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276838501"/>
        <w:docPartObj>
          <w:docPartGallery w:val="Cover Pages"/>
          <w:docPartUnique/>
        </w:docPartObj>
      </w:sdtPr>
      <w:sdtEndPr/>
      <w:sdtContent>
        <w:p w14:paraId="044F7867" w14:textId="77777777" w:rsidR="00261076" w:rsidRDefault="00261076">
          <w:r>
            <w:rPr>
              <w:noProof/>
            </w:rPr>
            <mc:AlternateContent>
              <mc:Choice Requires="wps">
                <w:drawing>
                  <wp:anchor distT="0" distB="0" distL="114300" distR="114300" simplePos="0" relativeHeight="251659264" behindDoc="0" locked="0" layoutInCell="1" allowOverlap="1" wp14:anchorId="206E835C" wp14:editId="4AB232C5">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010"/>
                                  <w:gridCol w:w="2397"/>
                                </w:tblGrid>
                                <w:tr w:rsidR="00380FF1" w:rsidRPr="004F53B2" w14:paraId="7470225E" w14:textId="77777777">
                                  <w:trPr>
                                    <w:jc w:val="center"/>
                                  </w:trPr>
                                  <w:tc>
                                    <w:tcPr>
                                      <w:tcW w:w="2568" w:type="pct"/>
                                      <w:vAlign w:val="center"/>
                                    </w:tcPr>
                                    <w:p w14:paraId="2B18090E" w14:textId="77777777" w:rsidR="00380FF1" w:rsidRDefault="00380FF1">
                                      <w:pPr>
                                        <w:jc w:val="right"/>
                                      </w:pPr>
                                      <w:r>
                                        <w:rPr>
                                          <w:noProof/>
                                        </w:rPr>
                                        <w:drawing>
                                          <wp:inline distT="0" distB="0" distL="0" distR="0" wp14:anchorId="5CC4852F" wp14:editId="7A363862">
                                            <wp:extent cx="2714625" cy="16859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ctormodel.png"/>
                                                    <pic:cNvPicPr/>
                                                  </pic:nvPicPr>
                                                  <pic:blipFill>
                                                    <a:blip r:embed="rId9">
                                                      <a:extLst>
                                                        <a:ext uri="{28A0092B-C50C-407E-A947-70E740481C1C}">
                                                          <a14:useLocalDpi xmlns:a14="http://schemas.microsoft.com/office/drawing/2010/main" val="0"/>
                                                        </a:ext>
                                                      </a:extLst>
                                                    </a:blip>
                                                    <a:stretch>
                                                      <a:fillRect/>
                                                    </a:stretch>
                                                  </pic:blipFill>
                                                  <pic:spPr>
                                                    <a:xfrm>
                                                      <a:off x="0" y="0"/>
                                                      <a:ext cx="2714625" cy="1685925"/>
                                                    </a:xfrm>
                                                    <a:prstGeom prst="rect">
                                                      <a:avLst/>
                                                    </a:prstGeom>
                                                  </pic:spPr>
                                                </pic:pic>
                                              </a:graphicData>
                                            </a:graphic>
                                          </wp:inline>
                                        </w:drawing>
                                      </w:r>
                                    </w:p>
                                    <w:sdt>
                                      <w:sdtPr>
                                        <w:rPr>
                                          <w:caps/>
                                          <w:color w:val="191919" w:themeColor="text1" w:themeTint="E6"/>
                                          <w:sz w:val="56"/>
                                          <w:szCs w:val="56"/>
                                        </w:rPr>
                                        <w:alias w:val="Title"/>
                                        <w:tag w:val=""/>
                                        <w:id w:val="-438379639"/>
                                        <w:showingPlcHdr/>
                                        <w:dataBinding w:prefixMappings="xmlns:ns0='http://purl.org/dc/elements/1.1/' xmlns:ns1='http://schemas.openxmlformats.org/package/2006/metadata/core-properties' " w:xpath="/ns1:coreProperties[1]/ns0:title[1]" w:storeItemID="{6C3C8BC8-F283-45AE-878A-BAB7291924A1}"/>
                                        <w:text/>
                                      </w:sdtPr>
                                      <w:sdtEndPr/>
                                      <w:sdtContent>
                                        <w:p w14:paraId="54202292" w14:textId="77777777" w:rsidR="00380FF1" w:rsidRPr="00261076" w:rsidRDefault="00380FF1">
                                          <w:pPr>
                                            <w:pStyle w:val="NoSpacing"/>
                                            <w:spacing w:line="312" w:lineRule="auto"/>
                                            <w:jc w:val="right"/>
                                            <w:rPr>
                                              <w:caps/>
                                              <w:color w:val="191919" w:themeColor="text1" w:themeTint="E6"/>
                                              <w:sz w:val="56"/>
                                              <w:szCs w:val="56"/>
                                            </w:rPr>
                                          </w:pPr>
                                          <w:r>
                                            <w:rPr>
                                              <w:caps/>
                                              <w:color w:val="191919" w:themeColor="text1" w:themeTint="E6"/>
                                              <w:sz w:val="56"/>
                                              <w:szCs w:val="56"/>
                                            </w:rPr>
                                            <w:t xml:space="preserve">     </w:t>
                                          </w:r>
                                        </w:p>
                                      </w:sdtContent>
                                    </w:sdt>
                                    <w:sdt>
                                      <w:sdtPr>
                                        <w:rPr>
                                          <w:b/>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6FDB15A0" w14:textId="0B0D9DF4" w:rsidR="00380FF1" w:rsidRDefault="002C3AFC">
                                          <w:pPr>
                                            <w:jc w:val="right"/>
                                            <w:rPr>
                                              <w:sz w:val="24"/>
                                              <w:szCs w:val="24"/>
                                            </w:rPr>
                                          </w:pPr>
                                          <w:r>
                                            <w:rPr>
                                              <w:b/>
                                              <w:color w:val="000000" w:themeColor="text1"/>
                                              <w:sz w:val="24"/>
                                              <w:szCs w:val="24"/>
                                            </w:rPr>
                                            <w:t>GlobalAzure 2021</w:t>
                                          </w:r>
                                        </w:p>
                                      </w:sdtContent>
                                    </w:sdt>
                                  </w:tc>
                                  <w:tc>
                                    <w:tcPr>
                                      <w:tcW w:w="2432" w:type="pct"/>
                                      <w:vAlign w:val="center"/>
                                    </w:tcPr>
                                    <w:p w14:paraId="42D98C1E" w14:textId="77777777" w:rsidR="00380FF1" w:rsidRDefault="00380FF1">
                                      <w:pPr>
                                        <w:pStyle w:val="NoSpacing"/>
                                        <w:rPr>
                                          <w:caps/>
                                          <w:color w:val="ED7D31" w:themeColor="accent2"/>
                                          <w:sz w:val="26"/>
                                          <w:szCs w:val="26"/>
                                        </w:rPr>
                                      </w:pPr>
                                      <w:r>
                                        <w:rPr>
                                          <w:caps/>
                                          <w:color w:val="ED7D31" w:themeColor="accent2"/>
                                          <w:sz w:val="26"/>
                                          <w:szCs w:val="26"/>
                                        </w:rPr>
                                        <w:t>Abstract</w:t>
                                      </w:r>
                                    </w:p>
                                    <w:sdt>
                                      <w:sdtPr>
                                        <w:rPr>
                                          <w:b/>
                                          <w:color w:val="000000" w:themeColor="text1"/>
                                          <w:lang w:val="en-GB"/>
                                        </w:rPr>
                                        <w:alias w:val="Abstract"/>
                                        <w:tag w:val=""/>
                                        <w:id w:val="-2036181933"/>
                                        <w:dataBinding w:prefixMappings="xmlns:ns0='http://schemas.microsoft.com/office/2006/coverPageProps' " w:xpath="/ns0:CoverPageProperties[1]/ns0:Abstract[1]" w:storeItemID="{55AF091B-3C7A-41E3-B477-F2FDAA23CFDA}"/>
                                        <w:text/>
                                      </w:sdtPr>
                                      <w:sdtEndPr/>
                                      <w:sdtContent>
                                        <w:p w14:paraId="2EE13171" w14:textId="17BA01BE" w:rsidR="00380FF1" w:rsidRPr="002C3AFC" w:rsidRDefault="002C3AFC">
                                          <w:pPr>
                                            <w:rPr>
                                              <w:color w:val="000000" w:themeColor="text1"/>
                                              <w:lang w:val="en-GB"/>
                                            </w:rPr>
                                          </w:pPr>
                                          <w:r>
                                            <w:rPr>
                                              <w:b/>
                                              <w:color w:val="000000" w:themeColor="text1"/>
                                              <w:lang w:val="en-GB"/>
                                            </w:rPr>
                                            <w:t>#</w:t>
                                          </w:r>
                                          <w:r w:rsidRPr="002C3AFC">
                                            <w:rPr>
                                              <w:b/>
                                              <w:color w:val="000000" w:themeColor="text1"/>
                                              <w:lang w:val="en-GB"/>
                                            </w:rPr>
                                            <w:t>C</w:t>
                                          </w:r>
                                          <w:r>
                                            <w:rPr>
                                              <w:b/>
                                              <w:color w:val="000000" w:themeColor="text1"/>
                                              <w:lang w:val="en-GB"/>
                                            </w:rPr>
                                            <w:t>loudGen #GlobalAzure2021</w:t>
                                          </w:r>
                                        </w:p>
                                      </w:sdtContent>
                                    </w:sdt>
                                    <w:sdt>
                                      <w:sdtPr>
                                        <w:rPr>
                                          <w:color w:val="ED7D31" w:themeColor="accent2"/>
                                          <w:sz w:val="26"/>
                                          <w:szCs w:val="26"/>
                                          <w:lang w:val="en-GB"/>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10328E07" w14:textId="444FAA41" w:rsidR="00380FF1" w:rsidRPr="002C3AFC" w:rsidRDefault="004F53B2" w:rsidP="000952D6">
                                          <w:pPr>
                                            <w:pStyle w:val="NoSpacing"/>
                                            <w:jc w:val="right"/>
                                            <w:rPr>
                                              <w:color w:val="ED7D31" w:themeColor="accent2"/>
                                              <w:sz w:val="26"/>
                                              <w:szCs w:val="26"/>
                                              <w:lang w:val="en-GB"/>
                                            </w:rPr>
                                          </w:pPr>
                                          <w:r w:rsidRPr="002C3AFC">
                                            <w:rPr>
                                              <w:color w:val="ED7D31" w:themeColor="accent2"/>
                                              <w:sz w:val="26"/>
                                              <w:szCs w:val="26"/>
                                              <w:lang w:val="en-GB"/>
                                            </w:rPr>
                                            <w:t>4Solid S.r.L.</w:t>
                                          </w:r>
                                        </w:p>
                                      </w:sdtContent>
                                    </w:sdt>
                                    <w:p w14:paraId="7E7F4B13" w14:textId="77777777" w:rsidR="00380FF1" w:rsidRPr="002C3AFC" w:rsidRDefault="00820761">
                                      <w:pPr>
                                        <w:pStyle w:val="NoSpacing"/>
                                        <w:rPr>
                                          <w:lang w:val="en-GB"/>
                                        </w:rPr>
                                      </w:pPr>
                                      <w:sdt>
                                        <w:sdtPr>
                                          <w:rPr>
                                            <w:color w:val="44546A" w:themeColor="text2"/>
                                          </w:rPr>
                                          <w:alias w:val="Course"/>
                                          <w:tag w:val="Course"/>
                                          <w:id w:val="-710501431"/>
                                          <w:showingPlcHdr/>
                                          <w:dataBinding w:prefixMappings="xmlns:ns0='http://purl.org/dc/elements/1.1/' xmlns:ns1='http://schemas.openxmlformats.org/package/2006/metadata/core-properties' " w:xpath="/ns1:coreProperties[1]/ns1:category[1]" w:storeItemID="{6C3C8BC8-F283-45AE-878A-BAB7291924A1}"/>
                                          <w:text/>
                                        </w:sdtPr>
                                        <w:sdtEndPr/>
                                        <w:sdtContent>
                                          <w:r w:rsidR="00380FF1" w:rsidRPr="002C3AFC">
                                            <w:rPr>
                                              <w:color w:val="44546A" w:themeColor="text2"/>
                                              <w:lang w:val="en-GB"/>
                                            </w:rPr>
                                            <w:t xml:space="preserve">     </w:t>
                                          </w:r>
                                        </w:sdtContent>
                                      </w:sdt>
                                    </w:p>
                                  </w:tc>
                                </w:tr>
                              </w:tbl>
                              <w:p w14:paraId="0CE363C4" w14:textId="77777777" w:rsidR="00380FF1" w:rsidRPr="002C3AFC" w:rsidRDefault="00380FF1">
                                <w:pPr>
                                  <w:rPr>
                                    <w:lang w:val="en-GB"/>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206E835C"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010"/>
                            <w:gridCol w:w="2397"/>
                          </w:tblGrid>
                          <w:tr w:rsidR="00380FF1" w:rsidRPr="004F53B2" w14:paraId="7470225E" w14:textId="77777777">
                            <w:trPr>
                              <w:jc w:val="center"/>
                            </w:trPr>
                            <w:tc>
                              <w:tcPr>
                                <w:tcW w:w="2568" w:type="pct"/>
                                <w:vAlign w:val="center"/>
                              </w:tcPr>
                              <w:p w14:paraId="2B18090E" w14:textId="77777777" w:rsidR="00380FF1" w:rsidRDefault="00380FF1">
                                <w:pPr>
                                  <w:jc w:val="right"/>
                                </w:pPr>
                                <w:r>
                                  <w:rPr>
                                    <w:noProof/>
                                  </w:rPr>
                                  <w:drawing>
                                    <wp:inline distT="0" distB="0" distL="0" distR="0" wp14:anchorId="5CC4852F" wp14:editId="7A363862">
                                      <wp:extent cx="2714625" cy="16859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ctormodel.png"/>
                                              <pic:cNvPicPr/>
                                            </pic:nvPicPr>
                                            <pic:blipFill>
                                              <a:blip r:embed="rId9">
                                                <a:extLst>
                                                  <a:ext uri="{28A0092B-C50C-407E-A947-70E740481C1C}">
                                                    <a14:useLocalDpi xmlns:a14="http://schemas.microsoft.com/office/drawing/2010/main" val="0"/>
                                                  </a:ext>
                                                </a:extLst>
                                              </a:blip>
                                              <a:stretch>
                                                <a:fillRect/>
                                              </a:stretch>
                                            </pic:blipFill>
                                            <pic:spPr>
                                              <a:xfrm>
                                                <a:off x="0" y="0"/>
                                                <a:ext cx="2714625" cy="1685925"/>
                                              </a:xfrm>
                                              <a:prstGeom prst="rect">
                                                <a:avLst/>
                                              </a:prstGeom>
                                            </pic:spPr>
                                          </pic:pic>
                                        </a:graphicData>
                                      </a:graphic>
                                    </wp:inline>
                                  </w:drawing>
                                </w:r>
                              </w:p>
                              <w:sdt>
                                <w:sdtPr>
                                  <w:rPr>
                                    <w:caps/>
                                    <w:color w:val="191919" w:themeColor="text1" w:themeTint="E6"/>
                                    <w:sz w:val="56"/>
                                    <w:szCs w:val="56"/>
                                  </w:rPr>
                                  <w:alias w:val="Title"/>
                                  <w:tag w:val=""/>
                                  <w:id w:val="-438379639"/>
                                  <w:showingPlcHdr/>
                                  <w:dataBinding w:prefixMappings="xmlns:ns0='http://purl.org/dc/elements/1.1/' xmlns:ns1='http://schemas.openxmlformats.org/package/2006/metadata/core-properties' " w:xpath="/ns1:coreProperties[1]/ns0:title[1]" w:storeItemID="{6C3C8BC8-F283-45AE-878A-BAB7291924A1}"/>
                                  <w:text/>
                                </w:sdtPr>
                                <w:sdtEndPr/>
                                <w:sdtContent>
                                  <w:p w14:paraId="54202292" w14:textId="77777777" w:rsidR="00380FF1" w:rsidRPr="00261076" w:rsidRDefault="00380FF1">
                                    <w:pPr>
                                      <w:pStyle w:val="NoSpacing"/>
                                      <w:spacing w:line="312" w:lineRule="auto"/>
                                      <w:jc w:val="right"/>
                                      <w:rPr>
                                        <w:caps/>
                                        <w:color w:val="191919" w:themeColor="text1" w:themeTint="E6"/>
                                        <w:sz w:val="56"/>
                                        <w:szCs w:val="56"/>
                                      </w:rPr>
                                    </w:pPr>
                                    <w:r>
                                      <w:rPr>
                                        <w:caps/>
                                        <w:color w:val="191919" w:themeColor="text1" w:themeTint="E6"/>
                                        <w:sz w:val="56"/>
                                        <w:szCs w:val="56"/>
                                      </w:rPr>
                                      <w:t xml:space="preserve">     </w:t>
                                    </w:r>
                                  </w:p>
                                </w:sdtContent>
                              </w:sdt>
                              <w:sdt>
                                <w:sdtPr>
                                  <w:rPr>
                                    <w:b/>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6FDB15A0" w14:textId="0B0D9DF4" w:rsidR="00380FF1" w:rsidRDefault="002C3AFC">
                                    <w:pPr>
                                      <w:jc w:val="right"/>
                                      <w:rPr>
                                        <w:sz w:val="24"/>
                                        <w:szCs w:val="24"/>
                                      </w:rPr>
                                    </w:pPr>
                                    <w:r>
                                      <w:rPr>
                                        <w:b/>
                                        <w:color w:val="000000" w:themeColor="text1"/>
                                        <w:sz w:val="24"/>
                                        <w:szCs w:val="24"/>
                                      </w:rPr>
                                      <w:t>GlobalAzure 2021</w:t>
                                    </w:r>
                                  </w:p>
                                </w:sdtContent>
                              </w:sdt>
                            </w:tc>
                            <w:tc>
                              <w:tcPr>
                                <w:tcW w:w="2432" w:type="pct"/>
                                <w:vAlign w:val="center"/>
                              </w:tcPr>
                              <w:p w14:paraId="42D98C1E" w14:textId="77777777" w:rsidR="00380FF1" w:rsidRDefault="00380FF1">
                                <w:pPr>
                                  <w:pStyle w:val="NoSpacing"/>
                                  <w:rPr>
                                    <w:caps/>
                                    <w:color w:val="ED7D31" w:themeColor="accent2"/>
                                    <w:sz w:val="26"/>
                                    <w:szCs w:val="26"/>
                                  </w:rPr>
                                </w:pPr>
                                <w:r>
                                  <w:rPr>
                                    <w:caps/>
                                    <w:color w:val="ED7D31" w:themeColor="accent2"/>
                                    <w:sz w:val="26"/>
                                    <w:szCs w:val="26"/>
                                  </w:rPr>
                                  <w:t>Abstract</w:t>
                                </w:r>
                              </w:p>
                              <w:sdt>
                                <w:sdtPr>
                                  <w:rPr>
                                    <w:b/>
                                    <w:color w:val="000000" w:themeColor="text1"/>
                                    <w:lang w:val="en-GB"/>
                                  </w:rPr>
                                  <w:alias w:val="Abstract"/>
                                  <w:tag w:val=""/>
                                  <w:id w:val="-2036181933"/>
                                  <w:dataBinding w:prefixMappings="xmlns:ns0='http://schemas.microsoft.com/office/2006/coverPageProps' " w:xpath="/ns0:CoverPageProperties[1]/ns0:Abstract[1]" w:storeItemID="{55AF091B-3C7A-41E3-B477-F2FDAA23CFDA}"/>
                                  <w:text/>
                                </w:sdtPr>
                                <w:sdtEndPr/>
                                <w:sdtContent>
                                  <w:p w14:paraId="2EE13171" w14:textId="17BA01BE" w:rsidR="00380FF1" w:rsidRPr="002C3AFC" w:rsidRDefault="002C3AFC">
                                    <w:pPr>
                                      <w:rPr>
                                        <w:color w:val="000000" w:themeColor="text1"/>
                                        <w:lang w:val="en-GB"/>
                                      </w:rPr>
                                    </w:pPr>
                                    <w:r>
                                      <w:rPr>
                                        <w:b/>
                                        <w:color w:val="000000" w:themeColor="text1"/>
                                        <w:lang w:val="en-GB"/>
                                      </w:rPr>
                                      <w:t>#</w:t>
                                    </w:r>
                                    <w:r w:rsidRPr="002C3AFC">
                                      <w:rPr>
                                        <w:b/>
                                        <w:color w:val="000000" w:themeColor="text1"/>
                                        <w:lang w:val="en-GB"/>
                                      </w:rPr>
                                      <w:t>C</w:t>
                                    </w:r>
                                    <w:r>
                                      <w:rPr>
                                        <w:b/>
                                        <w:color w:val="000000" w:themeColor="text1"/>
                                        <w:lang w:val="en-GB"/>
                                      </w:rPr>
                                      <w:t>loudGen #GlobalAzure2021</w:t>
                                    </w:r>
                                  </w:p>
                                </w:sdtContent>
                              </w:sdt>
                              <w:sdt>
                                <w:sdtPr>
                                  <w:rPr>
                                    <w:color w:val="ED7D31" w:themeColor="accent2"/>
                                    <w:sz w:val="26"/>
                                    <w:szCs w:val="26"/>
                                    <w:lang w:val="en-GB"/>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10328E07" w14:textId="444FAA41" w:rsidR="00380FF1" w:rsidRPr="002C3AFC" w:rsidRDefault="004F53B2" w:rsidP="000952D6">
                                    <w:pPr>
                                      <w:pStyle w:val="NoSpacing"/>
                                      <w:jc w:val="right"/>
                                      <w:rPr>
                                        <w:color w:val="ED7D31" w:themeColor="accent2"/>
                                        <w:sz w:val="26"/>
                                        <w:szCs w:val="26"/>
                                        <w:lang w:val="en-GB"/>
                                      </w:rPr>
                                    </w:pPr>
                                    <w:r w:rsidRPr="002C3AFC">
                                      <w:rPr>
                                        <w:color w:val="ED7D31" w:themeColor="accent2"/>
                                        <w:sz w:val="26"/>
                                        <w:szCs w:val="26"/>
                                        <w:lang w:val="en-GB"/>
                                      </w:rPr>
                                      <w:t>4Solid S.r.L.</w:t>
                                    </w:r>
                                  </w:p>
                                </w:sdtContent>
                              </w:sdt>
                              <w:p w14:paraId="7E7F4B13" w14:textId="77777777" w:rsidR="00380FF1" w:rsidRPr="002C3AFC" w:rsidRDefault="00820761">
                                <w:pPr>
                                  <w:pStyle w:val="NoSpacing"/>
                                  <w:rPr>
                                    <w:lang w:val="en-GB"/>
                                  </w:rPr>
                                </w:pPr>
                                <w:sdt>
                                  <w:sdtPr>
                                    <w:rPr>
                                      <w:color w:val="44546A" w:themeColor="text2"/>
                                    </w:rPr>
                                    <w:alias w:val="Course"/>
                                    <w:tag w:val="Course"/>
                                    <w:id w:val="-710501431"/>
                                    <w:showingPlcHdr/>
                                    <w:dataBinding w:prefixMappings="xmlns:ns0='http://purl.org/dc/elements/1.1/' xmlns:ns1='http://schemas.openxmlformats.org/package/2006/metadata/core-properties' " w:xpath="/ns1:coreProperties[1]/ns1:category[1]" w:storeItemID="{6C3C8BC8-F283-45AE-878A-BAB7291924A1}"/>
                                    <w:text/>
                                  </w:sdtPr>
                                  <w:sdtEndPr/>
                                  <w:sdtContent>
                                    <w:r w:rsidR="00380FF1" w:rsidRPr="002C3AFC">
                                      <w:rPr>
                                        <w:color w:val="44546A" w:themeColor="text2"/>
                                        <w:lang w:val="en-GB"/>
                                      </w:rPr>
                                      <w:t xml:space="preserve">     </w:t>
                                    </w:r>
                                  </w:sdtContent>
                                </w:sdt>
                              </w:p>
                            </w:tc>
                          </w:tr>
                        </w:tbl>
                        <w:p w14:paraId="0CE363C4" w14:textId="77777777" w:rsidR="00380FF1" w:rsidRPr="002C3AFC" w:rsidRDefault="00380FF1">
                          <w:pPr>
                            <w:rPr>
                              <w:lang w:val="en-GB"/>
                            </w:rPr>
                          </w:pPr>
                        </w:p>
                      </w:txbxContent>
                    </v:textbox>
                    <w10:wrap anchorx="page" anchory="page"/>
                  </v:shape>
                </w:pict>
              </mc:Fallback>
            </mc:AlternateContent>
          </w:r>
          <w:r>
            <w:br w:type="page"/>
          </w:r>
        </w:p>
      </w:sdtContent>
    </w:sdt>
    <w:sdt>
      <w:sdtPr>
        <w:rPr>
          <w:rFonts w:asciiTheme="minorHAnsi" w:eastAsiaTheme="minorHAnsi" w:hAnsiTheme="minorHAnsi" w:cstheme="minorBidi"/>
          <w:color w:val="auto"/>
          <w:sz w:val="22"/>
          <w:szCs w:val="22"/>
        </w:rPr>
        <w:id w:val="264888096"/>
        <w:docPartObj>
          <w:docPartGallery w:val="Table of Contents"/>
          <w:docPartUnique/>
        </w:docPartObj>
      </w:sdtPr>
      <w:sdtEndPr>
        <w:rPr>
          <w:b/>
          <w:bCs/>
          <w:noProof/>
        </w:rPr>
      </w:sdtEndPr>
      <w:sdtContent>
        <w:p w14:paraId="77CAB904" w14:textId="77777777" w:rsidR="009803AB" w:rsidRDefault="00C40A66">
          <w:pPr>
            <w:pStyle w:val="TOCHeading"/>
          </w:pPr>
          <w:r>
            <w:t>Index</w:t>
          </w:r>
        </w:p>
        <w:p w14:paraId="14E9F2A8" w14:textId="70274E38" w:rsidR="003144CF" w:rsidRDefault="009803AB">
          <w:pPr>
            <w:pStyle w:val="TOC1"/>
            <w:tabs>
              <w:tab w:val="right" w:leader="dot" w:pos="9350"/>
            </w:tabs>
            <w:rPr>
              <w:rFonts w:eastAsiaTheme="minorEastAsia"/>
              <w:noProof/>
              <w:lang w:val="en-GB" w:eastAsia="en-GB"/>
            </w:rPr>
          </w:pPr>
          <w:r>
            <w:fldChar w:fldCharType="begin"/>
          </w:r>
          <w:r>
            <w:instrText xml:space="preserve"> TOC \o "1-3" \h \z \u </w:instrText>
          </w:r>
          <w:r>
            <w:fldChar w:fldCharType="separate"/>
          </w:r>
          <w:hyperlink w:anchor="_Toc69028487" w:history="1">
            <w:r w:rsidR="003144CF" w:rsidRPr="00B0199F">
              <w:rPr>
                <w:rStyle w:val="Hyperlink"/>
                <w:noProof/>
                <w:lang w:val="it-IT" w:eastAsia="it-IT"/>
              </w:rPr>
              <w:t>Definizione di IIoT</w:t>
            </w:r>
            <w:r w:rsidR="003144CF">
              <w:rPr>
                <w:noProof/>
                <w:webHidden/>
              </w:rPr>
              <w:tab/>
            </w:r>
            <w:r w:rsidR="003144CF">
              <w:rPr>
                <w:noProof/>
                <w:webHidden/>
              </w:rPr>
              <w:fldChar w:fldCharType="begin"/>
            </w:r>
            <w:r w:rsidR="003144CF">
              <w:rPr>
                <w:noProof/>
                <w:webHidden/>
              </w:rPr>
              <w:instrText xml:space="preserve"> PAGEREF _Toc69028487 \h </w:instrText>
            </w:r>
            <w:r w:rsidR="003144CF">
              <w:rPr>
                <w:noProof/>
                <w:webHidden/>
              </w:rPr>
            </w:r>
            <w:r w:rsidR="003144CF">
              <w:rPr>
                <w:noProof/>
                <w:webHidden/>
              </w:rPr>
              <w:fldChar w:fldCharType="separate"/>
            </w:r>
            <w:r w:rsidR="003144CF">
              <w:rPr>
                <w:noProof/>
                <w:webHidden/>
              </w:rPr>
              <w:t>2</w:t>
            </w:r>
            <w:r w:rsidR="003144CF">
              <w:rPr>
                <w:noProof/>
                <w:webHidden/>
              </w:rPr>
              <w:fldChar w:fldCharType="end"/>
            </w:r>
          </w:hyperlink>
        </w:p>
        <w:p w14:paraId="6E0EC290" w14:textId="2EB91DE1" w:rsidR="003144CF" w:rsidRDefault="003144CF">
          <w:pPr>
            <w:pStyle w:val="TOC1"/>
            <w:tabs>
              <w:tab w:val="right" w:leader="dot" w:pos="9350"/>
            </w:tabs>
            <w:rPr>
              <w:rFonts w:eastAsiaTheme="minorEastAsia"/>
              <w:noProof/>
              <w:lang w:val="en-GB" w:eastAsia="en-GB"/>
            </w:rPr>
          </w:pPr>
          <w:hyperlink w:anchor="_Toc69028488" w:history="1">
            <w:r w:rsidRPr="00B0199F">
              <w:rPr>
                <w:rStyle w:val="Hyperlink"/>
                <w:noProof/>
                <w:lang w:val="en-GB"/>
              </w:rPr>
              <w:t>API REST</w:t>
            </w:r>
            <w:r>
              <w:rPr>
                <w:noProof/>
                <w:webHidden/>
              </w:rPr>
              <w:tab/>
            </w:r>
            <w:r>
              <w:rPr>
                <w:noProof/>
                <w:webHidden/>
              </w:rPr>
              <w:fldChar w:fldCharType="begin"/>
            </w:r>
            <w:r>
              <w:rPr>
                <w:noProof/>
                <w:webHidden/>
              </w:rPr>
              <w:instrText xml:space="preserve"> PAGEREF _Toc69028488 \h </w:instrText>
            </w:r>
            <w:r>
              <w:rPr>
                <w:noProof/>
                <w:webHidden/>
              </w:rPr>
            </w:r>
            <w:r>
              <w:rPr>
                <w:noProof/>
                <w:webHidden/>
              </w:rPr>
              <w:fldChar w:fldCharType="separate"/>
            </w:r>
            <w:r>
              <w:rPr>
                <w:noProof/>
                <w:webHidden/>
              </w:rPr>
              <w:t>4</w:t>
            </w:r>
            <w:r>
              <w:rPr>
                <w:noProof/>
                <w:webHidden/>
              </w:rPr>
              <w:fldChar w:fldCharType="end"/>
            </w:r>
          </w:hyperlink>
        </w:p>
        <w:p w14:paraId="474AFC9B" w14:textId="5A29304C" w:rsidR="003144CF" w:rsidRDefault="003144CF">
          <w:pPr>
            <w:pStyle w:val="TOC2"/>
            <w:tabs>
              <w:tab w:val="right" w:leader="dot" w:pos="9350"/>
            </w:tabs>
            <w:rPr>
              <w:rFonts w:eastAsiaTheme="minorEastAsia"/>
              <w:noProof/>
              <w:lang w:val="en-GB" w:eastAsia="en-GB"/>
            </w:rPr>
          </w:pPr>
          <w:hyperlink w:anchor="_Toc69028489" w:history="1">
            <w:r w:rsidRPr="00B0199F">
              <w:rPr>
                <w:rStyle w:val="Hyperlink"/>
                <w:noProof/>
                <w:lang w:val="it-IT"/>
              </w:rPr>
              <w:t>REST</w:t>
            </w:r>
            <w:r>
              <w:rPr>
                <w:noProof/>
                <w:webHidden/>
              </w:rPr>
              <w:tab/>
            </w:r>
            <w:r>
              <w:rPr>
                <w:noProof/>
                <w:webHidden/>
              </w:rPr>
              <w:fldChar w:fldCharType="begin"/>
            </w:r>
            <w:r>
              <w:rPr>
                <w:noProof/>
                <w:webHidden/>
              </w:rPr>
              <w:instrText xml:space="preserve"> PAGEREF _Toc69028489 \h </w:instrText>
            </w:r>
            <w:r>
              <w:rPr>
                <w:noProof/>
                <w:webHidden/>
              </w:rPr>
            </w:r>
            <w:r>
              <w:rPr>
                <w:noProof/>
                <w:webHidden/>
              </w:rPr>
              <w:fldChar w:fldCharType="separate"/>
            </w:r>
            <w:r>
              <w:rPr>
                <w:noProof/>
                <w:webHidden/>
              </w:rPr>
              <w:t>4</w:t>
            </w:r>
            <w:r>
              <w:rPr>
                <w:noProof/>
                <w:webHidden/>
              </w:rPr>
              <w:fldChar w:fldCharType="end"/>
            </w:r>
          </w:hyperlink>
        </w:p>
        <w:p w14:paraId="695921B7" w14:textId="22C9AE89" w:rsidR="009803AB" w:rsidRDefault="009803AB">
          <w:r>
            <w:rPr>
              <w:b/>
              <w:bCs/>
              <w:noProof/>
            </w:rPr>
            <w:fldChar w:fldCharType="end"/>
          </w:r>
        </w:p>
      </w:sdtContent>
    </w:sdt>
    <w:p w14:paraId="1B6F4951" w14:textId="77777777" w:rsidR="0056533D" w:rsidRDefault="0056533D" w:rsidP="0056533D">
      <w:pPr>
        <w:pStyle w:val="Heading1"/>
        <w:rPr>
          <w:lang w:val="it-IT"/>
        </w:rPr>
      </w:pPr>
    </w:p>
    <w:p w14:paraId="175C681E" w14:textId="77777777" w:rsidR="009803AB" w:rsidRDefault="009803AB">
      <w:pPr>
        <w:rPr>
          <w:rFonts w:asciiTheme="majorHAnsi" w:eastAsiaTheme="majorEastAsia" w:hAnsiTheme="majorHAnsi" w:cstheme="majorBidi"/>
          <w:color w:val="2F5496" w:themeColor="accent1" w:themeShade="BF"/>
          <w:sz w:val="32"/>
          <w:szCs w:val="32"/>
        </w:rPr>
      </w:pPr>
      <w:r>
        <w:br w:type="page"/>
      </w:r>
    </w:p>
    <w:p w14:paraId="3AAA535C" w14:textId="5E67D00D" w:rsidR="00A87659" w:rsidRDefault="002C3AFC" w:rsidP="00A87659">
      <w:pPr>
        <w:pStyle w:val="Heading1"/>
        <w:rPr>
          <w:lang w:val="it-IT" w:eastAsia="it-IT"/>
        </w:rPr>
      </w:pPr>
      <w:bookmarkStart w:id="0" w:name="_Toc69028487"/>
      <w:r>
        <w:rPr>
          <w:lang w:val="it-IT" w:eastAsia="it-IT"/>
        </w:rPr>
        <w:lastRenderedPageBreak/>
        <w:t>Definizione di IIoT</w:t>
      </w:r>
      <w:bookmarkEnd w:id="0"/>
    </w:p>
    <w:p w14:paraId="70C7F58A" w14:textId="6C2DEE22" w:rsidR="00293C4A" w:rsidRDefault="002C3AFC" w:rsidP="002C3AFC">
      <w:pPr>
        <w:rPr>
          <w:lang w:val="it-IT" w:eastAsia="it-IT"/>
        </w:rPr>
      </w:pPr>
      <w:r>
        <w:rPr>
          <w:lang w:val="it-IT" w:eastAsia="it-IT"/>
        </w:rPr>
        <w:t>L’IIoT è costituito da apparecchiature e piattaforme di analisi avanzate connesse a Internet che elaborano i dati prodotti</w:t>
      </w:r>
      <w:r w:rsidR="00A87659">
        <w:rPr>
          <w:lang w:val="it-IT" w:eastAsia="it-IT"/>
        </w:rPr>
        <w:t>.</w:t>
      </w:r>
      <w:r>
        <w:rPr>
          <w:lang w:val="it-IT" w:eastAsia="it-IT"/>
        </w:rPr>
        <w:t xml:space="preserve"> I dispositivi IIoT spaziano da piccoli sensori ambientali a robot industriali complessi. Nonostante la parola “</w:t>
      </w:r>
      <w:r w:rsidRPr="002C3AFC">
        <w:rPr>
          <w:i/>
          <w:iCs/>
          <w:lang w:val="it-IT" w:eastAsia="it-IT"/>
        </w:rPr>
        <w:t>industriale</w:t>
      </w:r>
      <w:r>
        <w:rPr>
          <w:lang w:val="it-IT" w:eastAsia="it-IT"/>
        </w:rPr>
        <w:t>” possa far pensare a magazzini, cantieri navali e fabbriche, le tecnologie IIoT si annunciano molto promettenti per un’ampia gamma di settori, tra cui l’agricoltura, la sanità, i servizi finanziari, la vendita al dettaglio e la pubblicità.</w:t>
      </w:r>
    </w:p>
    <w:p w14:paraId="39158676" w14:textId="11211101" w:rsidR="00A50F13" w:rsidRDefault="00A50F13" w:rsidP="002C3AFC">
      <w:pPr>
        <w:rPr>
          <w:lang w:val="it-IT" w:eastAsia="it-IT"/>
        </w:rPr>
      </w:pPr>
      <w:r w:rsidRPr="00A50F13">
        <w:rPr>
          <w:lang w:val="it-IT" w:eastAsia="it-IT"/>
        </w:rPr>
        <w:t>L’IIoT (Industrial Internet of Things) è una sottocategoria del</w:t>
      </w:r>
      <w:r>
        <w:rPr>
          <w:lang w:val="it-IT" w:eastAsia="it-IT"/>
        </w:rPr>
        <w:t>l’IoT. Il termine si riferisce alle tecnologie IoT applicate all’ambiene industriale, ovvero nelle infrastrutture del settore manifatturiero. L’IIoT è una tecnologia chiave chiave nell’industria 4.0, la nuova fase della rivoluzione industriale.</w:t>
      </w:r>
    </w:p>
    <w:p w14:paraId="3C960AE3" w14:textId="55C26F01" w:rsidR="00A50F13" w:rsidRDefault="00A50F13" w:rsidP="002C3AFC">
      <w:pPr>
        <w:rPr>
          <w:lang w:val="it-IT" w:eastAsia="it-IT"/>
        </w:rPr>
      </w:pPr>
      <w:r>
        <w:rPr>
          <w:lang w:val="it-IT" w:eastAsia="it-IT"/>
        </w:rPr>
        <w:t>Lo scopo dell’industria 4.0 è quello di enfatizzare le tecnologie intelligenti, i dati, l’automazione, l’interconnetività, l’intelligenza artificiale e numerose altre tecnologie e funzionalità. Queste tecnologie stanno rivoluzionando il modo in cui le fabbriche e le organizzazioni industriali funzionano.</w:t>
      </w:r>
    </w:p>
    <w:p w14:paraId="1F29676F" w14:textId="4EDD0151" w:rsidR="00A50F13" w:rsidRDefault="00A50F13" w:rsidP="002C3AFC">
      <w:pPr>
        <w:rPr>
          <w:lang w:val="it-IT" w:eastAsia="it-IT"/>
        </w:rPr>
      </w:pPr>
      <w:r>
        <w:rPr>
          <w:lang w:val="it-IT" w:eastAsia="it-IT"/>
        </w:rPr>
        <w:t>E’ possibile integrare sensori intelligenti su macchinari produttivi, sistemi energetici e infrastrutture come tubazioni e cablaggi. Tali sensori, grazie ai dati che raccolgono, e le funzioni avanzate che offrono, possono aiutare le attività industriali a migliorare in efficienza, produttività, sicurezza del personale e molto altro.</w:t>
      </w:r>
    </w:p>
    <w:p w14:paraId="6B446A2E" w14:textId="23B2B4F4" w:rsidR="00A87659" w:rsidRDefault="00A50F13" w:rsidP="00F331AD">
      <w:pPr>
        <w:rPr>
          <w:lang w:val="it-IT" w:eastAsia="it-IT"/>
        </w:rPr>
      </w:pPr>
      <w:r>
        <w:rPr>
          <w:lang w:val="it-IT" w:eastAsia="it-IT"/>
        </w:rPr>
        <w:t>L’IoT industriale migliora la comunicazione macchina-macchina. Fornisce ai gestori degli impianti dati e con essi una panoramica chiara di come sta funzionando il loro impianto.</w:t>
      </w:r>
      <w:r w:rsidR="00F331AD">
        <w:rPr>
          <w:lang w:val="it-IT" w:eastAsia="it-IT"/>
        </w:rPr>
        <w:t xml:space="preserve"> Attraverso la continua raccolta di dati granulari, le aziende industriali possono meglio monitorare l’energia, l’acqua e le altre risorse utilizzate quando le macchine sono in funzione e come esse stanno producendo. Gli operatori possono poi apportare modifiche manuali o gli impianti possono regolarsi automaticamente per ottimizzare le proprie operazioni.</w:t>
      </w:r>
    </w:p>
    <w:p w14:paraId="19D4C20B" w14:textId="1224EBD4" w:rsidR="00B23D5C" w:rsidRDefault="00B23D5C" w:rsidP="00F331AD">
      <w:pPr>
        <w:rPr>
          <w:lang w:val="it-IT" w:eastAsia="it-IT"/>
        </w:rPr>
      </w:pPr>
    </w:p>
    <w:p w14:paraId="2D77D099" w14:textId="2F4C0E68" w:rsidR="00B23D5C" w:rsidRDefault="00B23D5C" w:rsidP="00F331AD">
      <w:pPr>
        <w:rPr>
          <w:rFonts w:asciiTheme="majorHAnsi" w:eastAsiaTheme="majorEastAsia" w:hAnsiTheme="majorHAnsi" w:cstheme="majorBidi"/>
          <w:color w:val="2F5496" w:themeColor="accent1" w:themeShade="BF"/>
          <w:sz w:val="32"/>
          <w:szCs w:val="32"/>
          <w:lang w:val="it-IT"/>
        </w:rPr>
      </w:pPr>
    </w:p>
    <w:p w14:paraId="13D1889F" w14:textId="77777777" w:rsidR="00B23D5C" w:rsidRDefault="00B23D5C">
      <w:pPr>
        <w:rPr>
          <w:rFonts w:asciiTheme="majorHAnsi" w:eastAsiaTheme="majorEastAsia" w:hAnsiTheme="majorHAnsi" w:cstheme="majorBidi"/>
          <w:color w:val="2F5496" w:themeColor="accent1" w:themeShade="BF"/>
          <w:sz w:val="32"/>
          <w:szCs w:val="32"/>
          <w:lang w:val="it-IT"/>
        </w:rPr>
      </w:pPr>
      <w:r>
        <w:rPr>
          <w:rFonts w:asciiTheme="majorHAnsi" w:eastAsiaTheme="majorEastAsia" w:hAnsiTheme="majorHAnsi" w:cstheme="majorBidi"/>
          <w:color w:val="2F5496" w:themeColor="accent1" w:themeShade="BF"/>
          <w:sz w:val="32"/>
          <w:szCs w:val="32"/>
          <w:lang w:val="it-IT"/>
        </w:rPr>
        <w:br w:type="page"/>
      </w:r>
    </w:p>
    <w:p w14:paraId="1EB8B6DD" w14:textId="63EE291A" w:rsidR="00B23D5C" w:rsidRDefault="00B23D5C" w:rsidP="00F331AD">
      <w:pPr>
        <w:rPr>
          <w:rFonts w:asciiTheme="majorHAnsi" w:eastAsiaTheme="majorEastAsia" w:hAnsiTheme="majorHAnsi" w:cstheme="majorBidi"/>
          <w:color w:val="2F5496" w:themeColor="accent1" w:themeShade="BF"/>
          <w:sz w:val="32"/>
          <w:szCs w:val="32"/>
          <w:lang w:val="it-IT"/>
        </w:rPr>
      </w:pPr>
      <w:r>
        <w:rPr>
          <w:rFonts w:asciiTheme="majorHAnsi" w:eastAsiaTheme="majorEastAsia" w:hAnsiTheme="majorHAnsi" w:cstheme="majorBidi"/>
          <w:color w:val="2F5496" w:themeColor="accent1" w:themeShade="BF"/>
          <w:sz w:val="32"/>
          <w:szCs w:val="32"/>
          <w:lang w:val="it-IT"/>
        </w:rPr>
        <w:lastRenderedPageBreak/>
        <w:t>Azure IoT Hub</w:t>
      </w:r>
    </w:p>
    <w:p w14:paraId="42ABBF55" w14:textId="7018FA69" w:rsidR="00B23D5C" w:rsidRDefault="00B23D5C" w:rsidP="00B23D5C">
      <w:pPr>
        <w:rPr>
          <w:lang w:val="it-IT"/>
        </w:rPr>
      </w:pPr>
      <w:r>
        <w:rPr>
          <w:lang w:val="it-IT"/>
        </w:rPr>
        <w:t>Consente la comunicazione a sicurezza e affidabilità elevate tra l’applicazione IoT ed i dispositivi gestiti. IoT Hub di Azure offre un back-end per soluzioni ospitate sul cloud per connettere praticamente qualsiasi dispositivo.</w:t>
      </w:r>
    </w:p>
    <w:p w14:paraId="094B885B" w14:textId="64396886" w:rsidR="00B23D5C" w:rsidRDefault="00B23D5C" w:rsidP="00B23D5C">
      <w:pPr>
        <w:rPr>
          <w:lang w:val="it-IT"/>
        </w:rPr>
      </w:pPr>
      <w:r>
        <w:rPr>
          <w:lang w:val="it-IT"/>
        </w:rPr>
        <w:t>Offre un canale di comunicazione con sicurezza migliorata per l’invio e la ricezione di dati da dispositivi IoT.</w:t>
      </w:r>
    </w:p>
    <w:p w14:paraId="096BB938" w14:textId="40D2E709" w:rsidR="00B23D5C" w:rsidRDefault="00B23D5C" w:rsidP="00B23D5C">
      <w:pPr>
        <w:rPr>
          <w:lang w:val="it-IT"/>
        </w:rPr>
      </w:pPr>
      <w:r>
        <w:rPr>
          <w:lang w:val="it-IT"/>
        </w:rPr>
        <w:t>Permette la distribuzione OTA (Over-the-Air) degli aggiornamenti per mantenere i dispositivi IoT aggiornati e sicuri.</w:t>
      </w:r>
    </w:p>
    <w:p w14:paraId="75F627B2" w14:textId="1AC1D666" w:rsidR="00B23D5C" w:rsidRDefault="00B23D5C" w:rsidP="00B23D5C">
      <w:pPr>
        <w:rPr>
          <w:lang w:val="it-IT"/>
        </w:rPr>
      </w:pPr>
      <w:r>
        <w:rPr>
          <w:lang w:val="it-IT"/>
        </w:rPr>
        <w:t>Integrazione completa con Azure EventGrid e funzioni serverless per semplificare lo sviluppo di applicazioni IoT</w:t>
      </w:r>
    </w:p>
    <w:p w14:paraId="194AD342" w14:textId="2E8A3CD7" w:rsidR="00B23D5C" w:rsidRDefault="00B23D5C" w:rsidP="00B23D5C">
      <w:pPr>
        <w:rPr>
          <w:lang w:val="it-IT"/>
        </w:rPr>
      </w:pPr>
      <w:r>
        <w:rPr>
          <w:lang w:val="it-IT"/>
        </w:rPr>
        <w:t>Compatibilità con Azure IoT Edge e Azure Stack per la creazione di applicazioni IoT ibride</w:t>
      </w:r>
    </w:p>
    <w:p w14:paraId="084CE2AB" w14:textId="08A07671" w:rsidR="009C72D0" w:rsidRDefault="009C72D0" w:rsidP="00B23D5C">
      <w:pPr>
        <w:rPr>
          <w:lang w:val="it-IT"/>
        </w:rPr>
      </w:pPr>
    </w:p>
    <w:p w14:paraId="0E8B33F8" w14:textId="77777777" w:rsidR="009C72D0" w:rsidRPr="009C72D0" w:rsidRDefault="009C72D0" w:rsidP="009C72D0">
      <w:pPr>
        <w:spacing w:before="100" w:beforeAutospacing="1" w:after="100" w:afterAutospacing="1" w:line="240" w:lineRule="auto"/>
        <w:rPr>
          <w:rFonts w:ascii="Times New Roman" w:eastAsia="Times New Roman" w:hAnsi="Times New Roman" w:cs="Times New Roman"/>
          <w:sz w:val="24"/>
          <w:szCs w:val="24"/>
          <w:lang w:val="en-GB" w:eastAsia="en-GB"/>
        </w:rPr>
      </w:pPr>
      <w:r w:rsidRPr="009C72D0">
        <w:rPr>
          <w:rFonts w:ascii="Times New Roman" w:eastAsia="Times New Roman" w:hAnsi="Times New Roman" w:cs="Times New Roman"/>
          <w:sz w:val="24"/>
          <w:szCs w:val="24"/>
          <w:lang w:val="en-GB" w:eastAsia="en-GB"/>
        </w:rPr>
        <w:t xml:space="preserve">An </w:t>
      </w:r>
      <w:r w:rsidRPr="009C72D0">
        <w:rPr>
          <w:rFonts w:ascii="Times New Roman" w:eastAsia="Times New Roman" w:hAnsi="Times New Roman" w:cs="Times New Roman"/>
          <w:b/>
          <w:bCs/>
          <w:sz w:val="24"/>
          <w:szCs w:val="24"/>
          <w:lang w:val="en-GB" w:eastAsia="en-GB"/>
        </w:rPr>
        <w:t>IoT Edge</w:t>
      </w:r>
      <w:r w:rsidRPr="009C72D0">
        <w:rPr>
          <w:rFonts w:ascii="Times New Roman" w:eastAsia="Times New Roman" w:hAnsi="Times New Roman" w:cs="Times New Roman"/>
          <w:sz w:val="24"/>
          <w:szCs w:val="24"/>
          <w:lang w:val="en-GB" w:eastAsia="en-GB"/>
        </w:rPr>
        <w:t xml:space="preserve"> is a smart device equipped with compute power and designed to execute services in the field. By processing data at their origin, a lot of transmission and network traffic can be avoided. Thus both costs and risks can be minimized.</w:t>
      </w:r>
    </w:p>
    <w:p w14:paraId="0D557B34" w14:textId="77777777" w:rsidR="009C72D0" w:rsidRPr="009C72D0" w:rsidRDefault="009C72D0" w:rsidP="009C72D0">
      <w:pPr>
        <w:spacing w:before="100" w:beforeAutospacing="1" w:after="100" w:afterAutospacing="1" w:line="240" w:lineRule="auto"/>
        <w:rPr>
          <w:rFonts w:ascii="Times New Roman" w:eastAsia="Times New Roman" w:hAnsi="Times New Roman" w:cs="Times New Roman"/>
          <w:sz w:val="24"/>
          <w:szCs w:val="24"/>
          <w:lang w:val="en-GB" w:eastAsia="en-GB"/>
        </w:rPr>
      </w:pPr>
      <w:r w:rsidRPr="009C72D0">
        <w:rPr>
          <w:rFonts w:ascii="Times New Roman" w:eastAsia="Times New Roman" w:hAnsi="Times New Roman" w:cs="Times New Roman"/>
          <w:sz w:val="24"/>
          <w:szCs w:val="24"/>
          <w:lang w:val="en-GB" w:eastAsia="en-GB"/>
        </w:rPr>
        <w:t xml:space="preserve">A </w:t>
      </w:r>
      <w:r w:rsidRPr="009C72D0">
        <w:rPr>
          <w:rFonts w:ascii="Times New Roman" w:eastAsia="Times New Roman" w:hAnsi="Times New Roman" w:cs="Times New Roman"/>
          <w:b/>
          <w:bCs/>
          <w:sz w:val="24"/>
          <w:szCs w:val="24"/>
          <w:lang w:val="en-GB" w:eastAsia="en-GB"/>
        </w:rPr>
        <w:t>device twin</w:t>
      </w:r>
      <w:r w:rsidRPr="009C72D0">
        <w:rPr>
          <w:rFonts w:ascii="Times New Roman" w:eastAsia="Times New Roman" w:hAnsi="Times New Roman" w:cs="Times New Roman"/>
          <w:sz w:val="24"/>
          <w:szCs w:val="24"/>
          <w:lang w:val="en-GB" w:eastAsia="en-GB"/>
        </w:rPr>
        <w:t xml:space="preserve"> is the digital representation of your connected device. It’s a JSON file in the cloud managed by IoT Hub, and there is one of them for each of your IoT devices connected to IoT Hub.</w:t>
      </w:r>
    </w:p>
    <w:p w14:paraId="0EEC88FF" w14:textId="730E6FBA" w:rsidR="00C90D3C" w:rsidRDefault="00C90D3C">
      <w:pPr>
        <w:rPr>
          <w:lang w:val="en-GB"/>
        </w:rPr>
      </w:pPr>
      <w:r>
        <w:rPr>
          <w:lang w:val="en-GB"/>
        </w:rPr>
        <w:br w:type="page"/>
      </w:r>
    </w:p>
    <w:p w14:paraId="0BE12C68" w14:textId="52FA968A" w:rsidR="009C72D0" w:rsidRPr="003144CF" w:rsidRDefault="00C90D3C" w:rsidP="00C90D3C">
      <w:pPr>
        <w:pStyle w:val="Heading1"/>
        <w:rPr>
          <w:lang w:val="it-IT"/>
        </w:rPr>
      </w:pPr>
      <w:bookmarkStart w:id="1" w:name="_Toc69028488"/>
      <w:r w:rsidRPr="003144CF">
        <w:rPr>
          <w:lang w:val="it-IT"/>
        </w:rPr>
        <w:lastRenderedPageBreak/>
        <w:t>API REST</w:t>
      </w:r>
      <w:bookmarkEnd w:id="1"/>
    </w:p>
    <w:p w14:paraId="75227EA6" w14:textId="77777777" w:rsidR="00C90D3C" w:rsidRPr="00C90D3C" w:rsidRDefault="00C90D3C" w:rsidP="00C90D3C">
      <w:pPr>
        <w:pStyle w:val="NormalWeb"/>
        <w:rPr>
          <w:lang w:val="it-IT"/>
        </w:rPr>
      </w:pPr>
      <w:r w:rsidRPr="00C90D3C">
        <w:rPr>
          <w:lang w:val="it-IT"/>
        </w:rPr>
        <w:t>Un'API REST, nota anche come API RESTful, è un'interfaccia di programmazione delle applicazioni conforme ai vincoli dell'architettura REST. REST è l'acronimo di REpresentational State Transfer.</w:t>
      </w:r>
    </w:p>
    <w:p w14:paraId="47618E3B" w14:textId="77777777" w:rsidR="00C90D3C" w:rsidRPr="00C90D3C" w:rsidRDefault="00C90D3C" w:rsidP="00C90D3C">
      <w:pPr>
        <w:pStyle w:val="NormalWeb"/>
        <w:rPr>
          <w:lang w:val="it-IT"/>
        </w:rPr>
      </w:pPr>
      <w:r w:rsidRPr="00C90D3C">
        <w:rPr>
          <w:lang w:val="it-IT"/>
        </w:rPr>
        <w:t>Un'</w:t>
      </w:r>
      <w:hyperlink r:id="rId10" w:history="1">
        <w:r w:rsidRPr="00C90D3C">
          <w:rPr>
            <w:rStyle w:val="Hyperlink"/>
            <w:lang w:val="it-IT"/>
          </w:rPr>
          <w:t>interfaccia di programmazione delle applicazioni (API)</w:t>
        </w:r>
      </w:hyperlink>
      <w:r w:rsidRPr="00C90D3C">
        <w:rPr>
          <w:lang w:val="it-IT"/>
        </w:rPr>
        <w:t xml:space="preserve"> è un set di definizioni e protocolli per la compilazione e l'integrazione di software applicativi. Può essere considerata come un contratto tra un fornitore di informazioni e l'utente destinatario di tali dati: l'API stabilisce il contenuto richiesto dal consumatore (la chiamata) e il contenuto richiesto dal produttore (la risposta). Ne è un esempio l'API di un servizio meteorologico, in cui l'utente invia una richiesta contenente un codice postale al quale il produttore fornisce una risposta in due parti, dove la prima indica la temperatura massima e la seconda la minima.  </w:t>
      </w:r>
    </w:p>
    <w:p w14:paraId="049A44E1" w14:textId="77777777" w:rsidR="00C90D3C" w:rsidRPr="00C90D3C" w:rsidRDefault="00C90D3C" w:rsidP="00C90D3C">
      <w:pPr>
        <w:pStyle w:val="NormalWeb"/>
        <w:rPr>
          <w:lang w:val="it-IT"/>
        </w:rPr>
      </w:pPr>
      <w:r w:rsidRPr="00C90D3C">
        <w:rPr>
          <w:lang w:val="it-IT"/>
        </w:rPr>
        <w:t>Se, in altre parole, si desidera interagire con un computer o un sistema per recuperare informazioni o eseguire una funzione, un'API facilita la comunicazione con il sistema che può così comprendere e soddisfare la richiesta. </w:t>
      </w:r>
    </w:p>
    <w:p w14:paraId="2D511E3E" w14:textId="77777777" w:rsidR="00C90D3C" w:rsidRPr="00C90D3C" w:rsidRDefault="00C90D3C" w:rsidP="00C90D3C">
      <w:pPr>
        <w:pStyle w:val="NormalWeb"/>
        <w:rPr>
          <w:lang w:val="it-IT"/>
        </w:rPr>
      </w:pPr>
      <w:r w:rsidRPr="00C90D3C">
        <w:rPr>
          <w:lang w:val="it-IT"/>
        </w:rPr>
        <w:t>L'API funge quindi da elemento di intermediazione tra gli utenti o i clienti e le risorse che questi intendono ottenere. È anche un mezzo con il quale un'organizzazione può condividere risorse e informazioni assicurando al contempo sicurezza e controllo, poiché stabilisce i criteri di accesso. </w:t>
      </w:r>
    </w:p>
    <w:p w14:paraId="1C01F456" w14:textId="77777777" w:rsidR="00C90D3C" w:rsidRPr="00C90D3C" w:rsidRDefault="00C90D3C" w:rsidP="00C90D3C">
      <w:pPr>
        <w:pStyle w:val="NormalWeb"/>
        <w:rPr>
          <w:lang w:val="it-IT"/>
        </w:rPr>
      </w:pPr>
      <w:r w:rsidRPr="00C90D3C">
        <w:rPr>
          <w:lang w:val="it-IT"/>
        </w:rPr>
        <w:t>L'utilizzo dell'API inoltre non impone all'utente di conoscere le specifiche con cui le risorse vengono recuperate o la loro provenienza.</w:t>
      </w:r>
    </w:p>
    <w:p w14:paraId="1DFEDFF2" w14:textId="77777777" w:rsidR="00935452" w:rsidRPr="00935452" w:rsidRDefault="00935452" w:rsidP="00935452">
      <w:pPr>
        <w:pStyle w:val="Heading2"/>
        <w:rPr>
          <w:lang w:val="it-IT"/>
        </w:rPr>
      </w:pPr>
      <w:bookmarkStart w:id="2" w:name="_Toc69028489"/>
      <w:r w:rsidRPr="00935452">
        <w:rPr>
          <w:lang w:val="it-IT"/>
        </w:rPr>
        <w:t>REST</w:t>
      </w:r>
      <w:bookmarkEnd w:id="2"/>
    </w:p>
    <w:p w14:paraId="55E21C1B" w14:textId="77777777" w:rsidR="00935452" w:rsidRPr="00935452" w:rsidRDefault="00935452" w:rsidP="00935452">
      <w:pPr>
        <w:pStyle w:val="NormalWeb"/>
        <w:rPr>
          <w:lang w:val="it-IT"/>
        </w:rPr>
      </w:pPr>
      <w:r w:rsidRPr="00935452">
        <w:rPr>
          <w:lang w:val="it-IT"/>
        </w:rPr>
        <w:t>REST è un insieme di principi architetturali, non un protocollo né uno standard. Chi sviluppa API può implementare i principi REST in diversi modi.</w:t>
      </w:r>
    </w:p>
    <w:p w14:paraId="5E5D25CD" w14:textId="77777777" w:rsidR="00935452" w:rsidRPr="00935452" w:rsidRDefault="00935452" w:rsidP="00935452">
      <w:pPr>
        <w:pStyle w:val="NormalWeb"/>
        <w:rPr>
          <w:lang w:val="it-IT"/>
        </w:rPr>
      </w:pPr>
      <w:r w:rsidRPr="00935452">
        <w:rPr>
          <w:lang w:val="it-IT"/>
        </w:rPr>
        <w:t>Quando una richiesta viene inviata tramite un'API RESTful, questa trasferisce al richiedente uno stato rappresentativo della risorsa. L'informazione, o rappresentazione, viene consegnata in uno dei diversi formati tramite HTTP: JSON (Javascript Object Notation), HTML, XLT o testo semplice. Il formato JSON è uno dei più diffusi, perché indipendente dal linguaggio e facilmente leggibile da persone e macchine. </w:t>
      </w:r>
    </w:p>
    <w:p w14:paraId="36801C30" w14:textId="77777777" w:rsidR="00935452" w:rsidRPr="00935452" w:rsidRDefault="00935452" w:rsidP="00935452">
      <w:pPr>
        <w:pStyle w:val="NormalWeb"/>
        <w:rPr>
          <w:lang w:val="it-IT"/>
        </w:rPr>
      </w:pPr>
      <w:r w:rsidRPr="00935452">
        <w:rPr>
          <w:lang w:val="it-IT"/>
        </w:rPr>
        <w:t>Affinché un'API sia considerata RESTful, deve rispettare i criteri indicati di seguito.</w:t>
      </w:r>
    </w:p>
    <w:p w14:paraId="6BC63ACC" w14:textId="77777777" w:rsidR="00935452" w:rsidRPr="00935452" w:rsidRDefault="00935452" w:rsidP="00935452">
      <w:pPr>
        <w:numPr>
          <w:ilvl w:val="0"/>
          <w:numId w:val="48"/>
        </w:numPr>
        <w:spacing w:before="100" w:beforeAutospacing="1" w:after="100" w:afterAutospacing="1" w:line="240" w:lineRule="auto"/>
        <w:rPr>
          <w:lang w:val="it-IT"/>
        </w:rPr>
      </w:pPr>
      <w:r w:rsidRPr="00935452">
        <w:rPr>
          <w:lang w:val="it-IT"/>
        </w:rPr>
        <w:t>Un'architettura client-server composta da client, server e risorse, con richieste gestite tramite HTTP.</w:t>
      </w:r>
    </w:p>
    <w:p w14:paraId="2ECA8A63" w14:textId="77777777" w:rsidR="00935452" w:rsidRPr="00935452" w:rsidRDefault="00935452" w:rsidP="00935452">
      <w:pPr>
        <w:numPr>
          <w:ilvl w:val="0"/>
          <w:numId w:val="48"/>
        </w:numPr>
        <w:spacing w:before="100" w:beforeAutospacing="1" w:after="100" w:afterAutospacing="1" w:line="240" w:lineRule="auto"/>
        <w:rPr>
          <w:lang w:val="it-IT"/>
        </w:rPr>
      </w:pPr>
      <w:r w:rsidRPr="00935452">
        <w:rPr>
          <w:lang w:val="it-IT"/>
        </w:rPr>
        <w:t xml:space="preserve">Una comunicazione client-server </w:t>
      </w:r>
      <w:hyperlink r:id="rId11" w:history="1">
        <w:r w:rsidRPr="00935452">
          <w:rPr>
            <w:rStyle w:val="Hyperlink"/>
            <w:lang w:val="it-IT"/>
          </w:rPr>
          <w:t>stateless</w:t>
        </w:r>
      </w:hyperlink>
      <w:r w:rsidRPr="00935452">
        <w:rPr>
          <w:lang w:val="it-IT"/>
        </w:rPr>
        <w:t>, che quindi non prevede la memorizzazione delle informazioni del client tra le richieste; ogni richiesta è distinta e non connessa.</w:t>
      </w:r>
    </w:p>
    <w:p w14:paraId="2B2BCF8F" w14:textId="77777777" w:rsidR="00935452" w:rsidRPr="00935452" w:rsidRDefault="00935452" w:rsidP="00935452">
      <w:pPr>
        <w:numPr>
          <w:ilvl w:val="0"/>
          <w:numId w:val="48"/>
        </w:numPr>
        <w:spacing w:before="100" w:beforeAutospacing="1" w:after="100" w:afterAutospacing="1" w:line="240" w:lineRule="auto"/>
        <w:rPr>
          <w:lang w:val="it-IT"/>
        </w:rPr>
      </w:pPr>
      <w:r w:rsidRPr="00935452">
        <w:rPr>
          <w:lang w:val="it-IT"/>
        </w:rPr>
        <w:t>Dati memorizzabili nella cache che ottimizzano le interazioni client-server.</w:t>
      </w:r>
    </w:p>
    <w:p w14:paraId="4AC66163" w14:textId="77777777" w:rsidR="00935452" w:rsidRDefault="00935452" w:rsidP="00935452">
      <w:pPr>
        <w:numPr>
          <w:ilvl w:val="0"/>
          <w:numId w:val="48"/>
        </w:numPr>
        <w:spacing w:before="100" w:beforeAutospacing="1" w:after="100" w:afterAutospacing="1" w:line="240" w:lineRule="auto"/>
      </w:pPr>
      <w:r w:rsidRPr="00935452">
        <w:rPr>
          <w:lang w:val="it-IT"/>
        </w:rPr>
        <w:t xml:space="preserve">Un'interfaccia uniforme per i componenti, in modo che le informazioni vengano trasferite in una forma standard. </w:t>
      </w:r>
      <w:r>
        <w:t xml:space="preserve">Ciò impone che: </w:t>
      </w:r>
    </w:p>
    <w:p w14:paraId="3792F4E6" w14:textId="77777777" w:rsidR="00935452" w:rsidRPr="00935452" w:rsidRDefault="00935452" w:rsidP="00935452">
      <w:pPr>
        <w:numPr>
          <w:ilvl w:val="1"/>
          <w:numId w:val="48"/>
        </w:numPr>
        <w:spacing w:before="100" w:beforeAutospacing="1" w:after="100" w:afterAutospacing="1" w:line="240" w:lineRule="auto"/>
        <w:rPr>
          <w:lang w:val="it-IT"/>
        </w:rPr>
      </w:pPr>
      <w:r w:rsidRPr="00935452">
        <w:rPr>
          <w:lang w:val="it-IT"/>
        </w:rPr>
        <w:t>le risorse richieste siano identificabili e separate dalle rappresentazioni inviate al client;</w:t>
      </w:r>
    </w:p>
    <w:p w14:paraId="1BC9DE8B" w14:textId="77777777" w:rsidR="00935452" w:rsidRPr="00935452" w:rsidRDefault="00935452" w:rsidP="00935452">
      <w:pPr>
        <w:numPr>
          <w:ilvl w:val="1"/>
          <w:numId w:val="48"/>
        </w:numPr>
        <w:spacing w:before="100" w:beforeAutospacing="1" w:after="100" w:afterAutospacing="1" w:line="240" w:lineRule="auto"/>
        <w:rPr>
          <w:lang w:val="it-IT"/>
        </w:rPr>
      </w:pPr>
      <w:r w:rsidRPr="00935452">
        <w:rPr>
          <w:lang w:val="it-IT"/>
        </w:rPr>
        <w:lastRenderedPageBreak/>
        <w:t>le risorse possano essere manipolate dal client tramite la rappresentazione che ricevono poiché questa contiene le informazioni sufficienti alla manipolazione;</w:t>
      </w:r>
    </w:p>
    <w:p w14:paraId="2A6B3CCF" w14:textId="77777777" w:rsidR="00935452" w:rsidRPr="00935452" w:rsidRDefault="00935452" w:rsidP="00935452">
      <w:pPr>
        <w:numPr>
          <w:ilvl w:val="1"/>
          <w:numId w:val="48"/>
        </w:numPr>
        <w:spacing w:before="100" w:beforeAutospacing="1" w:after="100" w:afterAutospacing="1" w:line="240" w:lineRule="auto"/>
        <w:rPr>
          <w:lang w:val="it-IT"/>
        </w:rPr>
      </w:pPr>
      <w:r w:rsidRPr="00935452">
        <w:rPr>
          <w:lang w:val="it-IT"/>
        </w:rPr>
        <w:t>i messaggi autodescrittivi restituiti a un client contengano le informazioni necessarie per descrivere come il client deve elaborare l'informazione;</w:t>
      </w:r>
    </w:p>
    <w:p w14:paraId="6F08A185" w14:textId="77777777" w:rsidR="00935452" w:rsidRPr="00935452" w:rsidRDefault="00935452" w:rsidP="00935452">
      <w:pPr>
        <w:numPr>
          <w:ilvl w:val="1"/>
          <w:numId w:val="48"/>
        </w:numPr>
        <w:spacing w:before="100" w:beforeAutospacing="1" w:after="100" w:afterAutospacing="1" w:line="240" w:lineRule="auto"/>
        <w:rPr>
          <w:lang w:val="it-IT"/>
        </w:rPr>
      </w:pPr>
      <w:r w:rsidRPr="00935452">
        <w:rPr>
          <w:lang w:val="it-IT"/>
        </w:rPr>
        <w:t>le informazioni siano ipermediali, ovvero accedendo alla risorsa il client deve poter individuare, attraverso hyperlink, tutte le altre azioni disponibili al momento.</w:t>
      </w:r>
    </w:p>
    <w:p w14:paraId="392960BB" w14:textId="77777777" w:rsidR="00935452" w:rsidRPr="00935452" w:rsidRDefault="00935452" w:rsidP="00935452">
      <w:pPr>
        <w:numPr>
          <w:ilvl w:val="0"/>
          <w:numId w:val="48"/>
        </w:numPr>
        <w:spacing w:before="100" w:beforeAutospacing="1" w:after="100" w:afterAutospacing="1" w:line="240" w:lineRule="auto"/>
        <w:rPr>
          <w:lang w:val="it-IT"/>
        </w:rPr>
      </w:pPr>
      <w:r w:rsidRPr="00935452">
        <w:rPr>
          <w:lang w:val="it-IT"/>
        </w:rPr>
        <w:t>Un sistema su più livelli che organizza ogni tipo di server (ad esempio quelli responsabili della sicurezza, del bilanciamento del carico, ecc.) che si occupa di recuperare le informazioni richieste in gerarchie, invisibile al client.</w:t>
      </w:r>
    </w:p>
    <w:p w14:paraId="0370B1B1" w14:textId="77777777" w:rsidR="00935452" w:rsidRPr="00935452" w:rsidRDefault="00935452" w:rsidP="00935452">
      <w:pPr>
        <w:numPr>
          <w:ilvl w:val="0"/>
          <w:numId w:val="48"/>
        </w:numPr>
        <w:spacing w:before="100" w:beforeAutospacing="1" w:after="100" w:afterAutospacing="1" w:line="240" w:lineRule="auto"/>
        <w:rPr>
          <w:lang w:val="it-IT"/>
        </w:rPr>
      </w:pPr>
      <w:r w:rsidRPr="00935452">
        <w:rPr>
          <w:lang w:val="it-IT"/>
        </w:rPr>
        <w:t>Codice on demand (facoltativo): la capacità di inviare codice eseguibile dal server al client quando richiesto, estendendo le funzioni del client. </w:t>
      </w:r>
    </w:p>
    <w:p w14:paraId="155D78EB" w14:textId="77777777" w:rsidR="00935452" w:rsidRPr="00935452" w:rsidRDefault="00935452" w:rsidP="00935452">
      <w:pPr>
        <w:pStyle w:val="NormalWeb"/>
        <w:rPr>
          <w:lang w:val="it-IT"/>
        </w:rPr>
      </w:pPr>
      <w:r w:rsidRPr="00935452">
        <w:rPr>
          <w:lang w:val="it-IT"/>
        </w:rPr>
        <w:t>Sebbene l'API REST debba essere conforme a questi criteri, il suo impiego è comunque considerato più semplice rispetto a quello di un protocollo prescrittivo come SOAP (Simple Object Access Protocol), che presenta requisiti specifici come la messaggistica XML e la conformità integrata di sicurezza e transazioni, che lo rendono più lento e pesante. </w:t>
      </w:r>
    </w:p>
    <w:p w14:paraId="3DF489E4" w14:textId="77777777" w:rsidR="00935452" w:rsidRPr="00935452" w:rsidRDefault="00935452" w:rsidP="00935452">
      <w:pPr>
        <w:pStyle w:val="NormalWeb"/>
        <w:rPr>
          <w:lang w:val="it-IT"/>
        </w:rPr>
      </w:pPr>
      <w:r w:rsidRPr="00935452">
        <w:rPr>
          <w:lang w:val="it-IT"/>
        </w:rPr>
        <w:t>Al contrario, REST è un insieme di linee guida applicabili quando necessario, il che rende le API REST più rapide e leggere, ottimali quindi per l'</w:t>
      </w:r>
      <w:hyperlink r:id="rId12" w:history="1">
        <w:r w:rsidRPr="00935452">
          <w:rPr>
            <w:rStyle w:val="Hyperlink"/>
            <w:lang w:val="it-IT"/>
          </w:rPr>
          <w:t>Internet of Things (IoT)</w:t>
        </w:r>
      </w:hyperlink>
      <w:r w:rsidRPr="00935452">
        <w:rPr>
          <w:lang w:val="it-IT"/>
        </w:rPr>
        <w:t xml:space="preserve"> e </w:t>
      </w:r>
      <w:hyperlink r:id="rId13" w:history="1">
        <w:r w:rsidRPr="00935452">
          <w:rPr>
            <w:rStyle w:val="Hyperlink"/>
            <w:lang w:val="it-IT"/>
          </w:rPr>
          <w:t>lo sviluppo di app mobili</w:t>
        </w:r>
      </w:hyperlink>
      <w:r w:rsidRPr="00935452">
        <w:rPr>
          <w:lang w:val="it-IT"/>
        </w:rPr>
        <w:t>. </w:t>
      </w:r>
    </w:p>
    <w:p w14:paraId="5B57C912" w14:textId="77777777" w:rsidR="00C90D3C" w:rsidRPr="00C90D3C" w:rsidRDefault="00C90D3C" w:rsidP="00C90D3C">
      <w:pPr>
        <w:rPr>
          <w:lang w:val="it-IT"/>
        </w:rPr>
      </w:pPr>
    </w:p>
    <w:p w14:paraId="6488DB3F" w14:textId="1012584D" w:rsidR="003144CF" w:rsidRDefault="003144CF">
      <w:pPr>
        <w:rPr>
          <w:rFonts w:asciiTheme="majorHAnsi" w:eastAsiaTheme="majorEastAsia" w:hAnsiTheme="majorHAnsi" w:cstheme="majorBidi"/>
          <w:color w:val="2F5496" w:themeColor="accent1" w:themeShade="BF"/>
          <w:sz w:val="32"/>
          <w:szCs w:val="32"/>
          <w:lang w:val="it-IT"/>
        </w:rPr>
      </w:pPr>
      <w:r>
        <w:rPr>
          <w:lang w:val="it-IT"/>
        </w:rPr>
        <w:br w:type="page"/>
      </w:r>
    </w:p>
    <w:p w14:paraId="2AD23AB2" w14:textId="54AFCAA1" w:rsidR="00A87659" w:rsidRDefault="003144CF" w:rsidP="003D5176">
      <w:pPr>
        <w:pStyle w:val="Heading1"/>
        <w:rPr>
          <w:lang w:val="it-IT"/>
        </w:rPr>
      </w:pPr>
      <w:r>
        <w:rPr>
          <w:lang w:val="it-IT"/>
        </w:rPr>
        <w:lastRenderedPageBreak/>
        <w:t>Azure Service Bus</w:t>
      </w:r>
    </w:p>
    <w:p w14:paraId="76FD5402" w14:textId="6F8CC28A" w:rsidR="003144CF" w:rsidRDefault="003144CF" w:rsidP="003144CF">
      <w:pPr>
        <w:rPr>
          <w:lang w:val="it-IT"/>
        </w:rPr>
      </w:pPr>
    </w:p>
    <w:p w14:paraId="4CBCEE8D" w14:textId="77777777" w:rsidR="003144CF" w:rsidRDefault="003144CF" w:rsidP="003144CF">
      <w:pPr>
        <w:pStyle w:val="Heading2"/>
        <w:shd w:val="clear" w:color="auto" w:fill="FFFFFF"/>
        <w:spacing w:before="0" w:after="150"/>
        <w:rPr>
          <w:rFonts w:ascii="Arial" w:hAnsi="Arial" w:cs="Arial"/>
          <w:color w:val="071733"/>
          <w:sz w:val="42"/>
          <w:szCs w:val="42"/>
        </w:rPr>
      </w:pPr>
      <w:r>
        <w:rPr>
          <w:rFonts w:ascii="Arial" w:hAnsi="Arial" w:cs="Arial"/>
          <w:color w:val="071733"/>
          <w:sz w:val="42"/>
          <w:szCs w:val="42"/>
        </w:rPr>
        <w:t>Azure Service Bus Queues</w:t>
      </w:r>
    </w:p>
    <w:p w14:paraId="071870C4" w14:textId="77777777" w:rsidR="003144CF" w:rsidRDefault="003144CF" w:rsidP="003144CF">
      <w:pPr>
        <w:pStyle w:val="NormalWeb"/>
        <w:shd w:val="clear" w:color="auto" w:fill="FFFFFF"/>
        <w:spacing w:before="0" w:beforeAutospacing="0" w:after="225" w:afterAutospacing="0"/>
        <w:rPr>
          <w:sz w:val="32"/>
          <w:szCs w:val="32"/>
        </w:rPr>
      </w:pPr>
      <w:hyperlink r:id="rId14" w:tgtFrame="_blank" w:history="1">
        <w:r>
          <w:rPr>
            <w:rStyle w:val="Hyperlink"/>
            <w:color w:val="3081ED"/>
            <w:sz w:val="32"/>
            <w:szCs w:val="32"/>
          </w:rPr>
          <w:t>Azure Service Bus Queues</w:t>
        </w:r>
      </w:hyperlink>
      <w:r>
        <w:rPr>
          <w:sz w:val="32"/>
          <w:szCs w:val="32"/>
        </w:rPr>
        <w:t> follow a very simple messaging protocol – a message sender delivers a message to a Queue that will be residing in a Service Bus Namespace, which would then be received by a receiver in initial or later stage. Queues follow asynchronous communication model where messages tend to go only in one direction. The messages in the Queue are processed via FIFO (First-In-First-Out) pattern, which means the first message delivered into the Queue will be the first one to be retrieved by the receiver. One of the biggest advantages of Azure Service Bus Queues is that a message stays in a queue as long as the receiver picks it up.</w:t>
      </w:r>
    </w:p>
    <w:p w14:paraId="0610250B" w14:textId="0762544B" w:rsidR="003144CF" w:rsidRDefault="003144CF" w:rsidP="003144CF">
      <w:r>
        <w:rPr>
          <w:noProof/>
        </w:rPr>
        <w:drawing>
          <wp:inline distT="0" distB="0" distL="0" distR="0" wp14:anchorId="5710AEF4" wp14:editId="0EC71AF8">
            <wp:extent cx="5943600" cy="2081530"/>
            <wp:effectExtent l="0" t="0" r="0" b="0"/>
            <wp:docPr id="1" name="Picture 1" descr="Azure Service Bus Que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zure Service Bus Queu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081530"/>
                    </a:xfrm>
                    <a:prstGeom prst="rect">
                      <a:avLst/>
                    </a:prstGeom>
                    <a:noFill/>
                    <a:ln>
                      <a:noFill/>
                    </a:ln>
                  </pic:spPr>
                </pic:pic>
              </a:graphicData>
            </a:graphic>
          </wp:inline>
        </w:drawing>
      </w:r>
    </w:p>
    <w:p w14:paraId="40AD7902" w14:textId="77777777" w:rsidR="003144CF" w:rsidRDefault="003144CF" w:rsidP="003144CF">
      <w:pPr>
        <w:pStyle w:val="Heading2"/>
        <w:shd w:val="clear" w:color="auto" w:fill="FFFFFF"/>
        <w:spacing w:before="0" w:after="150"/>
        <w:rPr>
          <w:rFonts w:ascii="Arial" w:hAnsi="Arial" w:cs="Arial"/>
          <w:color w:val="071733"/>
          <w:sz w:val="42"/>
          <w:szCs w:val="42"/>
        </w:rPr>
      </w:pPr>
      <w:r>
        <w:rPr>
          <w:rFonts w:ascii="Arial" w:hAnsi="Arial" w:cs="Arial"/>
          <w:color w:val="071733"/>
          <w:sz w:val="42"/>
          <w:szCs w:val="42"/>
        </w:rPr>
        <w:t>Azure Service Bus Topics</w:t>
      </w:r>
    </w:p>
    <w:p w14:paraId="5A081485" w14:textId="77777777" w:rsidR="003144CF" w:rsidRDefault="003144CF" w:rsidP="003144CF">
      <w:pPr>
        <w:pStyle w:val="NormalWeb"/>
        <w:shd w:val="clear" w:color="auto" w:fill="FFFFFF"/>
        <w:spacing w:before="0" w:beforeAutospacing="0" w:after="225" w:afterAutospacing="0"/>
        <w:rPr>
          <w:sz w:val="32"/>
          <w:szCs w:val="32"/>
        </w:rPr>
      </w:pPr>
      <w:r>
        <w:rPr>
          <w:sz w:val="32"/>
          <w:szCs w:val="32"/>
        </w:rPr>
        <w:t>Topics are almost similar to Queues, but it varies on a slight factor where Topics can have </w:t>
      </w:r>
      <w:r>
        <w:rPr>
          <w:rStyle w:val="Strong"/>
          <w:color w:val="3C3C3C"/>
          <w:sz w:val="32"/>
          <w:szCs w:val="32"/>
        </w:rPr>
        <w:t>multiple, independent subscriptions</w:t>
      </w:r>
      <w:r>
        <w:rPr>
          <w:sz w:val="32"/>
          <w:szCs w:val="32"/>
        </w:rPr>
        <w:t>. A subscriber to a Topic can receive a copy of each message sent to that Topic. Multiple receivers could be allocated to a subscription. A Topic can have zero or more subscriptions, but a subscription can only belong to one Topic. If you do not want all subscribers to read all the messages, then you can apply rules to specify additional actions to filter or to modify message properties.</w:t>
      </w:r>
    </w:p>
    <w:p w14:paraId="62487D90" w14:textId="00D1D6DF" w:rsidR="003144CF" w:rsidRPr="003144CF" w:rsidRDefault="003144CF" w:rsidP="003144CF">
      <w:r>
        <w:rPr>
          <w:noProof/>
        </w:rPr>
        <w:lastRenderedPageBreak/>
        <w:drawing>
          <wp:inline distT="0" distB="0" distL="0" distR="0" wp14:anchorId="09C04CFA" wp14:editId="351A16C6">
            <wp:extent cx="5943600" cy="2805430"/>
            <wp:effectExtent l="0" t="0" r="0" b="0"/>
            <wp:docPr id="3" name="Picture 3" descr="Azure Service Bus Top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zure Service Bus Topic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805430"/>
                    </a:xfrm>
                    <a:prstGeom prst="rect">
                      <a:avLst/>
                    </a:prstGeom>
                    <a:noFill/>
                    <a:ln>
                      <a:noFill/>
                    </a:ln>
                  </pic:spPr>
                </pic:pic>
              </a:graphicData>
            </a:graphic>
          </wp:inline>
        </w:drawing>
      </w:r>
    </w:p>
    <w:sectPr w:rsidR="003144CF" w:rsidRPr="003144CF" w:rsidSect="00261076">
      <w:headerReference w:type="default" r:id="rId17"/>
      <w:footerReference w:type="default" r:id="rId18"/>
      <w:headerReference w:type="first" r:id="rId19"/>
      <w:footerReference w:type="first" r:id="rId2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C71AF3" w14:textId="77777777" w:rsidR="00820761" w:rsidRDefault="00820761" w:rsidP="00787731">
      <w:pPr>
        <w:spacing w:after="0" w:line="240" w:lineRule="auto"/>
      </w:pPr>
      <w:r>
        <w:separator/>
      </w:r>
    </w:p>
  </w:endnote>
  <w:endnote w:type="continuationSeparator" w:id="0">
    <w:p w14:paraId="1C64134D" w14:textId="77777777" w:rsidR="00820761" w:rsidRDefault="00820761" w:rsidP="007877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70639549"/>
      <w:docPartObj>
        <w:docPartGallery w:val="Page Numbers (Bottom of Page)"/>
        <w:docPartUnique/>
      </w:docPartObj>
    </w:sdtPr>
    <w:sdtEndPr>
      <w:rPr>
        <w:noProof/>
      </w:rPr>
    </w:sdtEndPr>
    <w:sdtContent>
      <w:p w14:paraId="7676711C" w14:textId="77777777" w:rsidR="00380FF1" w:rsidRDefault="00380FF1">
        <w:pPr>
          <w:pStyle w:val="Footer"/>
          <w:jc w:val="center"/>
        </w:pPr>
        <w:r>
          <w:fldChar w:fldCharType="begin"/>
        </w:r>
        <w:r>
          <w:instrText xml:space="preserve"> PAGE   \* MERGEFORMAT </w:instrText>
        </w:r>
        <w:r>
          <w:fldChar w:fldCharType="separate"/>
        </w:r>
        <w:r>
          <w:rPr>
            <w:noProof/>
          </w:rPr>
          <w:t>4</w:t>
        </w:r>
        <w:r>
          <w:rPr>
            <w:noProof/>
          </w:rPr>
          <w:fldChar w:fldCharType="end"/>
        </w:r>
      </w:p>
    </w:sdtContent>
  </w:sdt>
  <w:p w14:paraId="38DE449F" w14:textId="77777777" w:rsidR="00380FF1" w:rsidRDefault="00380FF1" w:rsidP="009C0F0D">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020377" w14:textId="3EA067D9" w:rsidR="00380FF1" w:rsidRDefault="00380FF1" w:rsidP="00787731">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3C2C84" w14:textId="77777777" w:rsidR="00820761" w:rsidRDefault="00820761" w:rsidP="00787731">
      <w:pPr>
        <w:spacing w:after="0" w:line="240" w:lineRule="auto"/>
      </w:pPr>
      <w:r>
        <w:separator/>
      </w:r>
    </w:p>
  </w:footnote>
  <w:footnote w:type="continuationSeparator" w:id="0">
    <w:p w14:paraId="33626267" w14:textId="77777777" w:rsidR="00820761" w:rsidRDefault="00820761" w:rsidP="007877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9E71C0" w14:textId="77CFB688" w:rsidR="00380FF1" w:rsidRPr="007A7380" w:rsidRDefault="002C3AFC" w:rsidP="007A7380">
    <w:pPr>
      <w:pStyle w:val="Header"/>
      <w:jc w:val="right"/>
      <w:rPr>
        <w:sz w:val="20"/>
        <w:szCs w:val="20"/>
        <w:lang w:val="it-IT"/>
      </w:rPr>
    </w:pPr>
    <w:r>
      <w:rPr>
        <w:sz w:val="20"/>
        <w:szCs w:val="20"/>
        <w:lang w:val="it-IT"/>
      </w:rPr>
      <w:t>Global Azure 2021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28062B" w14:textId="24F538BF" w:rsidR="00B473DC" w:rsidRDefault="00B473DC" w:rsidP="00B473DC">
    <w:pPr>
      <w:pStyle w:val="Header"/>
      <w:jc w:val="right"/>
    </w:pPr>
    <w:r>
      <w:rPr>
        <w:noProof/>
      </w:rPr>
      <w:drawing>
        <wp:inline distT="0" distB="0" distL="0" distR="0" wp14:anchorId="6E8EB593" wp14:editId="473C756F">
          <wp:extent cx="752475" cy="316988"/>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778592" cy="32799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13002"/>
    <w:multiLevelType w:val="hybridMultilevel"/>
    <w:tmpl w:val="5A5273AA"/>
    <w:lvl w:ilvl="0" w:tplc="88CA1E4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375F59"/>
    <w:multiLevelType w:val="multilevel"/>
    <w:tmpl w:val="663C8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5C5B67"/>
    <w:multiLevelType w:val="multilevel"/>
    <w:tmpl w:val="9B72F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E95FC8"/>
    <w:multiLevelType w:val="hybridMultilevel"/>
    <w:tmpl w:val="B734CB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D44B9D"/>
    <w:multiLevelType w:val="multilevel"/>
    <w:tmpl w:val="F296F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86516D"/>
    <w:multiLevelType w:val="multilevel"/>
    <w:tmpl w:val="1746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AC01D8"/>
    <w:multiLevelType w:val="hybridMultilevel"/>
    <w:tmpl w:val="30DE2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560C1F"/>
    <w:multiLevelType w:val="hybridMultilevel"/>
    <w:tmpl w:val="4D04F9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06332E"/>
    <w:multiLevelType w:val="hybridMultilevel"/>
    <w:tmpl w:val="57DE7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407462"/>
    <w:multiLevelType w:val="multilevel"/>
    <w:tmpl w:val="3C9EC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5E941AF"/>
    <w:multiLevelType w:val="hybridMultilevel"/>
    <w:tmpl w:val="4C3AC45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897672"/>
    <w:multiLevelType w:val="hybridMultilevel"/>
    <w:tmpl w:val="7CB23892"/>
    <w:lvl w:ilvl="0" w:tplc="88CA1E4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8D7A0D"/>
    <w:multiLevelType w:val="hybridMultilevel"/>
    <w:tmpl w:val="931ADD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EE0ACF"/>
    <w:multiLevelType w:val="hybridMultilevel"/>
    <w:tmpl w:val="C75A6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1F4389"/>
    <w:multiLevelType w:val="hybridMultilevel"/>
    <w:tmpl w:val="14E0396E"/>
    <w:lvl w:ilvl="0" w:tplc="5D805F5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5A30F68"/>
    <w:multiLevelType w:val="hybridMultilevel"/>
    <w:tmpl w:val="1CF8C7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BC73D6C"/>
    <w:multiLevelType w:val="hybridMultilevel"/>
    <w:tmpl w:val="1436A2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C545463"/>
    <w:multiLevelType w:val="hybridMultilevel"/>
    <w:tmpl w:val="39EEA8E6"/>
    <w:lvl w:ilvl="0" w:tplc="AAC25CB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D554D2F"/>
    <w:multiLevelType w:val="hybridMultilevel"/>
    <w:tmpl w:val="842627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E7B5EEE"/>
    <w:multiLevelType w:val="hybridMultilevel"/>
    <w:tmpl w:val="06F2E842"/>
    <w:lvl w:ilvl="0" w:tplc="692ACAD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00A26FF"/>
    <w:multiLevelType w:val="multilevel"/>
    <w:tmpl w:val="5D725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1204A5A"/>
    <w:multiLevelType w:val="multilevel"/>
    <w:tmpl w:val="3AE4B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8C4F16"/>
    <w:multiLevelType w:val="hybridMultilevel"/>
    <w:tmpl w:val="7548B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B723B8"/>
    <w:multiLevelType w:val="hybridMultilevel"/>
    <w:tmpl w:val="FFE809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047061C"/>
    <w:multiLevelType w:val="multilevel"/>
    <w:tmpl w:val="39060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2D622C2"/>
    <w:multiLevelType w:val="hybridMultilevel"/>
    <w:tmpl w:val="9718EE7E"/>
    <w:lvl w:ilvl="0" w:tplc="8F483C6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64B366D"/>
    <w:multiLevelType w:val="hybridMultilevel"/>
    <w:tmpl w:val="9646602A"/>
    <w:lvl w:ilvl="0" w:tplc="564CFB9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A4B4695"/>
    <w:multiLevelType w:val="hybridMultilevel"/>
    <w:tmpl w:val="57F4A1A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5A8B6074"/>
    <w:multiLevelType w:val="hybridMultilevel"/>
    <w:tmpl w:val="138C4D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B87126E"/>
    <w:multiLevelType w:val="hybridMultilevel"/>
    <w:tmpl w:val="7D1E81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CE575BD"/>
    <w:multiLevelType w:val="multilevel"/>
    <w:tmpl w:val="3E0A5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F062F1F"/>
    <w:multiLevelType w:val="multilevel"/>
    <w:tmpl w:val="E7FC41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F9117F2"/>
    <w:multiLevelType w:val="multilevel"/>
    <w:tmpl w:val="9EDA95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4473A60"/>
    <w:multiLevelType w:val="multilevel"/>
    <w:tmpl w:val="4FC0E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5DA18A2"/>
    <w:multiLevelType w:val="hybridMultilevel"/>
    <w:tmpl w:val="34003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ADF4141"/>
    <w:multiLevelType w:val="hybridMultilevel"/>
    <w:tmpl w:val="293E9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2D6110"/>
    <w:multiLevelType w:val="multilevel"/>
    <w:tmpl w:val="C43CAA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D010259"/>
    <w:multiLevelType w:val="hybridMultilevel"/>
    <w:tmpl w:val="DE82D0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E092765"/>
    <w:multiLevelType w:val="multilevel"/>
    <w:tmpl w:val="3274F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ECC4598"/>
    <w:multiLevelType w:val="hybridMultilevel"/>
    <w:tmpl w:val="19702C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0C912F3"/>
    <w:multiLevelType w:val="multilevel"/>
    <w:tmpl w:val="2B90AF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2381A79"/>
    <w:multiLevelType w:val="hybridMultilevel"/>
    <w:tmpl w:val="0E286F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4716545"/>
    <w:multiLevelType w:val="hybridMultilevel"/>
    <w:tmpl w:val="FF6C5F7E"/>
    <w:lvl w:ilvl="0" w:tplc="B350958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3" w15:restartNumberingAfterBreak="0">
    <w:nsid w:val="75A350C9"/>
    <w:multiLevelType w:val="multilevel"/>
    <w:tmpl w:val="CEE6E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5DC3B64"/>
    <w:multiLevelType w:val="hybridMultilevel"/>
    <w:tmpl w:val="CAC6BF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7A30427"/>
    <w:multiLevelType w:val="hybridMultilevel"/>
    <w:tmpl w:val="A13275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9A56FAF"/>
    <w:multiLevelType w:val="multilevel"/>
    <w:tmpl w:val="CE4CE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D852918"/>
    <w:multiLevelType w:val="multilevel"/>
    <w:tmpl w:val="6220DB1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4"/>
  </w:num>
  <w:num w:numId="3">
    <w:abstractNumId w:val="44"/>
  </w:num>
  <w:num w:numId="4">
    <w:abstractNumId w:val="33"/>
  </w:num>
  <w:num w:numId="5">
    <w:abstractNumId w:val="36"/>
  </w:num>
  <w:num w:numId="6">
    <w:abstractNumId w:val="2"/>
  </w:num>
  <w:num w:numId="7">
    <w:abstractNumId w:val="8"/>
  </w:num>
  <w:num w:numId="8">
    <w:abstractNumId w:val="40"/>
  </w:num>
  <w:num w:numId="9">
    <w:abstractNumId w:val="30"/>
  </w:num>
  <w:num w:numId="10">
    <w:abstractNumId w:val="34"/>
  </w:num>
  <w:num w:numId="11">
    <w:abstractNumId w:val="47"/>
  </w:num>
  <w:num w:numId="12">
    <w:abstractNumId w:val="18"/>
  </w:num>
  <w:num w:numId="13">
    <w:abstractNumId w:val="5"/>
  </w:num>
  <w:num w:numId="14">
    <w:abstractNumId w:val="38"/>
  </w:num>
  <w:num w:numId="15">
    <w:abstractNumId w:val="32"/>
  </w:num>
  <w:num w:numId="16">
    <w:abstractNumId w:val="24"/>
  </w:num>
  <w:num w:numId="17">
    <w:abstractNumId w:val="10"/>
  </w:num>
  <w:num w:numId="18">
    <w:abstractNumId w:val="11"/>
  </w:num>
  <w:num w:numId="19">
    <w:abstractNumId w:val="42"/>
  </w:num>
  <w:num w:numId="20">
    <w:abstractNumId w:val="27"/>
  </w:num>
  <w:num w:numId="21">
    <w:abstractNumId w:val="19"/>
  </w:num>
  <w:num w:numId="22">
    <w:abstractNumId w:val="37"/>
  </w:num>
  <w:num w:numId="23">
    <w:abstractNumId w:val="13"/>
  </w:num>
  <w:num w:numId="24">
    <w:abstractNumId w:val="7"/>
  </w:num>
  <w:num w:numId="25">
    <w:abstractNumId w:val="39"/>
  </w:num>
  <w:num w:numId="26">
    <w:abstractNumId w:val="46"/>
  </w:num>
  <w:num w:numId="27">
    <w:abstractNumId w:val="22"/>
  </w:num>
  <w:num w:numId="28">
    <w:abstractNumId w:val="45"/>
  </w:num>
  <w:num w:numId="29">
    <w:abstractNumId w:val="6"/>
  </w:num>
  <w:num w:numId="30">
    <w:abstractNumId w:val="1"/>
  </w:num>
  <w:num w:numId="31">
    <w:abstractNumId w:val="3"/>
  </w:num>
  <w:num w:numId="32">
    <w:abstractNumId w:val="4"/>
  </w:num>
  <w:num w:numId="33">
    <w:abstractNumId w:val="35"/>
  </w:num>
  <w:num w:numId="34">
    <w:abstractNumId w:val="43"/>
  </w:num>
  <w:num w:numId="35">
    <w:abstractNumId w:val="16"/>
  </w:num>
  <w:num w:numId="36">
    <w:abstractNumId w:val="21"/>
  </w:num>
  <w:num w:numId="37">
    <w:abstractNumId w:val="20"/>
  </w:num>
  <w:num w:numId="38">
    <w:abstractNumId w:val="15"/>
  </w:num>
  <w:num w:numId="39">
    <w:abstractNumId w:val="29"/>
  </w:num>
  <w:num w:numId="40">
    <w:abstractNumId w:val="12"/>
  </w:num>
  <w:num w:numId="41">
    <w:abstractNumId w:val="9"/>
  </w:num>
  <w:num w:numId="42">
    <w:abstractNumId w:val="23"/>
  </w:num>
  <w:num w:numId="43">
    <w:abstractNumId w:val="25"/>
  </w:num>
  <w:num w:numId="44">
    <w:abstractNumId w:val="28"/>
  </w:num>
  <w:num w:numId="45">
    <w:abstractNumId w:val="41"/>
  </w:num>
  <w:num w:numId="46">
    <w:abstractNumId w:val="26"/>
  </w:num>
  <w:num w:numId="47">
    <w:abstractNumId w:val="17"/>
  </w:num>
  <w:num w:numId="48">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533D"/>
    <w:rsid w:val="000000C2"/>
    <w:rsid w:val="0001137A"/>
    <w:rsid w:val="0002060F"/>
    <w:rsid w:val="00030706"/>
    <w:rsid w:val="00030A89"/>
    <w:rsid w:val="00031550"/>
    <w:rsid w:val="0003229B"/>
    <w:rsid w:val="0003433C"/>
    <w:rsid w:val="00042182"/>
    <w:rsid w:val="000457AE"/>
    <w:rsid w:val="000550C6"/>
    <w:rsid w:val="000559F9"/>
    <w:rsid w:val="0006455F"/>
    <w:rsid w:val="00071718"/>
    <w:rsid w:val="0007202A"/>
    <w:rsid w:val="00091233"/>
    <w:rsid w:val="000952D6"/>
    <w:rsid w:val="000B27D7"/>
    <w:rsid w:val="000C0D28"/>
    <w:rsid w:val="000C4E68"/>
    <w:rsid w:val="000C72A6"/>
    <w:rsid w:val="000C72C7"/>
    <w:rsid w:val="000C7C2C"/>
    <w:rsid w:val="000D2708"/>
    <w:rsid w:val="000D34F5"/>
    <w:rsid w:val="000D5571"/>
    <w:rsid w:val="000D6245"/>
    <w:rsid w:val="000D76B9"/>
    <w:rsid w:val="000E03B2"/>
    <w:rsid w:val="000E3499"/>
    <w:rsid w:val="000E7F26"/>
    <w:rsid w:val="0010708B"/>
    <w:rsid w:val="00120878"/>
    <w:rsid w:val="00125609"/>
    <w:rsid w:val="001313C6"/>
    <w:rsid w:val="00144B56"/>
    <w:rsid w:val="001454C6"/>
    <w:rsid w:val="00151B01"/>
    <w:rsid w:val="00165F9A"/>
    <w:rsid w:val="00181813"/>
    <w:rsid w:val="00194951"/>
    <w:rsid w:val="001A169B"/>
    <w:rsid w:val="001A65CD"/>
    <w:rsid w:val="001B12D4"/>
    <w:rsid w:val="001C20CA"/>
    <w:rsid w:val="001D2259"/>
    <w:rsid w:val="001D3B6E"/>
    <w:rsid w:val="001D6A83"/>
    <w:rsid w:val="001D7B8F"/>
    <w:rsid w:val="001F662E"/>
    <w:rsid w:val="00251239"/>
    <w:rsid w:val="00257D4A"/>
    <w:rsid w:val="00261076"/>
    <w:rsid w:val="00274340"/>
    <w:rsid w:val="002744B0"/>
    <w:rsid w:val="00280E25"/>
    <w:rsid w:val="00290D23"/>
    <w:rsid w:val="00293C4A"/>
    <w:rsid w:val="002C3AFC"/>
    <w:rsid w:val="002D44D1"/>
    <w:rsid w:val="002E6305"/>
    <w:rsid w:val="002E6F1C"/>
    <w:rsid w:val="002F0E28"/>
    <w:rsid w:val="002F2550"/>
    <w:rsid w:val="00300B98"/>
    <w:rsid w:val="003065CA"/>
    <w:rsid w:val="00312F6A"/>
    <w:rsid w:val="003144CF"/>
    <w:rsid w:val="00314766"/>
    <w:rsid w:val="003165DF"/>
    <w:rsid w:val="0031720F"/>
    <w:rsid w:val="003205A0"/>
    <w:rsid w:val="003216D7"/>
    <w:rsid w:val="00336370"/>
    <w:rsid w:val="00344D2B"/>
    <w:rsid w:val="00347A02"/>
    <w:rsid w:val="003779AB"/>
    <w:rsid w:val="00380FF1"/>
    <w:rsid w:val="00391E4F"/>
    <w:rsid w:val="00393F48"/>
    <w:rsid w:val="003A494D"/>
    <w:rsid w:val="003B195F"/>
    <w:rsid w:val="003C0E77"/>
    <w:rsid w:val="003C38DE"/>
    <w:rsid w:val="003C5BE1"/>
    <w:rsid w:val="003D2BF3"/>
    <w:rsid w:val="003D5176"/>
    <w:rsid w:val="003E07C7"/>
    <w:rsid w:val="003E32C9"/>
    <w:rsid w:val="003E6A8A"/>
    <w:rsid w:val="003F6487"/>
    <w:rsid w:val="004170E6"/>
    <w:rsid w:val="00420E7C"/>
    <w:rsid w:val="00441BA9"/>
    <w:rsid w:val="004532CE"/>
    <w:rsid w:val="00455AB1"/>
    <w:rsid w:val="0047760A"/>
    <w:rsid w:val="004933C9"/>
    <w:rsid w:val="00496631"/>
    <w:rsid w:val="004A1B41"/>
    <w:rsid w:val="004A1BDB"/>
    <w:rsid w:val="004A710D"/>
    <w:rsid w:val="004B10BB"/>
    <w:rsid w:val="004B1D2F"/>
    <w:rsid w:val="004B316F"/>
    <w:rsid w:val="004C287F"/>
    <w:rsid w:val="004C6234"/>
    <w:rsid w:val="004D0027"/>
    <w:rsid w:val="004D175F"/>
    <w:rsid w:val="004D4C33"/>
    <w:rsid w:val="004E6407"/>
    <w:rsid w:val="004F53B2"/>
    <w:rsid w:val="00502757"/>
    <w:rsid w:val="00505BB1"/>
    <w:rsid w:val="005207AE"/>
    <w:rsid w:val="00527083"/>
    <w:rsid w:val="00530528"/>
    <w:rsid w:val="0053288A"/>
    <w:rsid w:val="00535142"/>
    <w:rsid w:val="0053590D"/>
    <w:rsid w:val="005501B1"/>
    <w:rsid w:val="00552915"/>
    <w:rsid w:val="005537B7"/>
    <w:rsid w:val="0055620B"/>
    <w:rsid w:val="00556EEC"/>
    <w:rsid w:val="00560220"/>
    <w:rsid w:val="0056533D"/>
    <w:rsid w:val="00583998"/>
    <w:rsid w:val="00586F85"/>
    <w:rsid w:val="005871CF"/>
    <w:rsid w:val="005A14C3"/>
    <w:rsid w:val="005B5FA1"/>
    <w:rsid w:val="005C5CC5"/>
    <w:rsid w:val="005D01CF"/>
    <w:rsid w:val="005D6BB1"/>
    <w:rsid w:val="005E068F"/>
    <w:rsid w:val="005F1B85"/>
    <w:rsid w:val="005F555F"/>
    <w:rsid w:val="00604FCB"/>
    <w:rsid w:val="00635573"/>
    <w:rsid w:val="00644434"/>
    <w:rsid w:val="0064467E"/>
    <w:rsid w:val="00650AF6"/>
    <w:rsid w:val="006622F4"/>
    <w:rsid w:val="0066439D"/>
    <w:rsid w:val="00664DF8"/>
    <w:rsid w:val="00665831"/>
    <w:rsid w:val="00665882"/>
    <w:rsid w:val="0066601A"/>
    <w:rsid w:val="006719CE"/>
    <w:rsid w:val="006767CD"/>
    <w:rsid w:val="006815F2"/>
    <w:rsid w:val="006942EB"/>
    <w:rsid w:val="006978F8"/>
    <w:rsid w:val="006A557E"/>
    <w:rsid w:val="006A746A"/>
    <w:rsid w:val="006B2C15"/>
    <w:rsid w:val="006B3C7A"/>
    <w:rsid w:val="006B5083"/>
    <w:rsid w:val="006B56C4"/>
    <w:rsid w:val="006E71EF"/>
    <w:rsid w:val="006F2C52"/>
    <w:rsid w:val="007006D7"/>
    <w:rsid w:val="0071458F"/>
    <w:rsid w:val="007208DF"/>
    <w:rsid w:val="007268C6"/>
    <w:rsid w:val="00727466"/>
    <w:rsid w:val="00731826"/>
    <w:rsid w:val="007338DA"/>
    <w:rsid w:val="00740300"/>
    <w:rsid w:val="00746E84"/>
    <w:rsid w:val="00753978"/>
    <w:rsid w:val="00753B8C"/>
    <w:rsid w:val="00755D61"/>
    <w:rsid w:val="0077497F"/>
    <w:rsid w:val="00775A5B"/>
    <w:rsid w:val="00787731"/>
    <w:rsid w:val="00790465"/>
    <w:rsid w:val="007A0B64"/>
    <w:rsid w:val="007A7380"/>
    <w:rsid w:val="007B0974"/>
    <w:rsid w:val="007C0817"/>
    <w:rsid w:val="007C0B00"/>
    <w:rsid w:val="007C25F9"/>
    <w:rsid w:val="007D7E0D"/>
    <w:rsid w:val="007E02B8"/>
    <w:rsid w:val="007F1A9D"/>
    <w:rsid w:val="007F4519"/>
    <w:rsid w:val="00801942"/>
    <w:rsid w:val="008204E7"/>
    <w:rsid w:val="00820761"/>
    <w:rsid w:val="0082696B"/>
    <w:rsid w:val="00833D45"/>
    <w:rsid w:val="00834541"/>
    <w:rsid w:val="00845EB9"/>
    <w:rsid w:val="00846640"/>
    <w:rsid w:val="008476B6"/>
    <w:rsid w:val="00851B96"/>
    <w:rsid w:val="00854043"/>
    <w:rsid w:val="00865047"/>
    <w:rsid w:val="00874D53"/>
    <w:rsid w:val="008753AB"/>
    <w:rsid w:val="0088049B"/>
    <w:rsid w:val="00896C2B"/>
    <w:rsid w:val="008B19FF"/>
    <w:rsid w:val="008C21BB"/>
    <w:rsid w:val="008D318E"/>
    <w:rsid w:val="00901FAB"/>
    <w:rsid w:val="00906683"/>
    <w:rsid w:val="00916381"/>
    <w:rsid w:val="00922839"/>
    <w:rsid w:val="00923E7B"/>
    <w:rsid w:val="00927A9E"/>
    <w:rsid w:val="0093373F"/>
    <w:rsid w:val="00935452"/>
    <w:rsid w:val="00935AF1"/>
    <w:rsid w:val="00935DC9"/>
    <w:rsid w:val="00940A7B"/>
    <w:rsid w:val="00953CB2"/>
    <w:rsid w:val="00961880"/>
    <w:rsid w:val="00962479"/>
    <w:rsid w:val="009803AB"/>
    <w:rsid w:val="009965E9"/>
    <w:rsid w:val="00996992"/>
    <w:rsid w:val="009B1F15"/>
    <w:rsid w:val="009B23DB"/>
    <w:rsid w:val="009C0F0D"/>
    <w:rsid w:val="009C33FE"/>
    <w:rsid w:val="009C72D0"/>
    <w:rsid w:val="009F15D1"/>
    <w:rsid w:val="009F496A"/>
    <w:rsid w:val="009F5A14"/>
    <w:rsid w:val="009F5BE9"/>
    <w:rsid w:val="00A008A0"/>
    <w:rsid w:val="00A01322"/>
    <w:rsid w:val="00A01DDE"/>
    <w:rsid w:val="00A02CB5"/>
    <w:rsid w:val="00A056D3"/>
    <w:rsid w:val="00A067BF"/>
    <w:rsid w:val="00A105E5"/>
    <w:rsid w:val="00A1715A"/>
    <w:rsid w:val="00A2220C"/>
    <w:rsid w:val="00A2722A"/>
    <w:rsid w:val="00A33CD6"/>
    <w:rsid w:val="00A35563"/>
    <w:rsid w:val="00A356C7"/>
    <w:rsid w:val="00A360CA"/>
    <w:rsid w:val="00A503C2"/>
    <w:rsid w:val="00A50F13"/>
    <w:rsid w:val="00A51474"/>
    <w:rsid w:val="00A561BD"/>
    <w:rsid w:val="00A751B6"/>
    <w:rsid w:val="00A86C5D"/>
    <w:rsid w:val="00A87659"/>
    <w:rsid w:val="00AA18BA"/>
    <w:rsid w:val="00AB16F2"/>
    <w:rsid w:val="00AB175D"/>
    <w:rsid w:val="00AC291B"/>
    <w:rsid w:val="00AD4580"/>
    <w:rsid w:val="00AD5B83"/>
    <w:rsid w:val="00AD5C34"/>
    <w:rsid w:val="00AD5EA5"/>
    <w:rsid w:val="00AD60DB"/>
    <w:rsid w:val="00AE0215"/>
    <w:rsid w:val="00AE4E34"/>
    <w:rsid w:val="00AF23CD"/>
    <w:rsid w:val="00B1172E"/>
    <w:rsid w:val="00B15F9D"/>
    <w:rsid w:val="00B20194"/>
    <w:rsid w:val="00B23D5C"/>
    <w:rsid w:val="00B352D5"/>
    <w:rsid w:val="00B37000"/>
    <w:rsid w:val="00B45379"/>
    <w:rsid w:val="00B473DC"/>
    <w:rsid w:val="00B55ED0"/>
    <w:rsid w:val="00B57F39"/>
    <w:rsid w:val="00B7399A"/>
    <w:rsid w:val="00B82365"/>
    <w:rsid w:val="00B8285A"/>
    <w:rsid w:val="00B8709F"/>
    <w:rsid w:val="00B9027B"/>
    <w:rsid w:val="00B9787A"/>
    <w:rsid w:val="00B97B18"/>
    <w:rsid w:val="00BC13A1"/>
    <w:rsid w:val="00BD200B"/>
    <w:rsid w:val="00BD287A"/>
    <w:rsid w:val="00BD3A17"/>
    <w:rsid w:val="00BE0CDC"/>
    <w:rsid w:val="00BE118F"/>
    <w:rsid w:val="00BF2AE7"/>
    <w:rsid w:val="00BF728E"/>
    <w:rsid w:val="00C20CC5"/>
    <w:rsid w:val="00C20DC3"/>
    <w:rsid w:val="00C21B84"/>
    <w:rsid w:val="00C24DD0"/>
    <w:rsid w:val="00C275F9"/>
    <w:rsid w:val="00C32D5A"/>
    <w:rsid w:val="00C357B0"/>
    <w:rsid w:val="00C37764"/>
    <w:rsid w:val="00C40A66"/>
    <w:rsid w:val="00C422EE"/>
    <w:rsid w:val="00C45085"/>
    <w:rsid w:val="00C512B5"/>
    <w:rsid w:val="00C63933"/>
    <w:rsid w:val="00C74341"/>
    <w:rsid w:val="00C84CC1"/>
    <w:rsid w:val="00C90D3C"/>
    <w:rsid w:val="00CB0A3A"/>
    <w:rsid w:val="00CC301E"/>
    <w:rsid w:val="00CC3183"/>
    <w:rsid w:val="00CD328C"/>
    <w:rsid w:val="00CE7377"/>
    <w:rsid w:val="00D003EA"/>
    <w:rsid w:val="00D14940"/>
    <w:rsid w:val="00D155E9"/>
    <w:rsid w:val="00D261A1"/>
    <w:rsid w:val="00D41601"/>
    <w:rsid w:val="00D471C8"/>
    <w:rsid w:val="00D558C9"/>
    <w:rsid w:val="00D61492"/>
    <w:rsid w:val="00D71FD0"/>
    <w:rsid w:val="00D8579C"/>
    <w:rsid w:val="00D918F9"/>
    <w:rsid w:val="00D91D1F"/>
    <w:rsid w:val="00DA0060"/>
    <w:rsid w:val="00DA2CA3"/>
    <w:rsid w:val="00DE05B5"/>
    <w:rsid w:val="00DE26B0"/>
    <w:rsid w:val="00DE4B0A"/>
    <w:rsid w:val="00DE6114"/>
    <w:rsid w:val="00DE759F"/>
    <w:rsid w:val="00DF2E6D"/>
    <w:rsid w:val="00E0198E"/>
    <w:rsid w:val="00E03B7A"/>
    <w:rsid w:val="00E175BF"/>
    <w:rsid w:val="00E225B9"/>
    <w:rsid w:val="00E2652D"/>
    <w:rsid w:val="00E3254A"/>
    <w:rsid w:val="00E42B30"/>
    <w:rsid w:val="00E43604"/>
    <w:rsid w:val="00E51F2C"/>
    <w:rsid w:val="00E529AA"/>
    <w:rsid w:val="00E54695"/>
    <w:rsid w:val="00E629E7"/>
    <w:rsid w:val="00E8160C"/>
    <w:rsid w:val="00E96846"/>
    <w:rsid w:val="00EA388E"/>
    <w:rsid w:val="00EB2431"/>
    <w:rsid w:val="00EC2450"/>
    <w:rsid w:val="00ED051F"/>
    <w:rsid w:val="00EE6DD6"/>
    <w:rsid w:val="00EE7069"/>
    <w:rsid w:val="00EF0B1E"/>
    <w:rsid w:val="00F016B2"/>
    <w:rsid w:val="00F12D51"/>
    <w:rsid w:val="00F13554"/>
    <w:rsid w:val="00F13A6C"/>
    <w:rsid w:val="00F14112"/>
    <w:rsid w:val="00F25E93"/>
    <w:rsid w:val="00F310E9"/>
    <w:rsid w:val="00F331AD"/>
    <w:rsid w:val="00F43191"/>
    <w:rsid w:val="00F55C21"/>
    <w:rsid w:val="00F66C2C"/>
    <w:rsid w:val="00F671EB"/>
    <w:rsid w:val="00F72683"/>
    <w:rsid w:val="00F72A89"/>
    <w:rsid w:val="00F73B92"/>
    <w:rsid w:val="00F97F5D"/>
    <w:rsid w:val="00FA6725"/>
    <w:rsid w:val="00FB5C05"/>
    <w:rsid w:val="00FD00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DC4A11"/>
  <w15:chartTrackingRefBased/>
  <w15:docId w15:val="{15BAD972-B9FD-4850-85ED-CC974853A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53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653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8049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65F9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1D6A8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533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6533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6533D"/>
    <w:pPr>
      <w:ind w:left="720"/>
      <w:contextualSpacing/>
    </w:pPr>
  </w:style>
  <w:style w:type="paragraph" w:styleId="TOCHeading">
    <w:name w:val="TOC Heading"/>
    <w:basedOn w:val="Heading1"/>
    <w:next w:val="Normal"/>
    <w:uiPriority w:val="39"/>
    <w:unhideWhenUsed/>
    <w:qFormat/>
    <w:rsid w:val="0056533D"/>
    <w:pPr>
      <w:outlineLvl w:val="9"/>
    </w:pPr>
  </w:style>
  <w:style w:type="paragraph" w:styleId="TOC1">
    <w:name w:val="toc 1"/>
    <w:basedOn w:val="Normal"/>
    <w:next w:val="Normal"/>
    <w:autoRedefine/>
    <w:uiPriority w:val="39"/>
    <w:unhideWhenUsed/>
    <w:rsid w:val="0056533D"/>
    <w:pPr>
      <w:spacing w:after="100"/>
    </w:pPr>
  </w:style>
  <w:style w:type="paragraph" w:styleId="TOC2">
    <w:name w:val="toc 2"/>
    <w:basedOn w:val="Normal"/>
    <w:next w:val="Normal"/>
    <w:autoRedefine/>
    <w:uiPriority w:val="39"/>
    <w:unhideWhenUsed/>
    <w:rsid w:val="0056533D"/>
    <w:pPr>
      <w:spacing w:after="100"/>
      <w:ind w:left="220"/>
    </w:pPr>
  </w:style>
  <w:style w:type="character" w:styleId="Hyperlink">
    <w:name w:val="Hyperlink"/>
    <w:basedOn w:val="DefaultParagraphFont"/>
    <w:uiPriority w:val="99"/>
    <w:unhideWhenUsed/>
    <w:rsid w:val="0056533D"/>
    <w:rPr>
      <w:color w:val="0563C1" w:themeColor="hyperlink"/>
      <w:u w:val="single"/>
    </w:rPr>
  </w:style>
  <w:style w:type="paragraph" w:styleId="TOC3">
    <w:name w:val="toc 3"/>
    <w:basedOn w:val="Normal"/>
    <w:next w:val="Normal"/>
    <w:autoRedefine/>
    <w:uiPriority w:val="39"/>
    <w:unhideWhenUsed/>
    <w:rsid w:val="0056533D"/>
    <w:pPr>
      <w:spacing w:after="100"/>
      <w:ind w:left="440"/>
    </w:pPr>
    <w:rPr>
      <w:rFonts w:eastAsiaTheme="minorEastAsia" w:cs="Times New Roman"/>
    </w:rPr>
  </w:style>
  <w:style w:type="paragraph" w:styleId="NoSpacing">
    <w:name w:val="No Spacing"/>
    <w:link w:val="NoSpacingChar"/>
    <w:uiPriority w:val="1"/>
    <w:qFormat/>
    <w:rsid w:val="00261076"/>
    <w:pPr>
      <w:spacing w:after="0" w:line="240" w:lineRule="auto"/>
    </w:pPr>
    <w:rPr>
      <w:rFonts w:eastAsiaTheme="minorEastAsia"/>
    </w:rPr>
  </w:style>
  <w:style w:type="character" w:customStyle="1" w:styleId="NoSpacingChar">
    <w:name w:val="No Spacing Char"/>
    <w:basedOn w:val="DefaultParagraphFont"/>
    <w:link w:val="NoSpacing"/>
    <w:uiPriority w:val="1"/>
    <w:rsid w:val="00261076"/>
    <w:rPr>
      <w:rFonts w:eastAsiaTheme="minorEastAsia"/>
    </w:rPr>
  </w:style>
  <w:style w:type="character" w:customStyle="1" w:styleId="Heading3Char">
    <w:name w:val="Heading 3 Char"/>
    <w:basedOn w:val="DefaultParagraphFont"/>
    <w:link w:val="Heading3"/>
    <w:uiPriority w:val="9"/>
    <w:rsid w:val="0088049B"/>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7F1A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32D5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32D5A"/>
    <w:rPr>
      <w:b/>
      <w:bCs/>
    </w:rPr>
  </w:style>
  <w:style w:type="paragraph" w:styleId="HTMLPreformatted">
    <w:name w:val="HTML Preformatted"/>
    <w:basedOn w:val="Normal"/>
    <w:link w:val="HTMLPreformattedChar"/>
    <w:uiPriority w:val="99"/>
    <w:unhideWhenUsed/>
    <w:rsid w:val="009B2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B23DB"/>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165F9A"/>
    <w:rPr>
      <w:rFonts w:asciiTheme="majorHAnsi" w:eastAsiaTheme="majorEastAsia" w:hAnsiTheme="majorHAnsi" w:cstheme="majorBidi"/>
      <w:i/>
      <w:iCs/>
      <w:color w:val="2F5496" w:themeColor="accent1" w:themeShade="BF"/>
    </w:rPr>
  </w:style>
  <w:style w:type="character" w:customStyle="1" w:styleId="typ">
    <w:name w:val="typ"/>
    <w:basedOn w:val="DefaultParagraphFont"/>
    <w:rsid w:val="006B3C7A"/>
  </w:style>
  <w:style w:type="character" w:customStyle="1" w:styleId="pun">
    <w:name w:val="pun"/>
    <w:basedOn w:val="DefaultParagraphFont"/>
    <w:rsid w:val="006B3C7A"/>
  </w:style>
  <w:style w:type="paragraph" w:styleId="Header">
    <w:name w:val="header"/>
    <w:basedOn w:val="Normal"/>
    <w:link w:val="HeaderChar"/>
    <w:uiPriority w:val="99"/>
    <w:unhideWhenUsed/>
    <w:rsid w:val="007877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7731"/>
  </w:style>
  <w:style w:type="paragraph" w:styleId="Footer">
    <w:name w:val="footer"/>
    <w:basedOn w:val="Normal"/>
    <w:link w:val="FooterChar"/>
    <w:uiPriority w:val="99"/>
    <w:unhideWhenUsed/>
    <w:rsid w:val="007877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7731"/>
  </w:style>
  <w:style w:type="paragraph" w:customStyle="1" w:styleId="lf-text-block">
    <w:name w:val="lf-text-block"/>
    <w:basedOn w:val="Normal"/>
    <w:rsid w:val="00BD200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f-thread-btn">
    <w:name w:val="lf-thread-btn"/>
    <w:basedOn w:val="DefaultParagraphFont"/>
    <w:rsid w:val="00BD200B"/>
  </w:style>
  <w:style w:type="character" w:styleId="FollowedHyperlink">
    <w:name w:val="FollowedHyperlink"/>
    <w:basedOn w:val="DefaultParagraphFont"/>
    <w:uiPriority w:val="99"/>
    <w:semiHidden/>
    <w:unhideWhenUsed/>
    <w:rsid w:val="008D318E"/>
    <w:rPr>
      <w:color w:val="954F72" w:themeColor="followedHyperlink"/>
      <w:u w:val="single"/>
    </w:rPr>
  </w:style>
  <w:style w:type="character" w:styleId="Emphasis">
    <w:name w:val="Emphasis"/>
    <w:basedOn w:val="DefaultParagraphFont"/>
    <w:uiPriority w:val="20"/>
    <w:qFormat/>
    <w:rsid w:val="008B19FF"/>
    <w:rPr>
      <w:i/>
      <w:iCs/>
    </w:rPr>
  </w:style>
  <w:style w:type="character" w:customStyle="1" w:styleId="Heading5Char">
    <w:name w:val="Heading 5 Char"/>
    <w:basedOn w:val="DefaultParagraphFont"/>
    <w:link w:val="Heading5"/>
    <w:uiPriority w:val="9"/>
    <w:rsid w:val="001D6A83"/>
    <w:rPr>
      <w:rFonts w:asciiTheme="majorHAnsi" w:eastAsiaTheme="majorEastAsia" w:hAnsiTheme="majorHAnsi" w:cstheme="majorBidi"/>
      <w:color w:val="2F5496" w:themeColor="accent1" w:themeShade="BF"/>
    </w:rPr>
  </w:style>
  <w:style w:type="character" w:styleId="Mention">
    <w:name w:val="Mention"/>
    <w:basedOn w:val="DefaultParagraphFont"/>
    <w:uiPriority w:val="99"/>
    <w:semiHidden/>
    <w:unhideWhenUsed/>
    <w:rsid w:val="00A2220C"/>
    <w:rPr>
      <w:color w:val="2B579A"/>
      <w:shd w:val="clear" w:color="auto" w:fill="E6E6E6"/>
    </w:rPr>
  </w:style>
  <w:style w:type="character" w:styleId="HTMLCode">
    <w:name w:val="HTML Code"/>
    <w:basedOn w:val="DefaultParagraphFont"/>
    <w:uiPriority w:val="99"/>
    <w:semiHidden/>
    <w:unhideWhenUsed/>
    <w:rsid w:val="006719CE"/>
    <w:rPr>
      <w:rFonts w:ascii="Courier New" w:eastAsia="Times New Roman" w:hAnsi="Courier New" w:cs="Courier New"/>
      <w:sz w:val="20"/>
      <w:szCs w:val="20"/>
    </w:rPr>
  </w:style>
  <w:style w:type="character" w:customStyle="1" w:styleId="pl-k">
    <w:name w:val="pl-k"/>
    <w:basedOn w:val="DefaultParagraphFont"/>
    <w:rsid w:val="003065CA"/>
  </w:style>
  <w:style w:type="character" w:customStyle="1" w:styleId="pl-en">
    <w:name w:val="pl-en"/>
    <w:basedOn w:val="DefaultParagraphFont"/>
    <w:rsid w:val="003065CA"/>
  </w:style>
  <w:style w:type="character" w:customStyle="1" w:styleId="pl-smi">
    <w:name w:val="pl-smi"/>
    <w:basedOn w:val="DefaultParagraphFont"/>
    <w:rsid w:val="003065CA"/>
  </w:style>
  <w:style w:type="character" w:customStyle="1" w:styleId="pl-c">
    <w:name w:val="pl-c"/>
    <w:basedOn w:val="DefaultParagraphFont"/>
    <w:rsid w:val="00BF728E"/>
  </w:style>
  <w:style w:type="character" w:customStyle="1" w:styleId="pl-s">
    <w:name w:val="pl-s"/>
    <w:basedOn w:val="DefaultParagraphFont"/>
    <w:rsid w:val="00BF728E"/>
  </w:style>
  <w:style w:type="character" w:customStyle="1" w:styleId="pl-pds">
    <w:name w:val="pl-pds"/>
    <w:basedOn w:val="DefaultParagraphFont"/>
    <w:rsid w:val="00BF728E"/>
  </w:style>
  <w:style w:type="character" w:customStyle="1" w:styleId="apple-converted-space">
    <w:name w:val="apple-converted-space"/>
    <w:basedOn w:val="DefaultParagraphFont"/>
    <w:rsid w:val="00C357B0"/>
  </w:style>
  <w:style w:type="character" w:customStyle="1" w:styleId="pl-c1">
    <w:name w:val="pl-c1"/>
    <w:basedOn w:val="DefaultParagraphFont"/>
    <w:rsid w:val="00F43191"/>
  </w:style>
  <w:style w:type="character" w:customStyle="1" w:styleId="c1">
    <w:name w:val="c1"/>
    <w:basedOn w:val="DefaultParagraphFont"/>
    <w:rsid w:val="00F72A89"/>
  </w:style>
  <w:style w:type="character" w:customStyle="1" w:styleId="k">
    <w:name w:val="k"/>
    <w:basedOn w:val="DefaultParagraphFont"/>
    <w:rsid w:val="00F72A89"/>
  </w:style>
  <w:style w:type="character" w:customStyle="1" w:styleId="nc">
    <w:name w:val="nc"/>
    <w:basedOn w:val="DefaultParagraphFont"/>
    <w:rsid w:val="00F72A89"/>
  </w:style>
  <w:style w:type="character" w:customStyle="1" w:styleId="p">
    <w:name w:val="p"/>
    <w:basedOn w:val="DefaultParagraphFont"/>
    <w:rsid w:val="00F72A89"/>
  </w:style>
  <w:style w:type="character" w:customStyle="1" w:styleId="n">
    <w:name w:val="n"/>
    <w:basedOn w:val="DefaultParagraphFont"/>
    <w:rsid w:val="00F72A89"/>
  </w:style>
  <w:style w:type="character" w:customStyle="1" w:styleId="nf">
    <w:name w:val="nf"/>
    <w:basedOn w:val="DefaultParagraphFont"/>
    <w:rsid w:val="00F72A89"/>
  </w:style>
  <w:style w:type="character" w:customStyle="1" w:styleId="s">
    <w:name w:val="s"/>
    <w:basedOn w:val="DefaultParagraphFont"/>
    <w:rsid w:val="00F72A89"/>
  </w:style>
  <w:style w:type="character" w:customStyle="1" w:styleId="pl-ent">
    <w:name w:val="pl-ent"/>
    <w:basedOn w:val="DefaultParagraphFont"/>
    <w:rsid w:val="00505BB1"/>
  </w:style>
  <w:style w:type="character" w:styleId="UnresolvedMention">
    <w:name w:val="Unresolved Mention"/>
    <w:basedOn w:val="DefaultParagraphFont"/>
    <w:uiPriority w:val="99"/>
    <w:semiHidden/>
    <w:unhideWhenUsed/>
    <w:rsid w:val="004B31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634185">
      <w:bodyDiv w:val="1"/>
      <w:marLeft w:val="0"/>
      <w:marRight w:val="0"/>
      <w:marTop w:val="0"/>
      <w:marBottom w:val="0"/>
      <w:divBdr>
        <w:top w:val="none" w:sz="0" w:space="0" w:color="auto"/>
        <w:left w:val="none" w:sz="0" w:space="0" w:color="auto"/>
        <w:bottom w:val="none" w:sz="0" w:space="0" w:color="auto"/>
        <w:right w:val="none" w:sz="0" w:space="0" w:color="auto"/>
      </w:divBdr>
    </w:div>
    <w:div w:id="34745697">
      <w:bodyDiv w:val="1"/>
      <w:marLeft w:val="0"/>
      <w:marRight w:val="0"/>
      <w:marTop w:val="0"/>
      <w:marBottom w:val="0"/>
      <w:divBdr>
        <w:top w:val="none" w:sz="0" w:space="0" w:color="auto"/>
        <w:left w:val="none" w:sz="0" w:space="0" w:color="auto"/>
        <w:bottom w:val="none" w:sz="0" w:space="0" w:color="auto"/>
        <w:right w:val="none" w:sz="0" w:space="0" w:color="auto"/>
      </w:divBdr>
    </w:div>
    <w:div w:id="175576563">
      <w:bodyDiv w:val="1"/>
      <w:marLeft w:val="0"/>
      <w:marRight w:val="0"/>
      <w:marTop w:val="0"/>
      <w:marBottom w:val="0"/>
      <w:divBdr>
        <w:top w:val="none" w:sz="0" w:space="0" w:color="auto"/>
        <w:left w:val="none" w:sz="0" w:space="0" w:color="auto"/>
        <w:bottom w:val="none" w:sz="0" w:space="0" w:color="auto"/>
        <w:right w:val="none" w:sz="0" w:space="0" w:color="auto"/>
      </w:divBdr>
    </w:div>
    <w:div w:id="215551844">
      <w:bodyDiv w:val="1"/>
      <w:marLeft w:val="0"/>
      <w:marRight w:val="0"/>
      <w:marTop w:val="0"/>
      <w:marBottom w:val="0"/>
      <w:divBdr>
        <w:top w:val="none" w:sz="0" w:space="0" w:color="auto"/>
        <w:left w:val="none" w:sz="0" w:space="0" w:color="auto"/>
        <w:bottom w:val="none" w:sz="0" w:space="0" w:color="auto"/>
        <w:right w:val="none" w:sz="0" w:space="0" w:color="auto"/>
      </w:divBdr>
    </w:div>
    <w:div w:id="221404037">
      <w:bodyDiv w:val="1"/>
      <w:marLeft w:val="0"/>
      <w:marRight w:val="0"/>
      <w:marTop w:val="0"/>
      <w:marBottom w:val="0"/>
      <w:divBdr>
        <w:top w:val="none" w:sz="0" w:space="0" w:color="auto"/>
        <w:left w:val="none" w:sz="0" w:space="0" w:color="auto"/>
        <w:bottom w:val="none" w:sz="0" w:space="0" w:color="auto"/>
        <w:right w:val="none" w:sz="0" w:space="0" w:color="auto"/>
      </w:divBdr>
    </w:div>
    <w:div w:id="223301944">
      <w:bodyDiv w:val="1"/>
      <w:marLeft w:val="0"/>
      <w:marRight w:val="0"/>
      <w:marTop w:val="0"/>
      <w:marBottom w:val="0"/>
      <w:divBdr>
        <w:top w:val="none" w:sz="0" w:space="0" w:color="auto"/>
        <w:left w:val="none" w:sz="0" w:space="0" w:color="auto"/>
        <w:bottom w:val="none" w:sz="0" w:space="0" w:color="auto"/>
        <w:right w:val="none" w:sz="0" w:space="0" w:color="auto"/>
      </w:divBdr>
      <w:divsChild>
        <w:div w:id="2101755922">
          <w:marLeft w:val="0"/>
          <w:marRight w:val="0"/>
          <w:marTop w:val="0"/>
          <w:marBottom w:val="0"/>
          <w:divBdr>
            <w:top w:val="none" w:sz="0" w:space="0" w:color="auto"/>
            <w:left w:val="none" w:sz="0" w:space="0" w:color="auto"/>
            <w:bottom w:val="none" w:sz="0" w:space="0" w:color="auto"/>
            <w:right w:val="none" w:sz="0" w:space="0" w:color="auto"/>
          </w:divBdr>
          <w:divsChild>
            <w:div w:id="26484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190137">
      <w:bodyDiv w:val="1"/>
      <w:marLeft w:val="0"/>
      <w:marRight w:val="0"/>
      <w:marTop w:val="0"/>
      <w:marBottom w:val="0"/>
      <w:divBdr>
        <w:top w:val="none" w:sz="0" w:space="0" w:color="auto"/>
        <w:left w:val="none" w:sz="0" w:space="0" w:color="auto"/>
        <w:bottom w:val="none" w:sz="0" w:space="0" w:color="auto"/>
        <w:right w:val="none" w:sz="0" w:space="0" w:color="auto"/>
      </w:divBdr>
    </w:div>
    <w:div w:id="265965319">
      <w:bodyDiv w:val="1"/>
      <w:marLeft w:val="0"/>
      <w:marRight w:val="0"/>
      <w:marTop w:val="0"/>
      <w:marBottom w:val="0"/>
      <w:divBdr>
        <w:top w:val="none" w:sz="0" w:space="0" w:color="auto"/>
        <w:left w:val="none" w:sz="0" w:space="0" w:color="auto"/>
        <w:bottom w:val="none" w:sz="0" w:space="0" w:color="auto"/>
        <w:right w:val="none" w:sz="0" w:space="0" w:color="auto"/>
      </w:divBdr>
    </w:div>
    <w:div w:id="346716427">
      <w:bodyDiv w:val="1"/>
      <w:marLeft w:val="0"/>
      <w:marRight w:val="0"/>
      <w:marTop w:val="0"/>
      <w:marBottom w:val="0"/>
      <w:divBdr>
        <w:top w:val="none" w:sz="0" w:space="0" w:color="auto"/>
        <w:left w:val="none" w:sz="0" w:space="0" w:color="auto"/>
        <w:bottom w:val="none" w:sz="0" w:space="0" w:color="auto"/>
        <w:right w:val="none" w:sz="0" w:space="0" w:color="auto"/>
      </w:divBdr>
    </w:div>
    <w:div w:id="413550359">
      <w:bodyDiv w:val="1"/>
      <w:marLeft w:val="0"/>
      <w:marRight w:val="0"/>
      <w:marTop w:val="0"/>
      <w:marBottom w:val="0"/>
      <w:divBdr>
        <w:top w:val="none" w:sz="0" w:space="0" w:color="auto"/>
        <w:left w:val="none" w:sz="0" w:space="0" w:color="auto"/>
        <w:bottom w:val="none" w:sz="0" w:space="0" w:color="auto"/>
        <w:right w:val="none" w:sz="0" w:space="0" w:color="auto"/>
      </w:divBdr>
    </w:div>
    <w:div w:id="452671917">
      <w:bodyDiv w:val="1"/>
      <w:marLeft w:val="0"/>
      <w:marRight w:val="0"/>
      <w:marTop w:val="0"/>
      <w:marBottom w:val="0"/>
      <w:divBdr>
        <w:top w:val="none" w:sz="0" w:space="0" w:color="auto"/>
        <w:left w:val="none" w:sz="0" w:space="0" w:color="auto"/>
        <w:bottom w:val="none" w:sz="0" w:space="0" w:color="auto"/>
        <w:right w:val="none" w:sz="0" w:space="0" w:color="auto"/>
      </w:divBdr>
    </w:div>
    <w:div w:id="503474870">
      <w:bodyDiv w:val="1"/>
      <w:marLeft w:val="0"/>
      <w:marRight w:val="0"/>
      <w:marTop w:val="0"/>
      <w:marBottom w:val="0"/>
      <w:divBdr>
        <w:top w:val="none" w:sz="0" w:space="0" w:color="auto"/>
        <w:left w:val="none" w:sz="0" w:space="0" w:color="auto"/>
        <w:bottom w:val="none" w:sz="0" w:space="0" w:color="auto"/>
        <w:right w:val="none" w:sz="0" w:space="0" w:color="auto"/>
      </w:divBdr>
    </w:div>
    <w:div w:id="599878443">
      <w:bodyDiv w:val="1"/>
      <w:marLeft w:val="0"/>
      <w:marRight w:val="0"/>
      <w:marTop w:val="0"/>
      <w:marBottom w:val="0"/>
      <w:divBdr>
        <w:top w:val="none" w:sz="0" w:space="0" w:color="auto"/>
        <w:left w:val="none" w:sz="0" w:space="0" w:color="auto"/>
        <w:bottom w:val="none" w:sz="0" w:space="0" w:color="auto"/>
        <w:right w:val="none" w:sz="0" w:space="0" w:color="auto"/>
      </w:divBdr>
    </w:div>
    <w:div w:id="614023558">
      <w:bodyDiv w:val="1"/>
      <w:marLeft w:val="0"/>
      <w:marRight w:val="0"/>
      <w:marTop w:val="0"/>
      <w:marBottom w:val="0"/>
      <w:divBdr>
        <w:top w:val="none" w:sz="0" w:space="0" w:color="auto"/>
        <w:left w:val="none" w:sz="0" w:space="0" w:color="auto"/>
        <w:bottom w:val="none" w:sz="0" w:space="0" w:color="auto"/>
        <w:right w:val="none" w:sz="0" w:space="0" w:color="auto"/>
      </w:divBdr>
    </w:div>
    <w:div w:id="620259406">
      <w:bodyDiv w:val="1"/>
      <w:marLeft w:val="0"/>
      <w:marRight w:val="0"/>
      <w:marTop w:val="0"/>
      <w:marBottom w:val="0"/>
      <w:divBdr>
        <w:top w:val="none" w:sz="0" w:space="0" w:color="auto"/>
        <w:left w:val="none" w:sz="0" w:space="0" w:color="auto"/>
        <w:bottom w:val="none" w:sz="0" w:space="0" w:color="auto"/>
        <w:right w:val="none" w:sz="0" w:space="0" w:color="auto"/>
      </w:divBdr>
    </w:div>
    <w:div w:id="697894946">
      <w:bodyDiv w:val="1"/>
      <w:marLeft w:val="0"/>
      <w:marRight w:val="0"/>
      <w:marTop w:val="0"/>
      <w:marBottom w:val="0"/>
      <w:divBdr>
        <w:top w:val="none" w:sz="0" w:space="0" w:color="auto"/>
        <w:left w:val="none" w:sz="0" w:space="0" w:color="auto"/>
        <w:bottom w:val="none" w:sz="0" w:space="0" w:color="auto"/>
        <w:right w:val="none" w:sz="0" w:space="0" w:color="auto"/>
      </w:divBdr>
      <w:divsChild>
        <w:div w:id="1444305624">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726493607">
      <w:bodyDiv w:val="1"/>
      <w:marLeft w:val="0"/>
      <w:marRight w:val="0"/>
      <w:marTop w:val="0"/>
      <w:marBottom w:val="0"/>
      <w:divBdr>
        <w:top w:val="none" w:sz="0" w:space="0" w:color="auto"/>
        <w:left w:val="none" w:sz="0" w:space="0" w:color="auto"/>
        <w:bottom w:val="none" w:sz="0" w:space="0" w:color="auto"/>
        <w:right w:val="none" w:sz="0" w:space="0" w:color="auto"/>
      </w:divBdr>
    </w:div>
    <w:div w:id="762380721">
      <w:bodyDiv w:val="1"/>
      <w:marLeft w:val="0"/>
      <w:marRight w:val="0"/>
      <w:marTop w:val="0"/>
      <w:marBottom w:val="0"/>
      <w:divBdr>
        <w:top w:val="none" w:sz="0" w:space="0" w:color="auto"/>
        <w:left w:val="none" w:sz="0" w:space="0" w:color="auto"/>
        <w:bottom w:val="none" w:sz="0" w:space="0" w:color="auto"/>
        <w:right w:val="none" w:sz="0" w:space="0" w:color="auto"/>
      </w:divBdr>
    </w:div>
    <w:div w:id="780958933">
      <w:bodyDiv w:val="1"/>
      <w:marLeft w:val="0"/>
      <w:marRight w:val="0"/>
      <w:marTop w:val="0"/>
      <w:marBottom w:val="0"/>
      <w:divBdr>
        <w:top w:val="none" w:sz="0" w:space="0" w:color="auto"/>
        <w:left w:val="none" w:sz="0" w:space="0" w:color="auto"/>
        <w:bottom w:val="none" w:sz="0" w:space="0" w:color="auto"/>
        <w:right w:val="none" w:sz="0" w:space="0" w:color="auto"/>
      </w:divBdr>
    </w:div>
    <w:div w:id="807670002">
      <w:bodyDiv w:val="1"/>
      <w:marLeft w:val="0"/>
      <w:marRight w:val="0"/>
      <w:marTop w:val="0"/>
      <w:marBottom w:val="0"/>
      <w:divBdr>
        <w:top w:val="none" w:sz="0" w:space="0" w:color="auto"/>
        <w:left w:val="none" w:sz="0" w:space="0" w:color="auto"/>
        <w:bottom w:val="none" w:sz="0" w:space="0" w:color="auto"/>
        <w:right w:val="none" w:sz="0" w:space="0" w:color="auto"/>
      </w:divBdr>
    </w:div>
    <w:div w:id="815534231">
      <w:bodyDiv w:val="1"/>
      <w:marLeft w:val="0"/>
      <w:marRight w:val="0"/>
      <w:marTop w:val="0"/>
      <w:marBottom w:val="0"/>
      <w:divBdr>
        <w:top w:val="none" w:sz="0" w:space="0" w:color="auto"/>
        <w:left w:val="none" w:sz="0" w:space="0" w:color="auto"/>
        <w:bottom w:val="none" w:sz="0" w:space="0" w:color="auto"/>
        <w:right w:val="none" w:sz="0" w:space="0" w:color="auto"/>
      </w:divBdr>
    </w:div>
    <w:div w:id="850144950">
      <w:bodyDiv w:val="1"/>
      <w:marLeft w:val="0"/>
      <w:marRight w:val="0"/>
      <w:marTop w:val="0"/>
      <w:marBottom w:val="0"/>
      <w:divBdr>
        <w:top w:val="none" w:sz="0" w:space="0" w:color="auto"/>
        <w:left w:val="none" w:sz="0" w:space="0" w:color="auto"/>
        <w:bottom w:val="none" w:sz="0" w:space="0" w:color="auto"/>
        <w:right w:val="none" w:sz="0" w:space="0" w:color="auto"/>
      </w:divBdr>
      <w:divsChild>
        <w:div w:id="2026056607">
          <w:marLeft w:val="0"/>
          <w:marRight w:val="0"/>
          <w:marTop w:val="0"/>
          <w:marBottom w:val="0"/>
          <w:divBdr>
            <w:top w:val="none" w:sz="0" w:space="0" w:color="auto"/>
            <w:left w:val="none" w:sz="0" w:space="0" w:color="auto"/>
            <w:bottom w:val="none" w:sz="0" w:space="0" w:color="auto"/>
            <w:right w:val="none" w:sz="0" w:space="0" w:color="auto"/>
          </w:divBdr>
        </w:div>
        <w:div w:id="424806277">
          <w:marLeft w:val="0"/>
          <w:marRight w:val="0"/>
          <w:marTop w:val="0"/>
          <w:marBottom w:val="0"/>
          <w:divBdr>
            <w:top w:val="none" w:sz="0" w:space="0" w:color="auto"/>
            <w:left w:val="none" w:sz="0" w:space="0" w:color="auto"/>
            <w:bottom w:val="none" w:sz="0" w:space="0" w:color="auto"/>
            <w:right w:val="none" w:sz="0" w:space="0" w:color="auto"/>
          </w:divBdr>
        </w:div>
        <w:div w:id="1984114627">
          <w:marLeft w:val="0"/>
          <w:marRight w:val="0"/>
          <w:marTop w:val="0"/>
          <w:marBottom w:val="0"/>
          <w:divBdr>
            <w:top w:val="none" w:sz="0" w:space="0" w:color="auto"/>
            <w:left w:val="none" w:sz="0" w:space="0" w:color="auto"/>
            <w:bottom w:val="none" w:sz="0" w:space="0" w:color="auto"/>
            <w:right w:val="none" w:sz="0" w:space="0" w:color="auto"/>
          </w:divBdr>
        </w:div>
        <w:div w:id="1476797057">
          <w:marLeft w:val="0"/>
          <w:marRight w:val="0"/>
          <w:marTop w:val="0"/>
          <w:marBottom w:val="0"/>
          <w:divBdr>
            <w:top w:val="none" w:sz="0" w:space="0" w:color="auto"/>
            <w:left w:val="none" w:sz="0" w:space="0" w:color="auto"/>
            <w:bottom w:val="none" w:sz="0" w:space="0" w:color="auto"/>
            <w:right w:val="none" w:sz="0" w:space="0" w:color="auto"/>
          </w:divBdr>
        </w:div>
      </w:divsChild>
    </w:div>
    <w:div w:id="884414103">
      <w:bodyDiv w:val="1"/>
      <w:marLeft w:val="0"/>
      <w:marRight w:val="0"/>
      <w:marTop w:val="0"/>
      <w:marBottom w:val="0"/>
      <w:divBdr>
        <w:top w:val="none" w:sz="0" w:space="0" w:color="auto"/>
        <w:left w:val="none" w:sz="0" w:space="0" w:color="auto"/>
        <w:bottom w:val="none" w:sz="0" w:space="0" w:color="auto"/>
        <w:right w:val="none" w:sz="0" w:space="0" w:color="auto"/>
      </w:divBdr>
    </w:div>
    <w:div w:id="890189782">
      <w:bodyDiv w:val="1"/>
      <w:marLeft w:val="0"/>
      <w:marRight w:val="0"/>
      <w:marTop w:val="0"/>
      <w:marBottom w:val="0"/>
      <w:divBdr>
        <w:top w:val="none" w:sz="0" w:space="0" w:color="auto"/>
        <w:left w:val="none" w:sz="0" w:space="0" w:color="auto"/>
        <w:bottom w:val="none" w:sz="0" w:space="0" w:color="auto"/>
        <w:right w:val="none" w:sz="0" w:space="0" w:color="auto"/>
      </w:divBdr>
    </w:div>
    <w:div w:id="891422973">
      <w:bodyDiv w:val="1"/>
      <w:marLeft w:val="0"/>
      <w:marRight w:val="0"/>
      <w:marTop w:val="0"/>
      <w:marBottom w:val="0"/>
      <w:divBdr>
        <w:top w:val="none" w:sz="0" w:space="0" w:color="auto"/>
        <w:left w:val="none" w:sz="0" w:space="0" w:color="auto"/>
        <w:bottom w:val="none" w:sz="0" w:space="0" w:color="auto"/>
        <w:right w:val="none" w:sz="0" w:space="0" w:color="auto"/>
      </w:divBdr>
    </w:div>
    <w:div w:id="920720163">
      <w:bodyDiv w:val="1"/>
      <w:marLeft w:val="0"/>
      <w:marRight w:val="0"/>
      <w:marTop w:val="0"/>
      <w:marBottom w:val="0"/>
      <w:divBdr>
        <w:top w:val="none" w:sz="0" w:space="0" w:color="auto"/>
        <w:left w:val="none" w:sz="0" w:space="0" w:color="auto"/>
        <w:bottom w:val="none" w:sz="0" w:space="0" w:color="auto"/>
        <w:right w:val="none" w:sz="0" w:space="0" w:color="auto"/>
      </w:divBdr>
    </w:div>
    <w:div w:id="966205002">
      <w:bodyDiv w:val="1"/>
      <w:marLeft w:val="0"/>
      <w:marRight w:val="0"/>
      <w:marTop w:val="0"/>
      <w:marBottom w:val="0"/>
      <w:divBdr>
        <w:top w:val="none" w:sz="0" w:space="0" w:color="auto"/>
        <w:left w:val="none" w:sz="0" w:space="0" w:color="auto"/>
        <w:bottom w:val="none" w:sz="0" w:space="0" w:color="auto"/>
        <w:right w:val="none" w:sz="0" w:space="0" w:color="auto"/>
      </w:divBdr>
    </w:div>
    <w:div w:id="1042831351">
      <w:bodyDiv w:val="1"/>
      <w:marLeft w:val="0"/>
      <w:marRight w:val="0"/>
      <w:marTop w:val="0"/>
      <w:marBottom w:val="0"/>
      <w:divBdr>
        <w:top w:val="none" w:sz="0" w:space="0" w:color="auto"/>
        <w:left w:val="none" w:sz="0" w:space="0" w:color="auto"/>
        <w:bottom w:val="none" w:sz="0" w:space="0" w:color="auto"/>
        <w:right w:val="none" w:sz="0" w:space="0" w:color="auto"/>
      </w:divBdr>
    </w:div>
    <w:div w:id="1111701076">
      <w:bodyDiv w:val="1"/>
      <w:marLeft w:val="0"/>
      <w:marRight w:val="0"/>
      <w:marTop w:val="0"/>
      <w:marBottom w:val="0"/>
      <w:divBdr>
        <w:top w:val="none" w:sz="0" w:space="0" w:color="auto"/>
        <w:left w:val="none" w:sz="0" w:space="0" w:color="auto"/>
        <w:bottom w:val="none" w:sz="0" w:space="0" w:color="auto"/>
        <w:right w:val="none" w:sz="0" w:space="0" w:color="auto"/>
      </w:divBdr>
    </w:div>
    <w:div w:id="1151630635">
      <w:bodyDiv w:val="1"/>
      <w:marLeft w:val="0"/>
      <w:marRight w:val="0"/>
      <w:marTop w:val="0"/>
      <w:marBottom w:val="0"/>
      <w:divBdr>
        <w:top w:val="none" w:sz="0" w:space="0" w:color="auto"/>
        <w:left w:val="none" w:sz="0" w:space="0" w:color="auto"/>
        <w:bottom w:val="none" w:sz="0" w:space="0" w:color="auto"/>
        <w:right w:val="none" w:sz="0" w:space="0" w:color="auto"/>
      </w:divBdr>
    </w:div>
    <w:div w:id="1166672176">
      <w:bodyDiv w:val="1"/>
      <w:marLeft w:val="0"/>
      <w:marRight w:val="0"/>
      <w:marTop w:val="0"/>
      <w:marBottom w:val="0"/>
      <w:divBdr>
        <w:top w:val="none" w:sz="0" w:space="0" w:color="auto"/>
        <w:left w:val="none" w:sz="0" w:space="0" w:color="auto"/>
        <w:bottom w:val="none" w:sz="0" w:space="0" w:color="auto"/>
        <w:right w:val="none" w:sz="0" w:space="0" w:color="auto"/>
      </w:divBdr>
    </w:div>
    <w:div w:id="1170634530">
      <w:bodyDiv w:val="1"/>
      <w:marLeft w:val="0"/>
      <w:marRight w:val="0"/>
      <w:marTop w:val="0"/>
      <w:marBottom w:val="0"/>
      <w:divBdr>
        <w:top w:val="none" w:sz="0" w:space="0" w:color="auto"/>
        <w:left w:val="none" w:sz="0" w:space="0" w:color="auto"/>
        <w:bottom w:val="none" w:sz="0" w:space="0" w:color="auto"/>
        <w:right w:val="none" w:sz="0" w:space="0" w:color="auto"/>
      </w:divBdr>
    </w:div>
    <w:div w:id="1216628405">
      <w:bodyDiv w:val="1"/>
      <w:marLeft w:val="0"/>
      <w:marRight w:val="0"/>
      <w:marTop w:val="0"/>
      <w:marBottom w:val="0"/>
      <w:divBdr>
        <w:top w:val="none" w:sz="0" w:space="0" w:color="auto"/>
        <w:left w:val="none" w:sz="0" w:space="0" w:color="auto"/>
        <w:bottom w:val="none" w:sz="0" w:space="0" w:color="auto"/>
        <w:right w:val="none" w:sz="0" w:space="0" w:color="auto"/>
      </w:divBdr>
    </w:div>
    <w:div w:id="1220483813">
      <w:bodyDiv w:val="1"/>
      <w:marLeft w:val="0"/>
      <w:marRight w:val="0"/>
      <w:marTop w:val="0"/>
      <w:marBottom w:val="0"/>
      <w:divBdr>
        <w:top w:val="none" w:sz="0" w:space="0" w:color="auto"/>
        <w:left w:val="none" w:sz="0" w:space="0" w:color="auto"/>
        <w:bottom w:val="none" w:sz="0" w:space="0" w:color="auto"/>
        <w:right w:val="none" w:sz="0" w:space="0" w:color="auto"/>
      </w:divBdr>
    </w:div>
    <w:div w:id="1262105978">
      <w:bodyDiv w:val="1"/>
      <w:marLeft w:val="0"/>
      <w:marRight w:val="0"/>
      <w:marTop w:val="0"/>
      <w:marBottom w:val="0"/>
      <w:divBdr>
        <w:top w:val="none" w:sz="0" w:space="0" w:color="auto"/>
        <w:left w:val="none" w:sz="0" w:space="0" w:color="auto"/>
        <w:bottom w:val="none" w:sz="0" w:space="0" w:color="auto"/>
        <w:right w:val="none" w:sz="0" w:space="0" w:color="auto"/>
      </w:divBdr>
    </w:div>
    <w:div w:id="1272399812">
      <w:bodyDiv w:val="1"/>
      <w:marLeft w:val="0"/>
      <w:marRight w:val="0"/>
      <w:marTop w:val="0"/>
      <w:marBottom w:val="0"/>
      <w:divBdr>
        <w:top w:val="none" w:sz="0" w:space="0" w:color="auto"/>
        <w:left w:val="none" w:sz="0" w:space="0" w:color="auto"/>
        <w:bottom w:val="none" w:sz="0" w:space="0" w:color="auto"/>
        <w:right w:val="none" w:sz="0" w:space="0" w:color="auto"/>
      </w:divBdr>
    </w:div>
    <w:div w:id="1288388089">
      <w:bodyDiv w:val="1"/>
      <w:marLeft w:val="0"/>
      <w:marRight w:val="0"/>
      <w:marTop w:val="0"/>
      <w:marBottom w:val="0"/>
      <w:divBdr>
        <w:top w:val="none" w:sz="0" w:space="0" w:color="auto"/>
        <w:left w:val="none" w:sz="0" w:space="0" w:color="auto"/>
        <w:bottom w:val="none" w:sz="0" w:space="0" w:color="auto"/>
        <w:right w:val="none" w:sz="0" w:space="0" w:color="auto"/>
      </w:divBdr>
    </w:div>
    <w:div w:id="1320036499">
      <w:bodyDiv w:val="1"/>
      <w:marLeft w:val="0"/>
      <w:marRight w:val="0"/>
      <w:marTop w:val="0"/>
      <w:marBottom w:val="0"/>
      <w:divBdr>
        <w:top w:val="none" w:sz="0" w:space="0" w:color="auto"/>
        <w:left w:val="none" w:sz="0" w:space="0" w:color="auto"/>
        <w:bottom w:val="none" w:sz="0" w:space="0" w:color="auto"/>
        <w:right w:val="none" w:sz="0" w:space="0" w:color="auto"/>
      </w:divBdr>
    </w:div>
    <w:div w:id="1377966577">
      <w:bodyDiv w:val="1"/>
      <w:marLeft w:val="0"/>
      <w:marRight w:val="0"/>
      <w:marTop w:val="0"/>
      <w:marBottom w:val="0"/>
      <w:divBdr>
        <w:top w:val="none" w:sz="0" w:space="0" w:color="auto"/>
        <w:left w:val="none" w:sz="0" w:space="0" w:color="auto"/>
        <w:bottom w:val="none" w:sz="0" w:space="0" w:color="auto"/>
        <w:right w:val="none" w:sz="0" w:space="0" w:color="auto"/>
      </w:divBdr>
    </w:div>
    <w:div w:id="1411803672">
      <w:bodyDiv w:val="1"/>
      <w:marLeft w:val="0"/>
      <w:marRight w:val="0"/>
      <w:marTop w:val="0"/>
      <w:marBottom w:val="0"/>
      <w:divBdr>
        <w:top w:val="none" w:sz="0" w:space="0" w:color="auto"/>
        <w:left w:val="none" w:sz="0" w:space="0" w:color="auto"/>
        <w:bottom w:val="none" w:sz="0" w:space="0" w:color="auto"/>
        <w:right w:val="none" w:sz="0" w:space="0" w:color="auto"/>
      </w:divBdr>
    </w:div>
    <w:div w:id="1425807311">
      <w:bodyDiv w:val="1"/>
      <w:marLeft w:val="0"/>
      <w:marRight w:val="0"/>
      <w:marTop w:val="0"/>
      <w:marBottom w:val="0"/>
      <w:divBdr>
        <w:top w:val="none" w:sz="0" w:space="0" w:color="auto"/>
        <w:left w:val="none" w:sz="0" w:space="0" w:color="auto"/>
        <w:bottom w:val="none" w:sz="0" w:space="0" w:color="auto"/>
        <w:right w:val="none" w:sz="0" w:space="0" w:color="auto"/>
      </w:divBdr>
    </w:div>
    <w:div w:id="1433545681">
      <w:bodyDiv w:val="1"/>
      <w:marLeft w:val="0"/>
      <w:marRight w:val="0"/>
      <w:marTop w:val="0"/>
      <w:marBottom w:val="0"/>
      <w:divBdr>
        <w:top w:val="none" w:sz="0" w:space="0" w:color="auto"/>
        <w:left w:val="none" w:sz="0" w:space="0" w:color="auto"/>
        <w:bottom w:val="none" w:sz="0" w:space="0" w:color="auto"/>
        <w:right w:val="none" w:sz="0" w:space="0" w:color="auto"/>
      </w:divBdr>
    </w:div>
    <w:div w:id="1447114021">
      <w:bodyDiv w:val="1"/>
      <w:marLeft w:val="0"/>
      <w:marRight w:val="0"/>
      <w:marTop w:val="0"/>
      <w:marBottom w:val="0"/>
      <w:divBdr>
        <w:top w:val="none" w:sz="0" w:space="0" w:color="auto"/>
        <w:left w:val="none" w:sz="0" w:space="0" w:color="auto"/>
        <w:bottom w:val="none" w:sz="0" w:space="0" w:color="auto"/>
        <w:right w:val="none" w:sz="0" w:space="0" w:color="auto"/>
      </w:divBdr>
    </w:div>
    <w:div w:id="1475835355">
      <w:bodyDiv w:val="1"/>
      <w:marLeft w:val="0"/>
      <w:marRight w:val="0"/>
      <w:marTop w:val="0"/>
      <w:marBottom w:val="0"/>
      <w:divBdr>
        <w:top w:val="none" w:sz="0" w:space="0" w:color="auto"/>
        <w:left w:val="none" w:sz="0" w:space="0" w:color="auto"/>
        <w:bottom w:val="none" w:sz="0" w:space="0" w:color="auto"/>
        <w:right w:val="none" w:sz="0" w:space="0" w:color="auto"/>
      </w:divBdr>
    </w:div>
    <w:div w:id="1499342549">
      <w:bodyDiv w:val="1"/>
      <w:marLeft w:val="0"/>
      <w:marRight w:val="0"/>
      <w:marTop w:val="0"/>
      <w:marBottom w:val="0"/>
      <w:divBdr>
        <w:top w:val="none" w:sz="0" w:space="0" w:color="auto"/>
        <w:left w:val="none" w:sz="0" w:space="0" w:color="auto"/>
        <w:bottom w:val="none" w:sz="0" w:space="0" w:color="auto"/>
        <w:right w:val="none" w:sz="0" w:space="0" w:color="auto"/>
      </w:divBdr>
    </w:div>
    <w:div w:id="1526020906">
      <w:bodyDiv w:val="1"/>
      <w:marLeft w:val="0"/>
      <w:marRight w:val="0"/>
      <w:marTop w:val="0"/>
      <w:marBottom w:val="0"/>
      <w:divBdr>
        <w:top w:val="none" w:sz="0" w:space="0" w:color="auto"/>
        <w:left w:val="none" w:sz="0" w:space="0" w:color="auto"/>
        <w:bottom w:val="none" w:sz="0" w:space="0" w:color="auto"/>
        <w:right w:val="none" w:sz="0" w:space="0" w:color="auto"/>
      </w:divBdr>
    </w:div>
    <w:div w:id="1582716169">
      <w:bodyDiv w:val="1"/>
      <w:marLeft w:val="0"/>
      <w:marRight w:val="0"/>
      <w:marTop w:val="0"/>
      <w:marBottom w:val="0"/>
      <w:divBdr>
        <w:top w:val="none" w:sz="0" w:space="0" w:color="auto"/>
        <w:left w:val="none" w:sz="0" w:space="0" w:color="auto"/>
        <w:bottom w:val="none" w:sz="0" w:space="0" w:color="auto"/>
        <w:right w:val="none" w:sz="0" w:space="0" w:color="auto"/>
      </w:divBdr>
      <w:divsChild>
        <w:div w:id="1899434862">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1606185512">
      <w:bodyDiv w:val="1"/>
      <w:marLeft w:val="0"/>
      <w:marRight w:val="0"/>
      <w:marTop w:val="0"/>
      <w:marBottom w:val="0"/>
      <w:divBdr>
        <w:top w:val="none" w:sz="0" w:space="0" w:color="auto"/>
        <w:left w:val="none" w:sz="0" w:space="0" w:color="auto"/>
        <w:bottom w:val="none" w:sz="0" w:space="0" w:color="auto"/>
        <w:right w:val="none" w:sz="0" w:space="0" w:color="auto"/>
      </w:divBdr>
    </w:div>
    <w:div w:id="1614240515">
      <w:bodyDiv w:val="1"/>
      <w:marLeft w:val="0"/>
      <w:marRight w:val="0"/>
      <w:marTop w:val="0"/>
      <w:marBottom w:val="0"/>
      <w:divBdr>
        <w:top w:val="none" w:sz="0" w:space="0" w:color="auto"/>
        <w:left w:val="none" w:sz="0" w:space="0" w:color="auto"/>
        <w:bottom w:val="none" w:sz="0" w:space="0" w:color="auto"/>
        <w:right w:val="none" w:sz="0" w:space="0" w:color="auto"/>
      </w:divBdr>
    </w:div>
    <w:div w:id="1635023214">
      <w:bodyDiv w:val="1"/>
      <w:marLeft w:val="0"/>
      <w:marRight w:val="0"/>
      <w:marTop w:val="0"/>
      <w:marBottom w:val="0"/>
      <w:divBdr>
        <w:top w:val="none" w:sz="0" w:space="0" w:color="auto"/>
        <w:left w:val="none" w:sz="0" w:space="0" w:color="auto"/>
        <w:bottom w:val="none" w:sz="0" w:space="0" w:color="auto"/>
        <w:right w:val="none" w:sz="0" w:space="0" w:color="auto"/>
      </w:divBdr>
      <w:divsChild>
        <w:div w:id="2061250506">
          <w:marLeft w:val="0"/>
          <w:marRight w:val="0"/>
          <w:marTop w:val="0"/>
          <w:marBottom w:val="0"/>
          <w:divBdr>
            <w:top w:val="none" w:sz="0" w:space="0" w:color="auto"/>
            <w:left w:val="none" w:sz="0" w:space="0" w:color="auto"/>
            <w:bottom w:val="none" w:sz="0" w:space="0" w:color="auto"/>
            <w:right w:val="none" w:sz="0" w:space="0" w:color="auto"/>
          </w:divBdr>
          <w:divsChild>
            <w:div w:id="168729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224237">
      <w:bodyDiv w:val="1"/>
      <w:marLeft w:val="0"/>
      <w:marRight w:val="0"/>
      <w:marTop w:val="0"/>
      <w:marBottom w:val="0"/>
      <w:divBdr>
        <w:top w:val="none" w:sz="0" w:space="0" w:color="auto"/>
        <w:left w:val="none" w:sz="0" w:space="0" w:color="auto"/>
        <w:bottom w:val="none" w:sz="0" w:space="0" w:color="auto"/>
        <w:right w:val="none" w:sz="0" w:space="0" w:color="auto"/>
      </w:divBdr>
    </w:div>
    <w:div w:id="1676301535">
      <w:bodyDiv w:val="1"/>
      <w:marLeft w:val="0"/>
      <w:marRight w:val="0"/>
      <w:marTop w:val="0"/>
      <w:marBottom w:val="0"/>
      <w:divBdr>
        <w:top w:val="none" w:sz="0" w:space="0" w:color="auto"/>
        <w:left w:val="none" w:sz="0" w:space="0" w:color="auto"/>
        <w:bottom w:val="none" w:sz="0" w:space="0" w:color="auto"/>
        <w:right w:val="none" w:sz="0" w:space="0" w:color="auto"/>
      </w:divBdr>
      <w:divsChild>
        <w:div w:id="100683337">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1727535038">
      <w:bodyDiv w:val="1"/>
      <w:marLeft w:val="0"/>
      <w:marRight w:val="0"/>
      <w:marTop w:val="0"/>
      <w:marBottom w:val="0"/>
      <w:divBdr>
        <w:top w:val="none" w:sz="0" w:space="0" w:color="auto"/>
        <w:left w:val="none" w:sz="0" w:space="0" w:color="auto"/>
        <w:bottom w:val="none" w:sz="0" w:space="0" w:color="auto"/>
        <w:right w:val="none" w:sz="0" w:space="0" w:color="auto"/>
      </w:divBdr>
    </w:div>
    <w:div w:id="1732802359">
      <w:bodyDiv w:val="1"/>
      <w:marLeft w:val="0"/>
      <w:marRight w:val="0"/>
      <w:marTop w:val="0"/>
      <w:marBottom w:val="0"/>
      <w:divBdr>
        <w:top w:val="none" w:sz="0" w:space="0" w:color="auto"/>
        <w:left w:val="none" w:sz="0" w:space="0" w:color="auto"/>
        <w:bottom w:val="none" w:sz="0" w:space="0" w:color="auto"/>
        <w:right w:val="none" w:sz="0" w:space="0" w:color="auto"/>
      </w:divBdr>
    </w:div>
    <w:div w:id="1745646015">
      <w:bodyDiv w:val="1"/>
      <w:marLeft w:val="0"/>
      <w:marRight w:val="0"/>
      <w:marTop w:val="0"/>
      <w:marBottom w:val="0"/>
      <w:divBdr>
        <w:top w:val="none" w:sz="0" w:space="0" w:color="auto"/>
        <w:left w:val="none" w:sz="0" w:space="0" w:color="auto"/>
        <w:bottom w:val="none" w:sz="0" w:space="0" w:color="auto"/>
        <w:right w:val="none" w:sz="0" w:space="0" w:color="auto"/>
      </w:divBdr>
    </w:div>
    <w:div w:id="1746948262">
      <w:bodyDiv w:val="1"/>
      <w:marLeft w:val="0"/>
      <w:marRight w:val="0"/>
      <w:marTop w:val="0"/>
      <w:marBottom w:val="0"/>
      <w:divBdr>
        <w:top w:val="none" w:sz="0" w:space="0" w:color="auto"/>
        <w:left w:val="none" w:sz="0" w:space="0" w:color="auto"/>
        <w:bottom w:val="none" w:sz="0" w:space="0" w:color="auto"/>
        <w:right w:val="none" w:sz="0" w:space="0" w:color="auto"/>
      </w:divBdr>
    </w:div>
    <w:div w:id="1757314722">
      <w:bodyDiv w:val="1"/>
      <w:marLeft w:val="0"/>
      <w:marRight w:val="0"/>
      <w:marTop w:val="0"/>
      <w:marBottom w:val="0"/>
      <w:divBdr>
        <w:top w:val="none" w:sz="0" w:space="0" w:color="auto"/>
        <w:left w:val="none" w:sz="0" w:space="0" w:color="auto"/>
        <w:bottom w:val="none" w:sz="0" w:space="0" w:color="auto"/>
        <w:right w:val="none" w:sz="0" w:space="0" w:color="auto"/>
      </w:divBdr>
    </w:div>
    <w:div w:id="1790590985">
      <w:bodyDiv w:val="1"/>
      <w:marLeft w:val="0"/>
      <w:marRight w:val="0"/>
      <w:marTop w:val="0"/>
      <w:marBottom w:val="0"/>
      <w:divBdr>
        <w:top w:val="none" w:sz="0" w:space="0" w:color="auto"/>
        <w:left w:val="none" w:sz="0" w:space="0" w:color="auto"/>
        <w:bottom w:val="none" w:sz="0" w:space="0" w:color="auto"/>
        <w:right w:val="none" w:sz="0" w:space="0" w:color="auto"/>
      </w:divBdr>
    </w:div>
    <w:div w:id="1804885652">
      <w:bodyDiv w:val="1"/>
      <w:marLeft w:val="0"/>
      <w:marRight w:val="0"/>
      <w:marTop w:val="0"/>
      <w:marBottom w:val="0"/>
      <w:divBdr>
        <w:top w:val="none" w:sz="0" w:space="0" w:color="auto"/>
        <w:left w:val="none" w:sz="0" w:space="0" w:color="auto"/>
        <w:bottom w:val="none" w:sz="0" w:space="0" w:color="auto"/>
        <w:right w:val="none" w:sz="0" w:space="0" w:color="auto"/>
      </w:divBdr>
      <w:divsChild>
        <w:div w:id="300773343">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1818496458">
      <w:bodyDiv w:val="1"/>
      <w:marLeft w:val="0"/>
      <w:marRight w:val="0"/>
      <w:marTop w:val="0"/>
      <w:marBottom w:val="0"/>
      <w:divBdr>
        <w:top w:val="none" w:sz="0" w:space="0" w:color="auto"/>
        <w:left w:val="none" w:sz="0" w:space="0" w:color="auto"/>
        <w:bottom w:val="none" w:sz="0" w:space="0" w:color="auto"/>
        <w:right w:val="none" w:sz="0" w:space="0" w:color="auto"/>
      </w:divBdr>
    </w:div>
    <w:div w:id="1826314789">
      <w:bodyDiv w:val="1"/>
      <w:marLeft w:val="0"/>
      <w:marRight w:val="0"/>
      <w:marTop w:val="0"/>
      <w:marBottom w:val="0"/>
      <w:divBdr>
        <w:top w:val="none" w:sz="0" w:space="0" w:color="auto"/>
        <w:left w:val="none" w:sz="0" w:space="0" w:color="auto"/>
        <w:bottom w:val="none" w:sz="0" w:space="0" w:color="auto"/>
        <w:right w:val="none" w:sz="0" w:space="0" w:color="auto"/>
      </w:divBdr>
    </w:div>
    <w:div w:id="1869175968">
      <w:bodyDiv w:val="1"/>
      <w:marLeft w:val="0"/>
      <w:marRight w:val="0"/>
      <w:marTop w:val="0"/>
      <w:marBottom w:val="0"/>
      <w:divBdr>
        <w:top w:val="none" w:sz="0" w:space="0" w:color="auto"/>
        <w:left w:val="none" w:sz="0" w:space="0" w:color="auto"/>
        <w:bottom w:val="none" w:sz="0" w:space="0" w:color="auto"/>
        <w:right w:val="none" w:sz="0" w:space="0" w:color="auto"/>
      </w:divBdr>
    </w:div>
    <w:div w:id="1908302764">
      <w:bodyDiv w:val="1"/>
      <w:marLeft w:val="0"/>
      <w:marRight w:val="0"/>
      <w:marTop w:val="0"/>
      <w:marBottom w:val="0"/>
      <w:divBdr>
        <w:top w:val="none" w:sz="0" w:space="0" w:color="auto"/>
        <w:left w:val="none" w:sz="0" w:space="0" w:color="auto"/>
        <w:bottom w:val="none" w:sz="0" w:space="0" w:color="auto"/>
        <w:right w:val="none" w:sz="0" w:space="0" w:color="auto"/>
      </w:divBdr>
    </w:div>
    <w:div w:id="1921481688">
      <w:bodyDiv w:val="1"/>
      <w:marLeft w:val="0"/>
      <w:marRight w:val="0"/>
      <w:marTop w:val="0"/>
      <w:marBottom w:val="0"/>
      <w:divBdr>
        <w:top w:val="none" w:sz="0" w:space="0" w:color="auto"/>
        <w:left w:val="none" w:sz="0" w:space="0" w:color="auto"/>
        <w:bottom w:val="none" w:sz="0" w:space="0" w:color="auto"/>
        <w:right w:val="none" w:sz="0" w:space="0" w:color="auto"/>
      </w:divBdr>
      <w:divsChild>
        <w:div w:id="995886240">
          <w:marLeft w:val="0"/>
          <w:marRight w:val="0"/>
          <w:marTop w:val="0"/>
          <w:marBottom w:val="0"/>
          <w:divBdr>
            <w:top w:val="none" w:sz="0" w:space="0" w:color="auto"/>
            <w:left w:val="none" w:sz="0" w:space="0" w:color="auto"/>
            <w:bottom w:val="none" w:sz="0" w:space="0" w:color="auto"/>
            <w:right w:val="none" w:sz="0" w:space="0" w:color="auto"/>
          </w:divBdr>
        </w:div>
      </w:divsChild>
    </w:div>
    <w:div w:id="1956018085">
      <w:bodyDiv w:val="1"/>
      <w:marLeft w:val="0"/>
      <w:marRight w:val="0"/>
      <w:marTop w:val="0"/>
      <w:marBottom w:val="0"/>
      <w:divBdr>
        <w:top w:val="none" w:sz="0" w:space="0" w:color="auto"/>
        <w:left w:val="none" w:sz="0" w:space="0" w:color="auto"/>
        <w:bottom w:val="none" w:sz="0" w:space="0" w:color="auto"/>
        <w:right w:val="none" w:sz="0" w:space="0" w:color="auto"/>
      </w:divBdr>
    </w:div>
    <w:div w:id="2007972055">
      <w:bodyDiv w:val="1"/>
      <w:marLeft w:val="0"/>
      <w:marRight w:val="0"/>
      <w:marTop w:val="0"/>
      <w:marBottom w:val="0"/>
      <w:divBdr>
        <w:top w:val="none" w:sz="0" w:space="0" w:color="auto"/>
        <w:left w:val="none" w:sz="0" w:space="0" w:color="auto"/>
        <w:bottom w:val="none" w:sz="0" w:space="0" w:color="auto"/>
        <w:right w:val="none" w:sz="0" w:space="0" w:color="auto"/>
      </w:divBdr>
    </w:div>
    <w:div w:id="2010252728">
      <w:bodyDiv w:val="1"/>
      <w:marLeft w:val="0"/>
      <w:marRight w:val="0"/>
      <w:marTop w:val="0"/>
      <w:marBottom w:val="0"/>
      <w:divBdr>
        <w:top w:val="none" w:sz="0" w:space="0" w:color="auto"/>
        <w:left w:val="none" w:sz="0" w:space="0" w:color="auto"/>
        <w:bottom w:val="none" w:sz="0" w:space="0" w:color="auto"/>
        <w:right w:val="none" w:sz="0" w:space="0" w:color="auto"/>
      </w:divBdr>
    </w:div>
    <w:div w:id="2120709818">
      <w:bodyDiv w:val="1"/>
      <w:marLeft w:val="0"/>
      <w:marRight w:val="0"/>
      <w:marTop w:val="0"/>
      <w:marBottom w:val="0"/>
      <w:divBdr>
        <w:top w:val="none" w:sz="0" w:space="0" w:color="auto"/>
        <w:left w:val="none" w:sz="0" w:space="0" w:color="auto"/>
        <w:bottom w:val="none" w:sz="0" w:space="0" w:color="auto"/>
        <w:right w:val="none" w:sz="0" w:space="0" w:color="auto"/>
      </w:divBdr>
    </w:div>
    <w:div w:id="2139449634">
      <w:bodyDiv w:val="1"/>
      <w:marLeft w:val="0"/>
      <w:marRight w:val="0"/>
      <w:marTop w:val="0"/>
      <w:marBottom w:val="0"/>
      <w:divBdr>
        <w:top w:val="none" w:sz="0" w:space="0" w:color="auto"/>
        <w:left w:val="none" w:sz="0" w:space="0" w:color="auto"/>
        <w:bottom w:val="none" w:sz="0" w:space="0" w:color="auto"/>
        <w:right w:val="none" w:sz="0" w:space="0" w:color="auto"/>
      </w:divBdr>
    </w:div>
    <w:div w:id="2144038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redhat.com/it/topics/mobile" TargetMode="External"/><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www.redhat.com/it/topics/internet-of-things"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redhat.com/it/topics/cloud-native-apps/stateful-vs-stateless" TargetMode="Externa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hyperlink" Target="https://www.redhat.com/it/topics/api" TargetMode="External"/><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docs.microsoft.com/en-us/azure/service-bus-messaging/service-bus-queues-topics-subscriptions" TargetMode="Externa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#CloudGen #GlobalAzure2021</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B331C12-AA2D-43DA-810C-2161F09899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8</Pages>
  <Words>1368</Words>
  <Characters>7803</Characters>
  <Application>Microsoft Office Word</Application>
  <DocSecurity>0</DocSecurity>
  <Lines>65</Lines>
  <Paragraphs>18</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9153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GlobalAzure 2021</dc:subject>
  <dc:creator>4Solid S.r.L.</dc:creator>
  <cp:keywords/>
  <dc:description/>
  <cp:lastModifiedBy>Alberto Acerbis</cp:lastModifiedBy>
  <cp:revision>8</cp:revision>
  <dcterms:created xsi:type="dcterms:W3CDTF">2021-03-31T06:19:00Z</dcterms:created>
  <dcterms:modified xsi:type="dcterms:W3CDTF">2021-04-11T08:23:00Z</dcterms:modified>
</cp:coreProperties>
</file>