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434D" w14:textId="30F65C42" w:rsidR="002967FA" w:rsidRPr="002967FA" w:rsidRDefault="002967FA" w:rsidP="002967FA">
      <w:pPr>
        <w:pStyle w:val="NormalWeb"/>
        <w:jc w:val="center"/>
        <w:rPr>
          <w:rFonts w:ascii="Neris Black" w:hAnsi="Neris Black"/>
          <w:b/>
          <w:bCs/>
        </w:rPr>
      </w:pPr>
      <w:r w:rsidRPr="002967FA">
        <w:rPr>
          <w:rFonts w:ascii="Neris Black" w:hAnsi="Neris Black"/>
          <w:b/>
          <w:bCs/>
          <w:sz w:val="28"/>
          <w:szCs w:val="28"/>
        </w:rPr>
        <w:t>Video Guidelines</w:t>
      </w:r>
    </w:p>
    <w:p w14:paraId="0F48DF3B" w14:textId="5F630492" w:rsidR="002967FA" w:rsidRPr="00132515" w:rsidRDefault="002967FA" w:rsidP="002967FA">
      <w:pPr>
        <w:pStyle w:val="NormalWeb"/>
        <w:rPr>
          <w:rFonts w:ascii="Montserrat" w:hAnsi="Montserrat" w:cs="Calibri"/>
          <w:sz w:val="22"/>
          <w:szCs w:val="22"/>
        </w:rPr>
      </w:pPr>
      <w:r w:rsidRPr="00132515">
        <w:rPr>
          <w:rFonts w:ascii="Montserrat" w:hAnsi="Montserrat" w:cs="Calibri"/>
          <w:sz w:val="22"/>
          <w:szCs w:val="22"/>
        </w:rPr>
        <w:t xml:space="preserve">A recent video of the individual who is being referred enables us to make decisions about the service to be offered and to plan and prepare more effectively. The information we receive from you is treated with </w:t>
      </w:r>
      <w:r w:rsidRPr="00132515">
        <w:rPr>
          <w:rFonts w:ascii="Montserrat" w:hAnsi="Montserrat" w:cs="Calibri"/>
          <w:sz w:val="22"/>
          <w:szCs w:val="22"/>
        </w:rPr>
        <w:t>confidence and</w:t>
      </w:r>
      <w:r w:rsidRPr="00132515">
        <w:rPr>
          <w:rFonts w:ascii="Montserrat" w:hAnsi="Montserrat" w:cs="Calibri"/>
          <w:sz w:val="22"/>
          <w:szCs w:val="22"/>
        </w:rPr>
        <w:t xml:space="preserve"> seen only by members of the </w:t>
      </w:r>
      <w:r w:rsidRPr="00132515">
        <w:rPr>
          <w:rFonts w:ascii="Montserrat" w:hAnsi="Montserrat" w:cs="Calibri"/>
          <w:sz w:val="22"/>
          <w:szCs w:val="22"/>
        </w:rPr>
        <w:t>Ace</w:t>
      </w:r>
      <w:r w:rsidRPr="00132515">
        <w:rPr>
          <w:rFonts w:ascii="Montserrat" w:hAnsi="Montserrat" w:cs="Calibri"/>
          <w:sz w:val="22"/>
          <w:szCs w:val="22"/>
        </w:rPr>
        <w:t xml:space="preserve"> Centre team.</w:t>
      </w:r>
      <w:r w:rsidR="00132515">
        <w:rPr>
          <w:rFonts w:ascii="Montserrat" w:hAnsi="Montserrat" w:cs="Calibri"/>
          <w:sz w:val="22"/>
          <w:szCs w:val="22"/>
        </w:rPr>
        <w:t xml:space="preserve"> </w:t>
      </w:r>
      <w:proofErr w:type="gramStart"/>
      <w:r w:rsidRPr="00132515">
        <w:rPr>
          <w:rFonts w:ascii="Montserrat" w:hAnsi="Montserrat" w:cs="Calibri"/>
          <w:sz w:val="22"/>
          <w:szCs w:val="22"/>
        </w:rPr>
        <w:t>The</w:t>
      </w:r>
      <w:proofErr w:type="gramEnd"/>
      <w:r w:rsidRPr="00132515">
        <w:rPr>
          <w:rFonts w:ascii="Montserrat" w:hAnsi="Montserrat" w:cs="Calibri"/>
          <w:sz w:val="22"/>
          <w:szCs w:val="22"/>
        </w:rPr>
        <w:t xml:space="preserve"> purpose of the video is to inform on the most effective service available from us to identify how assistive technology may enhance the person’s opportunities to communicate and / or access learning. </w:t>
      </w:r>
    </w:p>
    <w:p w14:paraId="79A89061" w14:textId="77777777" w:rsidR="002967FA" w:rsidRPr="00132515" w:rsidRDefault="002967FA" w:rsidP="002967FA">
      <w:pPr>
        <w:pStyle w:val="NormalWeb"/>
        <w:rPr>
          <w:rFonts w:ascii="Montserrat" w:hAnsi="Montserrat"/>
          <w:sz w:val="22"/>
          <w:szCs w:val="22"/>
        </w:rPr>
      </w:pPr>
      <w:proofErr w:type="gramStart"/>
      <w:r w:rsidRPr="00132515">
        <w:rPr>
          <w:rFonts w:ascii="Montserrat" w:hAnsi="Montserrat" w:cs="Calibri"/>
          <w:sz w:val="22"/>
          <w:szCs w:val="22"/>
        </w:rPr>
        <w:t>In order to</w:t>
      </w:r>
      <w:proofErr w:type="gramEnd"/>
      <w:r w:rsidRPr="00132515">
        <w:rPr>
          <w:rFonts w:ascii="Montserrat" w:hAnsi="Montserrat" w:cs="Calibri"/>
          <w:sz w:val="22"/>
          <w:szCs w:val="22"/>
        </w:rPr>
        <w:t xml:space="preserve"> establish the individual’s present level of function, it would be useful to receive a video showing the following situations: </w:t>
      </w:r>
    </w:p>
    <w:p w14:paraId="0492C52F" w14:textId="0DA33CD2" w:rsidR="002967FA" w:rsidRPr="00132515" w:rsidRDefault="002967FA" w:rsidP="002967FA">
      <w:pPr>
        <w:pStyle w:val="NormalWeb"/>
        <w:numPr>
          <w:ilvl w:val="0"/>
          <w:numId w:val="1"/>
        </w:numPr>
        <w:rPr>
          <w:rFonts w:ascii="Montserrat" w:hAnsi="Montserrat"/>
          <w:sz w:val="22"/>
          <w:szCs w:val="22"/>
        </w:rPr>
      </w:pPr>
      <w:r w:rsidRPr="00132515">
        <w:rPr>
          <w:rFonts w:ascii="Montserrat" w:hAnsi="Montserrat"/>
          <w:sz w:val="22"/>
          <w:szCs w:val="22"/>
        </w:rPr>
        <w:t xml:space="preserve">Communication </w:t>
      </w:r>
      <w:r w:rsidRPr="00132515">
        <w:rPr>
          <w:rFonts w:ascii="Montserrat" w:hAnsi="Montserrat" w:cs="Calibri"/>
          <w:sz w:val="22"/>
          <w:szCs w:val="22"/>
        </w:rPr>
        <w:t xml:space="preserve">– how the individual is communicating with others in learning and / or social contexts. This should include examples of receptive skills, </w:t>
      </w:r>
      <w:proofErr w:type="gramStart"/>
      <w:r w:rsidRPr="00132515">
        <w:rPr>
          <w:rFonts w:ascii="Montserrat" w:hAnsi="Montserrat" w:cs="Calibri"/>
          <w:sz w:val="22"/>
          <w:szCs w:val="22"/>
        </w:rPr>
        <w:t>e.g.</w:t>
      </w:r>
      <w:proofErr w:type="gramEnd"/>
      <w:r w:rsidRPr="00132515">
        <w:rPr>
          <w:rFonts w:ascii="Montserrat" w:hAnsi="Montserrat" w:cs="Calibri"/>
          <w:sz w:val="22"/>
          <w:szCs w:val="22"/>
        </w:rPr>
        <w:t xml:space="preserve"> demonstrating understanding of a question, or responding to a preferred activity. There should also be examples of the individual’s expressive skills indicating their current strategies for communicating with others, </w:t>
      </w:r>
      <w:proofErr w:type="gramStart"/>
      <w:r w:rsidRPr="00132515">
        <w:rPr>
          <w:rFonts w:ascii="Montserrat" w:hAnsi="Montserrat" w:cs="Calibri"/>
          <w:sz w:val="22"/>
          <w:szCs w:val="22"/>
        </w:rPr>
        <w:t>e.g.</w:t>
      </w:r>
      <w:proofErr w:type="gramEnd"/>
      <w:r w:rsidRPr="00132515">
        <w:rPr>
          <w:rFonts w:ascii="Montserrat" w:hAnsi="Montserrat" w:cs="Calibri"/>
          <w:sz w:val="22"/>
          <w:szCs w:val="22"/>
        </w:rPr>
        <w:t xml:space="preserve"> vocalisation, use of AAC (Alternative and Augmentative Communication), gesture, eye pointing. </w:t>
      </w:r>
      <w:r w:rsidRPr="00132515">
        <w:rPr>
          <w:rFonts w:ascii="Montserrat" w:hAnsi="Montserrat" w:cs="Calibri"/>
          <w:sz w:val="22"/>
          <w:szCs w:val="22"/>
        </w:rPr>
        <w:br/>
      </w:r>
    </w:p>
    <w:p w14:paraId="33540318" w14:textId="2E5CED38" w:rsidR="002967FA" w:rsidRPr="00132515" w:rsidRDefault="002967FA" w:rsidP="002967FA">
      <w:pPr>
        <w:pStyle w:val="NormalWeb"/>
        <w:numPr>
          <w:ilvl w:val="0"/>
          <w:numId w:val="1"/>
        </w:numPr>
        <w:rPr>
          <w:rFonts w:ascii="Montserrat" w:hAnsi="Montserrat"/>
          <w:sz w:val="22"/>
          <w:szCs w:val="22"/>
        </w:rPr>
      </w:pPr>
      <w:r w:rsidRPr="00132515">
        <w:rPr>
          <w:rFonts w:ascii="Montserrat" w:hAnsi="Montserrat"/>
          <w:sz w:val="22"/>
          <w:szCs w:val="22"/>
        </w:rPr>
        <w:t>Access/positioning</w:t>
      </w:r>
      <w:r w:rsidRPr="00132515">
        <w:rPr>
          <w:rFonts w:ascii="Montserrat" w:hAnsi="Montserrat" w:cs="Calibri"/>
          <w:sz w:val="22"/>
          <w:szCs w:val="22"/>
        </w:rPr>
        <w:t>–how</w:t>
      </w:r>
      <w:r w:rsidRPr="00132515">
        <w:rPr>
          <w:rFonts w:ascii="Montserrat" w:hAnsi="Montserrat" w:cs="Calibri"/>
          <w:sz w:val="22"/>
          <w:szCs w:val="22"/>
        </w:rPr>
        <w:t xml:space="preserve"> </w:t>
      </w:r>
      <w:r w:rsidRPr="00132515">
        <w:rPr>
          <w:rFonts w:ascii="Montserrat" w:hAnsi="Montserrat" w:cs="Calibri"/>
          <w:sz w:val="22"/>
          <w:szCs w:val="22"/>
        </w:rPr>
        <w:t>the</w:t>
      </w:r>
      <w:r w:rsidRPr="00132515">
        <w:rPr>
          <w:rFonts w:ascii="Montserrat" w:hAnsi="Montserrat" w:cs="Calibri"/>
          <w:sz w:val="22"/>
          <w:szCs w:val="22"/>
        </w:rPr>
        <w:t xml:space="preserve"> </w:t>
      </w:r>
      <w:r w:rsidRPr="00132515">
        <w:rPr>
          <w:rFonts w:ascii="Montserrat" w:hAnsi="Montserrat" w:cs="Calibri"/>
          <w:sz w:val="22"/>
          <w:szCs w:val="22"/>
        </w:rPr>
        <w:t>individual</w:t>
      </w:r>
      <w:r w:rsidRPr="00132515">
        <w:rPr>
          <w:rFonts w:ascii="Montserrat" w:hAnsi="Montserrat" w:cs="Calibri"/>
          <w:sz w:val="22"/>
          <w:szCs w:val="22"/>
        </w:rPr>
        <w:t xml:space="preserve"> </w:t>
      </w:r>
      <w:r w:rsidRPr="00132515">
        <w:rPr>
          <w:rFonts w:ascii="Montserrat" w:hAnsi="Montserrat" w:cs="Calibri"/>
          <w:sz w:val="22"/>
          <w:szCs w:val="22"/>
        </w:rPr>
        <w:t>interacts</w:t>
      </w:r>
      <w:r w:rsidRPr="00132515">
        <w:rPr>
          <w:rFonts w:ascii="Montserrat" w:hAnsi="Montserrat" w:cs="Calibri"/>
          <w:sz w:val="22"/>
          <w:szCs w:val="22"/>
        </w:rPr>
        <w:t xml:space="preserve"> </w:t>
      </w:r>
      <w:r w:rsidRPr="00132515">
        <w:rPr>
          <w:rFonts w:ascii="Montserrat" w:hAnsi="Montserrat" w:cs="Calibri"/>
          <w:sz w:val="22"/>
          <w:szCs w:val="22"/>
        </w:rPr>
        <w:t>with</w:t>
      </w:r>
      <w:r w:rsidRPr="00132515">
        <w:rPr>
          <w:rFonts w:ascii="Montserrat" w:hAnsi="Montserrat" w:cs="Calibri"/>
          <w:sz w:val="22"/>
          <w:szCs w:val="22"/>
        </w:rPr>
        <w:t xml:space="preserve"> </w:t>
      </w:r>
      <w:r w:rsidRPr="00132515">
        <w:rPr>
          <w:rFonts w:ascii="Montserrat" w:hAnsi="Montserrat" w:cs="Calibri"/>
          <w:sz w:val="22"/>
          <w:szCs w:val="22"/>
        </w:rPr>
        <w:t>their</w:t>
      </w:r>
      <w:r w:rsidRPr="00132515">
        <w:rPr>
          <w:rFonts w:ascii="Montserrat" w:hAnsi="Montserrat" w:cs="Calibri"/>
          <w:sz w:val="22"/>
          <w:szCs w:val="22"/>
        </w:rPr>
        <w:t xml:space="preserve"> </w:t>
      </w:r>
      <w:r w:rsidRPr="00132515">
        <w:rPr>
          <w:rFonts w:ascii="Montserrat" w:hAnsi="Montserrat" w:cs="Calibri"/>
          <w:sz w:val="22"/>
          <w:szCs w:val="22"/>
        </w:rPr>
        <w:t>environment.</w:t>
      </w:r>
      <w:r w:rsidRPr="00132515">
        <w:rPr>
          <w:rFonts w:ascii="Montserrat" w:hAnsi="Montserrat" w:cs="Calibri"/>
          <w:sz w:val="22"/>
          <w:szCs w:val="22"/>
        </w:rPr>
        <w:t xml:space="preserve"> </w:t>
      </w:r>
      <w:r w:rsidRPr="00132515">
        <w:rPr>
          <w:rFonts w:ascii="Montserrat" w:hAnsi="Montserrat" w:cs="Calibri"/>
          <w:sz w:val="22"/>
          <w:szCs w:val="22"/>
        </w:rPr>
        <w:t>Please</w:t>
      </w:r>
      <w:r w:rsidRPr="00132515">
        <w:rPr>
          <w:rFonts w:ascii="Montserrat" w:hAnsi="Montserrat" w:cs="Calibri"/>
          <w:sz w:val="22"/>
          <w:szCs w:val="22"/>
        </w:rPr>
        <w:t xml:space="preserve"> </w:t>
      </w:r>
      <w:r w:rsidRPr="00132515">
        <w:rPr>
          <w:rFonts w:ascii="Montserrat" w:hAnsi="Montserrat" w:cs="Calibri"/>
          <w:sz w:val="22"/>
          <w:szCs w:val="22"/>
        </w:rPr>
        <w:t>show</w:t>
      </w:r>
      <w:r w:rsidRPr="00132515">
        <w:rPr>
          <w:rFonts w:ascii="Montserrat" w:hAnsi="Montserrat" w:cs="Calibri"/>
          <w:sz w:val="22"/>
          <w:szCs w:val="22"/>
        </w:rPr>
        <w:t xml:space="preserve"> </w:t>
      </w:r>
      <w:r w:rsidRPr="00132515">
        <w:rPr>
          <w:rFonts w:ascii="Montserrat" w:hAnsi="Montserrat" w:cs="Calibri"/>
          <w:sz w:val="22"/>
          <w:szCs w:val="22"/>
        </w:rPr>
        <w:t xml:space="preserve">examples of their physical abilities including mobility, hand function, head control, or any other voluntarily controlled movement. The video should show the individual in any positional equipment they use when working, </w:t>
      </w:r>
      <w:proofErr w:type="gramStart"/>
      <w:r w:rsidRPr="00132515">
        <w:rPr>
          <w:rFonts w:ascii="Montserrat" w:hAnsi="Montserrat" w:cs="Calibri"/>
          <w:sz w:val="22"/>
          <w:szCs w:val="22"/>
        </w:rPr>
        <w:t>e.g.</w:t>
      </w:r>
      <w:proofErr w:type="gramEnd"/>
      <w:r w:rsidRPr="00132515">
        <w:rPr>
          <w:rFonts w:ascii="Montserrat" w:hAnsi="Montserrat" w:cs="Calibri"/>
          <w:sz w:val="22"/>
          <w:szCs w:val="22"/>
        </w:rPr>
        <w:t xml:space="preserve"> seating systems. </w:t>
      </w:r>
      <w:r w:rsidRPr="00132515">
        <w:rPr>
          <w:rFonts w:ascii="Montserrat" w:hAnsi="Montserrat" w:cs="Calibri"/>
          <w:sz w:val="22"/>
          <w:szCs w:val="22"/>
        </w:rPr>
        <w:br/>
      </w:r>
    </w:p>
    <w:p w14:paraId="045A705D" w14:textId="4147DDC9" w:rsidR="002967FA" w:rsidRPr="00132515" w:rsidRDefault="002967FA" w:rsidP="002967FA">
      <w:pPr>
        <w:pStyle w:val="NormalWeb"/>
        <w:numPr>
          <w:ilvl w:val="0"/>
          <w:numId w:val="1"/>
        </w:numPr>
        <w:rPr>
          <w:rFonts w:ascii="Montserrat" w:hAnsi="Montserrat"/>
          <w:sz w:val="22"/>
          <w:szCs w:val="22"/>
        </w:rPr>
      </w:pPr>
      <w:r w:rsidRPr="00132515">
        <w:rPr>
          <w:rFonts w:ascii="Montserrat" w:hAnsi="Montserrat"/>
          <w:sz w:val="22"/>
          <w:szCs w:val="22"/>
        </w:rPr>
        <w:t xml:space="preserve">Present use of assistive technology </w:t>
      </w:r>
      <w:r w:rsidRPr="00132515">
        <w:rPr>
          <w:rFonts w:ascii="Montserrat" w:hAnsi="Montserrat" w:cs="Calibri"/>
          <w:sz w:val="22"/>
          <w:szCs w:val="22"/>
        </w:rPr>
        <w:t>– please show how any equipment available at present is being used, such as a computer with appropriate software and access devices (</w:t>
      </w:r>
      <w:proofErr w:type="gramStart"/>
      <w:r w:rsidRPr="00132515">
        <w:rPr>
          <w:rFonts w:ascii="Montserrat" w:hAnsi="Montserrat" w:cs="Calibri"/>
          <w:sz w:val="22"/>
          <w:szCs w:val="22"/>
        </w:rPr>
        <w:t>e.g.</w:t>
      </w:r>
      <w:proofErr w:type="gramEnd"/>
      <w:r w:rsidRPr="00132515">
        <w:rPr>
          <w:rFonts w:ascii="Montserrat" w:hAnsi="Montserrat" w:cs="Calibri"/>
          <w:sz w:val="22"/>
          <w:szCs w:val="22"/>
        </w:rPr>
        <w:t xml:space="preserve"> alternative mouse, keyboard or switch use) and / or communication aids. It is always helpful for us to see the individual using familiar technology </w:t>
      </w:r>
      <w:proofErr w:type="gramStart"/>
      <w:r w:rsidRPr="00132515">
        <w:rPr>
          <w:rFonts w:ascii="Montserrat" w:hAnsi="Montserrat" w:cs="Calibri"/>
          <w:sz w:val="22"/>
          <w:szCs w:val="22"/>
        </w:rPr>
        <w:t>in order to</w:t>
      </w:r>
      <w:proofErr w:type="gramEnd"/>
      <w:r w:rsidRPr="00132515">
        <w:rPr>
          <w:rFonts w:ascii="Montserrat" w:hAnsi="Montserrat" w:cs="Calibri"/>
          <w:sz w:val="22"/>
          <w:szCs w:val="22"/>
        </w:rPr>
        <w:t xml:space="preserve"> understand any difficulties they are currently experiencing. </w:t>
      </w:r>
      <w:r w:rsidRPr="00132515">
        <w:rPr>
          <w:rFonts w:ascii="Montserrat" w:hAnsi="Montserrat" w:cs="Calibri"/>
          <w:sz w:val="22"/>
          <w:szCs w:val="22"/>
        </w:rPr>
        <w:br/>
      </w:r>
    </w:p>
    <w:p w14:paraId="16AB1624" w14:textId="0F51C5F3" w:rsidR="002967FA" w:rsidRPr="00132515" w:rsidRDefault="002967FA" w:rsidP="002967FA">
      <w:pPr>
        <w:pStyle w:val="NormalWeb"/>
        <w:numPr>
          <w:ilvl w:val="0"/>
          <w:numId w:val="1"/>
        </w:numPr>
        <w:rPr>
          <w:rFonts w:ascii="Montserrat" w:hAnsi="Montserrat"/>
          <w:sz w:val="22"/>
          <w:szCs w:val="22"/>
        </w:rPr>
      </w:pPr>
      <w:r w:rsidRPr="00132515">
        <w:rPr>
          <w:rFonts w:ascii="Montserrat" w:hAnsi="Montserrat"/>
          <w:sz w:val="22"/>
          <w:szCs w:val="22"/>
        </w:rPr>
        <w:t xml:space="preserve">Environment </w:t>
      </w:r>
      <w:r w:rsidRPr="00132515">
        <w:rPr>
          <w:rFonts w:ascii="Montserrat" w:hAnsi="Montserrat" w:cs="Calibri"/>
          <w:sz w:val="22"/>
          <w:szCs w:val="22"/>
        </w:rPr>
        <w:t xml:space="preserve">– it is useful to have an indication of the contexts in which any assistive technology may be useful. This may include their learning environment, leisure activities and/or home. </w:t>
      </w:r>
    </w:p>
    <w:p w14:paraId="3C7D2192" w14:textId="401C8CB7" w:rsidR="002967FA" w:rsidRPr="00132515" w:rsidRDefault="00132515" w:rsidP="002967FA">
      <w:pPr>
        <w:pStyle w:val="NormalWeb"/>
        <w:rPr>
          <w:rFonts w:ascii="Montserrat" w:hAnsi="Montserrat"/>
          <w:sz w:val="22"/>
          <w:szCs w:val="22"/>
        </w:rPr>
      </w:pPr>
      <w:r w:rsidRPr="00132515">
        <w:rPr>
          <w:rFonts w:ascii="Montserrat" w:hAnsi="Montserrat" w:cs="Calibri"/>
          <w:noProof/>
          <w:sz w:val="22"/>
          <w:szCs w:val="22"/>
        </w:rPr>
        <w:drawing>
          <wp:anchor distT="0" distB="0" distL="114300" distR="114300" simplePos="0" relativeHeight="251658240" behindDoc="0" locked="0" layoutInCell="1" allowOverlap="1" wp14:anchorId="6E321B95" wp14:editId="5231E675">
            <wp:simplePos x="0" y="0"/>
            <wp:positionH relativeFrom="margin">
              <wp:posOffset>5315585</wp:posOffset>
            </wp:positionH>
            <wp:positionV relativeFrom="margin">
              <wp:posOffset>6414770</wp:posOffset>
            </wp:positionV>
            <wp:extent cx="1905000" cy="1905000"/>
            <wp:effectExtent l="0" t="0" r="0" b="0"/>
            <wp:wrapSquare wrapText="bothSides"/>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2967FA" w:rsidRPr="00132515">
        <w:rPr>
          <w:rFonts w:ascii="Montserrat" w:hAnsi="Montserrat" w:cs="Calibri"/>
          <w:sz w:val="22"/>
          <w:szCs w:val="22"/>
        </w:rPr>
        <w:t xml:space="preserve">The contexts for recording as suggested should consist of a few minutes at a time only </w:t>
      </w:r>
      <w:proofErr w:type="gramStart"/>
      <w:r w:rsidR="002967FA" w:rsidRPr="00132515">
        <w:rPr>
          <w:rFonts w:ascii="Montserrat" w:hAnsi="Montserrat" w:cs="Calibri"/>
          <w:sz w:val="22"/>
          <w:szCs w:val="22"/>
        </w:rPr>
        <w:t>in order to</w:t>
      </w:r>
      <w:proofErr w:type="gramEnd"/>
      <w:r w:rsidR="002967FA" w:rsidRPr="00132515">
        <w:rPr>
          <w:rFonts w:ascii="Montserrat" w:hAnsi="Montserrat" w:cs="Calibri"/>
          <w:sz w:val="22"/>
          <w:szCs w:val="22"/>
        </w:rPr>
        <w:t xml:space="preserve"> provide us with an indication of the individual’s needs in relation to assistive technology. Please limit the recoding time to a maximum of 20 minutes. </w:t>
      </w:r>
    </w:p>
    <w:p w14:paraId="1822E4AF" w14:textId="442E526A" w:rsidR="000F0886" w:rsidRPr="00132515" w:rsidRDefault="002967FA" w:rsidP="002967FA">
      <w:pPr>
        <w:pStyle w:val="NormalWeb"/>
        <w:rPr>
          <w:rFonts w:ascii="Montserrat" w:hAnsi="Montserrat"/>
        </w:rPr>
      </w:pPr>
      <w:r w:rsidRPr="00132515">
        <w:rPr>
          <w:rFonts w:ascii="Montserrat" w:hAnsi="Montserrat" w:cs="Calibri"/>
        </w:rPr>
        <w:t xml:space="preserve">Please send videos in a digital format such as on a CD/DVD, memory card, or email of short mobile phone videos. </w:t>
      </w:r>
      <w:r w:rsidRPr="00132515">
        <w:rPr>
          <w:rFonts w:ascii="Montserrat" w:hAnsi="Montserrat" w:cs="Calibri"/>
        </w:rPr>
        <w:t xml:space="preserve"> You can also upload your videos directly to us by uploading them to this folder: </w:t>
      </w:r>
      <w:hyperlink r:id="rId12" w:history="1">
        <w:r w:rsidRPr="00132515">
          <w:rPr>
            <w:rStyle w:val="Hyperlink"/>
            <w:rFonts w:ascii="Montserrat" w:hAnsi="Montserrat" w:cs="Calibri"/>
          </w:rPr>
          <w:t>https://acecent.re/video-upload</w:t>
        </w:r>
      </w:hyperlink>
      <w:r w:rsidRPr="00132515">
        <w:rPr>
          <w:rFonts w:ascii="Montserrat" w:hAnsi="Montserrat" w:cs="Calibri"/>
        </w:rPr>
        <w:t xml:space="preserve">  (scan the QR code you’re your camera to take you to the site). </w:t>
      </w:r>
      <w:r w:rsidRPr="00132515">
        <w:rPr>
          <w:rFonts w:ascii="Montserrat" w:hAnsi="Montserrat" w:cs="Calibri"/>
          <w:b/>
          <w:bCs/>
        </w:rPr>
        <w:t>Note for privacy the files are removed out of public view as soon as they are uploaded.</w:t>
      </w:r>
      <w:r w:rsidR="00132515" w:rsidRPr="00132515">
        <w:rPr>
          <w:rFonts w:ascii="Montserrat" w:hAnsi="Montserrat" w:cs="Calibri"/>
          <w:b/>
          <w:bCs/>
        </w:rPr>
        <w:t xml:space="preserve"> </w:t>
      </w:r>
      <w:r w:rsidRPr="00132515">
        <w:rPr>
          <w:rFonts w:ascii="Montserrat" w:hAnsi="Montserrat" w:cs="Calibri"/>
        </w:rPr>
        <w:t xml:space="preserve"> </w:t>
      </w:r>
      <w:r w:rsidR="00132515" w:rsidRPr="00132515">
        <w:rPr>
          <w:rFonts w:ascii="Montserrat" w:hAnsi="Montserrat" w:cs="Calibri"/>
        </w:rPr>
        <w:t xml:space="preserve">Please let us know when you have done this. </w:t>
      </w:r>
      <w:r w:rsidRPr="00132515">
        <w:rPr>
          <w:rFonts w:ascii="Montserrat" w:hAnsi="Montserrat" w:cs="Calibri"/>
        </w:rPr>
        <w:t>Alternatively, you may wish to upload your video to a password-protected internet video site such as Vimeo (</w:t>
      </w:r>
      <w:r w:rsidRPr="00132515">
        <w:rPr>
          <w:rFonts w:ascii="Montserrat" w:hAnsi="Montserrat" w:cs="Calibri"/>
          <w:color w:val="0000FF"/>
        </w:rPr>
        <w:t>www.vimeo.com</w:t>
      </w:r>
      <w:r w:rsidRPr="00132515">
        <w:rPr>
          <w:rFonts w:ascii="Montserrat" w:hAnsi="Montserrat" w:cs="Calibri"/>
        </w:rPr>
        <w:t xml:space="preserve">). If so, please let us have the access details. </w:t>
      </w:r>
    </w:p>
    <w:sectPr w:rsidR="000F0886" w:rsidRPr="00132515" w:rsidSect="002967FA">
      <w:headerReference w:type="first" r:id="rId13"/>
      <w:pgSz w:w="11901" w:h="16817" w:code="9"/>
      <w:pgMar w:top="1418" w:right="567" w:bottom="799" w:left="567" w:header="709" w:footer="3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F118" w14:textId="77777777" w:rsidR="002967FA" w:rsidRDefault="002967FA" w:rsidP="00BE0C36">
      <w:pPr>
        <w:spacing w:after="0" w:line="240" w:lineRule="auto"/>
      </w:pPr>
      <w:r>
        <w:separator/>
      </w:r>
    </w:p>
  </w:endnote>
  <w:endnote w:type="continuationSeparator" w:id="0">
    <w:p w14:paraId="0DB5B2CE" w14:textId="77777777" w:rsidR="002967FA" w:rsidRDefault="002967FA" w:rsidP="00BE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otham Book">
    <w:altName w:val="Calibri"/>
    <w:panose1 w:val="020B0604020202020204"/>
    <w:charset w:val="00"/>
    <w:family w:val="modern"/>
    <w:pitch w:val="variable"/>
    <w:sig w:usb0="00000087" w:usb1="00000000" w:usb2="00000000" w:usb3="00000000" w:csb0="0000000B" w:csb1="00000000"/>
  </w:font>
  <w:font w:name="Neris Black">
    <w:altName w:val="Neris Black"/>
    <w:panose1 w:val="020B0604020202020204"/>
    <w:charset w:val="4D"/>
    <w:family w:val="auto"/>
    <w:notTrueType/>
    <w:pitch w:val="variable"/>
    <w:sig w:usb0="00000207" w:usb1="00000000" w:usb2="00000000" w:usb3="00000000" w:csb0="00000097" w:csb1="00000000"/>
  </w:font>
  <w:font w:name="Montserrat">
    <w:altName w:val="Montserrat"/>
    <w:panose1 w:val="000008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3731" w14:textId="77777777" w:rsidR="002967FA" w:rsidRDefault="002967FA" w:rsidP="00BE0C36">
      <w:pPr>
        <w:spacing w:after="0" w:line="240" w:lineRule="auto"/>
      </w:pPr>
      <w:r>
        <w:separator/>
      </w:r>
    </w:p>
  </w:footnote>
  <w:footnote w:type="continuationSeparator" w:id="0">
    <w:p w14:paraId="56B17D3D" w14:textId="77777777" w:rsidR="002967FA" w:rsidRDefault="002967FA" w:rsidP="00BE0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Spec="center" w:tblpY="1"/>
      <w:tblOverlap w:val="never"/>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54" w:type="dxa"/>
        <w:left w:w="57" w:type="dxa"/>
        <w:right w:w="57" w:type="dxa"/>
      </w:tblCellMar>
      <w:tblLook w:val="04A0" w:firstRow="1" w:lastRow="0" w:firstColumn="1" w:lastColumn="0" w:noHBand="0" w:noVBand="1"/>
    </w:tblPr>
    <w:tblGrid>
      <w:gridCol w:w="5807"/>
      <w:gridCol w:w="2840"/>
      <w:gridCol w:w="3260"/>
    </w:tblGrid>
    <w:tr w:rsidR="009C572D" w:rsidRPr="00335A43" w14:paraId="0D3D199C" w14:textId="77777777" w:rsidTr="009C572D">
      <w:tc>
        <w:tcPr>
          <w:tcW w:w="5807" w:type="dxa"/>
        </w:tcPr>
        <w:p w14:paraId="2B0FB3AE" w14:textId="77777777" w:rsidR="004343A7" w:rsidRPr="00335A43" w:rsidRDefault="004343A7" w:rsidP="004343A7">
          <w:pPr>
            <w:pStyle w:val="Header"/>
            <w:jc w:val="center"/>
            <w:rPr>
              <w:sz w:val="18"/>
              <w:szCs w:val="18"/>
            </w:rPr>
          </w:pPr>
          <w:r w:rsidRPr="00335A43">
            <w:rPr>
              <w:noProof/>
              <w:sz w:val="18"/>
              <w:szCs w:val="18"/>
            </w:rPr>
            <w:drawing>
              <wp:anchor distT="0" distB="0" distL="114300" distR="114300" simplePos="0" relativeHeight="251658240" behindDoc="0" locked="0" layoutInCell="1" allowOverlap="1" wp14:anchorId="3D709DE1" wp14:editId="246592B6">
                <wp:simplePos x="0" y="0"/>
                <wp:positionH relativeFrom="margin">
                  <wp:posOffset>444515</wp:posOffset>
                </wp:positionH>
                <wp:positionV relativeFrom="margin">
                  <wp:posOffset>10633</wp:posOffset>
                </wp:positionV>
                <wp:extent cx="1724660" cy="754912"/>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mall.png"/>
                        <pic:cNvPicPr/>
                      </pic:nvPicPr>
                      <pic:blipFill rotWithShape="1">
                        <a:blip r:embed="rId1">
                          <a:extLst>
                            <a:ext uri="{28A0092B-C50C-407E-A947-70E740481C1C}">
                              <a14:useLocalDpi xmlns:a14="http://schemas.microsoft.com/office/drawing/2010/main" val="0"/>
                            </a:ext>
                          </a:extLst>
                        </a:blip>
                        <a:srcRect b="22800"/>
                        <a:stretch/>
                      </pic:blipFill>
                      <pic:spPr bwMode="auto">
                        <a:xfrm>
                          <a:off x="0" y="0"/>
                          <a:ext cx="1724660" cy="754912"/>
                        </a:xfrm>
                        <a:prstGeom prst="rect">
                          <a:avLst/>
                        </a:prstGeom>
                        <a:ln>
                          <a:noFill/>
                        </a:ln>
                        <a:extLst>
                          <a:ext uri="{53640926-AAD7-44D8-BBD7-CCE9431645EC}">
                            <a14:shadowObscured xmlns:a14="http://schemas.microsoft.com/office/drawing/2010/main"/>
                          </a:ext>
                        </a:extLst>
                      </pic:spPr>
                    </pic:pic>
                  </a:graphicData>
                </a:graphic>
              </wp:anchor>
            </w:drawing>
          </w:r>
        </w:p>
      </w:tc>
      <w:tc>
        <w:tcPr>
          <w:tcW w:w="2840" w:type="dxa"/>
        </w:tcPr>
        <w:p w14:paraId="146CE2AB" w14:textId="77777777" w:rsidR="004343A7" w:rsidRPr="006F1AC9" w:rsidRDefault="004343A7" w:rsidP="004343A7">
          <w:pPr>
            <w:pStyle w:val="Header"/>
            <w:rPr>
              <w:rFonts w:ascii="Montserrat" w:hAnsi="Montserrat"/>
              <w:color w:val="00436F"/>
              <w:sz w:val="16"/>
              <w:szCs w:val="16"/>
            </w:rPr>
          </w:pPr>
          <w:r w:rsidRPr="006F1AC9">
            <w:rPr>
              <w:rFonts w:ascii="Montserrat" w:hAnsi="Montserrat"/>
              <w:color w:val="00436F"/>
              <w:sz w:val="16"/>
              <w:szCs w:val="16"/>
            </w:rPr>
            <w:t>Ace Centre</w:t>
          </w:r>
        </w:p>
        <w:p w14:paraId="30408666"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Hollinwood Business Centre</w:t>
          </w:r>
        </w:p>
        <w:p w14:paraId="3670CD73"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Albert Street</w:t>
          </w:r>
        </w:p>
        <w:p w14:paraId="208678D1"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Hollinwood</w:t>
          </w:r>
        </w:p>
        <w:p w14:paraId="61D59AB4"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Oldham</w:t>
          </w:r>
        </w:p>
        <w:p w14:paraId="5A9CCEBF"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OL8 3QL</w:t>
          </w:r>
        </w:p>
        <w:p w14:paraId="4CB449AE" w14:textId="77777777" w:rsidR="004343A7" w:rsidRPr="006F1AC9" w:rsidRDefault="004343A7" w:rsidP="004343A7">
          <w:pPr>
            <w:pStyle w:val="Header"/>
            <w:rPr>
              <w:rFonts w:ascii="Montserrat" w:hAnsi="Montserrat"/>
              <w:color w:val="5389B7"/>
              <w:sz w:val="16"/>
              <w:szCs w:val="16"/>
            </w:rPr>
          </w:pPr>
        </w:p>
        <w:p w14:paraId="3B7B7F50"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t: 0161 358 0151</w:t>
          </w:r>
        </w:p>
        <w:p w14:paraId="0BCFF782" w14:textId="77777777" w:rsidR="004343A7" w:rsidRPr="006F1AC9" w:rsidRDefault="004343A7" w:rsidP="004343A7">
          <w:pPr>
            <w:pStyle w:val="Header"/>
            <w:rPr>
              <w:rFonts w:ascii="Montserrat" w:hAnsi="Montserrat"/>
              <w:sz w:val="16"/>
              <w:szCs w:val="16"/>
            </w:rPr>
          </w:pPr>
          <w:r w:rsidRPr="006F1AC9">
            <w:rPr>
              <w:rFonts w:ascii="Montserrat" w:hAnsi="Montserrat"/>
              <w:color w:val="5389B7"/>
              <w:sz w:val="16"/>
              <w:szCs w:val="16"/>
            </w:rPr>
            <w:t>f: 0161 358 0152</w:t>
          </w:r>
        </w:p>
      </w:tc>
      <w:tc>
        <w:tcPr>
          <w:tcW w:w="3260" w:type="dxa"/>
        </w:tcPr>
        <w:p w14:paraId="4456E8BA" w14:textId="77777777" w:rsidR="004343A7" w:rsidRPr="006F1AC9" w:rsidRDefault="004343A7" w:rsidP="004343A7">
          <w:pPr>
            <w:pStyle w:val="Header"/>
            <w:rPr>
              <w:rFonts w:ascii="Montserrat" w:hAnsi="Montserrat"/>
              <w:color w:val="00436F"/>
              <w:sz w:val="16"/>
              <w:szCs w:val="16"/>
            </w:rPr>
          </w:pPr>
          <w:r w:rsidRPr="006F1AC9">
            <w:rPr>
              <w:rFonts w:ascii="Montserrat" w:hAnsi="Montserrat"/>
              <w:color w:val="00436F"/>
              <w:sz w:val="16"/>
              <w:szCs w:val="16"/>
            </w:rPr>
            <w:t>Ace Centre</w:t>
          </w:r>
        </w:p>
        <w:p w14:paraId="552B11BE"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Hitching Court</w:t>
          </w:r>
        </w:p>
        <w:p w14:paraId="70548E9F"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Abingdon Business Park</w:t>
          </w:r>
        </w:p>
        <w:p w14:paraId="76F0597A"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Blacklands Way</w:t>
          </w:r>
        </w:p>
        <w:p w14:paraId="7DA596ED"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Abingdon</w:t>
          </w:r>
        </w:p>
        <w:p w14:paraId="549BFACE"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OX14 1RG</w:t>
          </w:r>
        </w:p>
        <w:p w14:paraId="7EF1A2A6" w14:textId="77777777" w:rsidR="004343A7" w:rsidRPr="006F1AC9" w:rsidRDefault="004343A7" w:rsidP="004343A7">
          <w:pPr>
            <w:pStyle w:val="Header"/>
            <w:rPr>
              <w:rFonts w:ascii="Montserrat" w:hAnsi="Montserrat"/>
              <w:color w:val="5389B7"/>
              <w:sz w:val="16"/>
              <w:szCs w:val="16"/>
            </w:rPr>
          </w:pPr>
        </w:p>
        <w:p w14:paraId="16F9B723" w14:textId="77777777" w:rsidR="004343A7" w:rsidRPr="006F1AC9" w:rsidRDefault="004343A7" w:rsidP="004343A7">
          <w:pPr>
            <w:pStyle w:val="Header"/>
            <w:rPr>
              <w:rFonts w:ascii="Montserrat" w:hAnsi="Montserrat"/>
              <w:color w:val="5389B7"/>
              <w:sz w:val="16"/>
              <w:szCs w:val="16"/>
            </w:rPr>
          </w:pPr>
          <w:r w:rsidRPr="006F1AC9">
            <w:rPr>
              <w:rFonts w:ascii="Montserrat" w:hAnsi="Montserrat"/>
              <w:color w:val="5389B7"/>
              <w:sz w:val="16"/>
              <w:szCs w:val="16"/>
            </w:rPr>
            <w:t>t: 0161 358 0151</w:t>
          </w:r>
        </w:p>
        <w:p w14:paraId="04F384DF" w14:textId="77777777" w:rsidR="004343A7" w:rsidRPr="006F1AC9" w:rsidRDefault="004343A7" w:rsidP="004343A7">
          <w:pPr>
            <w:pStyle w:val="Header"/>
            <w:rPr>
              <w:rFonts w:ascii="Montserrat" w:hAnsi="Montserrat"/>
              <w:sz w:val="16"/>
              <w:szCs w:val="16"/>
            </w:rPr>
          </w:pPr>
          <w:r w:rsidRPr="006F1AC9">
            <w:rPr>
              <w:rFonts w:ascii="Montserrat" w:hAnsi="Montserrat"/>
              <w:color w:val="5389B7"/>
              <w:sz w:val="16"/>
              <w:szCs w:val="16"/>
            </w:rPr>
            <w:t>f: 0161 358 0152</w:t>
          </w:r>
        </w:p>
      </w:tc>
    </w:tr>
  </w:tbl>
  <w:p w14:paraId="7C0C2ACB" w14:textId="77777777" w:rsidR="004343A7" w:rsidRDefault="00434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0EDD"/>
    <w:multiLevelType w:val="hybridMultilevel"/>
    <w:tmpl w:val="D258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FA"/>
    <w:rsid w:val="00025102"/>
    <w:rsid w:val="000F0886"/>
    <w:rsid w:val="00132515"/>
    <w:rsid w:val="002304B4"/>
    <w:rsid w:val="002967FA"/>
    <w:rsid w:val="00335A43"/>
    <w:rsid w:val="003E044C"/>
    <w:rsid w:val="004343A7"/>
    <w:rsid w:val="004D25B1"/>
    <w:rsid w:val="005D1B40"/>
    <w:rsid w:val="006F1AC9"/>
    <w:rsid w:val="0071615F"/>
    <w:rsid w:val="0077741E"/>
    <w:rsid w:val="00800EE8"/>
    <w:rsid w:val="00806D89"/>
    <w:rsid w:val="00914BDD"/>
    <w:rsid w:val="009C572D"/>
    <w:rsid w:val="00B177E6"/>
    <w:rsid w:val="00B505AF"/>
    <w:rsid w:val="00BE0C36"/>
    <w:rsid w:val="00D56BD7"/>
    <w:rsid w:val="00D83366"/>
    <w:rsid w:val="00E96EC4"/>
    <w:rsid w:val="00EC3A2E"/>
    <w:rsid w:val="00FE1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7A7D"/>
  <w15:chartTrackingRefBased/>
  <w15:docId w15:val="{2A211201-6544-0C42-AB4F-A9CDEEC4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AF"/>
    <w:rPr>
      <w:rFonts w:ascii="Gotham Book" w:hAnsi="Gotham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C36"/>
  </w:style>
  <w:style w:type="paragraph" w:styleId="Footer">
    <w:name w:val="footer"/>
    <w:basedOn w:val="Normal"/>
    <w:link w:val="FooterChar"/>
    <w:uiPriority w:val="99"/>
    <w:unhideWhenUsed/>
    <w:rsid w:val="00BE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C36"/>
  </w:style>
  <w:style w:type="character" w:styleId="Hyperlink">
    <w:name w:val="Hyperlink"/>
    <w:basedOn w:val="DefaultParagraphFont"/>
    <w:uiPriority w:val="99"/>
    <w:unhideWhenUsed/>
    <w:rsid w:val="00E96EC4"/>
    <w:rPr>
      <w:color w:val="0563C1" w:themeColor="hyperlink"/>
      <w:u w:val="single"/>
    </w:rPr>
  </w:style>
  <w:style w:type="character" w:styleId="UnresolvedMention">
    <w:name w:val="Unresolved Mention"/>
    <w:basedOn w:val="DefaultParagraphFont"/>
    <w:uiPriority w:val="99"/>
    <w:semiHidden/>
    <w:unhideWhenUsed/>
    <w:rsid w:val="00E96EC4"/>
    <w:rPr>
      <w:color w:val="605E5C"/>
      <w:shd w:val="clear" w:color="auto" w:fill="E1DFDD"/>
    </w:rPr>
  </w:style>
  <w:style w:type="table" w:styleId="TableGrid">
    <w:name w:val="Table Grid"/>
    <w:basedOn w:val="TableNormal"/>
    <w:uiPriority w:val="39"/>
    <w:rsid w:val="0043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5AF"/>
    <w:pPr>
      <w:spacing w:after="0" w:line="240" w:lineRule="auto"/>
    </w:pPr>
    <w:rPr>
      <w:rFonts w:ascii="Gotham Book" w:hAnsi="Gotham Book"/>
    </w:rPr>
  </w:style>
  <w:style w:type="paragraph" w:styleId="NormalWeb">
    <w:name w:val="Normal (Web)"/>
    <w:basedOn w:val="Normal"/>
    <w:uiPriority w:val="99"/>
    <w:unhideWhenUsed/>
    <w:rsid w:val="002967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13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1058">
      <w:bodyDiv w:val="1"/>
      <w:marLeft w:val="0"/>
      <w:marRight w:val="0"/>
      <w:marTop w:val="0"/>
      <w:marBottom w:val="0"/>
      <w:divBdr>
        <w:top w:val="none" w:sz="0" w:space="0" w:color="auto"/>
        <w:left w:val="none" w:sz="0" w:space="0" w:color="auto"/>
        <w:bottom w:val="none" w:sz="0" w:space="0" w:color="auto"/>
        <w:right w:val="none" w:sz="0" w:space="0" w:color="auto"/>
      </w:divBdr>
      <w:divsChild>
        <w:div w:id="189732395">
          <w:marLeft w:val="0"/>
          <w:marRight w:val="0"/>
          <w:marTop w:val="0"/>
          <w:marBottom w:val="0"/>
          <w:divBdr>
            <w:top w:val="none" w:sz="0" w:space="0" w:color="auto"/>
            <w:left w:val="none" w:sz="0" w:space="0" w:color="auto"/>
            <w:bottom w:val="none" w:sz="0" w:space="0" w:color="auto"/>
            <w:right w:val="none" w:sz="0" w:space="0" w:color="auto"/>
          </w:divBdr>
          <w:divsChild>
            <w:div w:id="573005284">
              <w:marLeft w:val="0"/>
              <w:marRight w:val="0"/>
              <w:marTop w:val="0"/>
              <w:marBottom w:val="0"/>
              <w:divBdr>
                <w:top w:val="none" w:sz="0" w:space="0" w:color="auto"/>
                <w:left w:val="none" w:sz="0" w:space="0" w:color="auto"/>
                <w:bottom w:val="none" w:sz="0" w:space="0" w:color="auto"/>
                <w:right w:val="none" w:sz="0" w:space="0" w:color="auto"/>
              </w:divBdr>
              <w:divsChild>
                <w:div w:id="12301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ecent.re/video-uplo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wade/Ace%20Centre/Ace%20Centre%20File%20Store%20-%20Company/Marketing/001%20-%20Assets/009%20-%20Templates/Word/Word%20A4%20Letterhead/2020%20Ace%20Centre%20Letterhead%20Digit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aa00c505-3084-4606-9151-5d784b6efda2">Z3AUXHJQV7EH-2124097657-287992</_dlc_DocId>
    <_dlc_DocIdUrl xmlns="aa00c505-3084-4606-9151-5d784b6efda2">
      <Url>https://acecentreuk.sharepoint.com/sites/files/_layouts/15/DocIdRedir.aspx?ID=Z3AUXHJQV7EH-2124097657-287992</Url>
      <Description>Z3AUXHJQV7EH-2124097657-287992</Description>
    </_dlc_DocIdUrl>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h70fec19db1a49bdafd718616f1f8c55 xmlns="732f668e-7233-4090-96bb-bfb34d5b1f72">
      <Terms xmlns="http://schemas.microsoft.com/office/infopath/2007/PartnerControls"/>
    </h70fec19db1a49bdafd718616f1f8c55>
    <IconOverlay xmlns="http://schemas.microsoft.com/sharepoint/v4" xsi:nil="true"/>
    <SharedWithUsers xmlns="aa00c505-3084-4606-9151-5d784b6efda2">
      <UserInfo>
        <DisplayName>Clinical Team Members</DisplayName>
        <AccountId>279</AccountId>
        <AccountType/>
      </UserInfo>
      <UserInfo>
        <DisplayName>Jon Rose</DisplayName>
        <AccountId>18</AccountId>
        <AccountType/>
      </UserInfo>
      <UserInfo>
        <DisplayName>Gavin Henderson</DisplayName>
        <AccountId>579</AccountId>
        <AccountType/>
      </UserInfo>
      <UserInfo>
        <DisplayName>Anna Reeves</DisplayName>
        <AccountId>51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6" ma:contentTypeDescription="Create a new document." ma:contentTypeScope="" ma:versionID="6444ff59f91aa4b96974e1c03a3af769">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38036af242df284cccc4fffed51679c0"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585F85-1B0D-4042-953C-FC4224A1F7F0}">
  <ds:schemaRefs>
    <ds:schemaRef ds:uri="http://schemas.microsoft.com/sharepoint/v3/contenttype/forms"/>
  </ds:schemaRefs>
</ds:datastoreItem>
</file>

<file path=customXml/itemProps2.xml><?xml version="1.0" encoding="utf-8"?>
<ds:datastoreItem xmlns:ds="http://schemas.openxmlformats.org/officeDocument/2006/customXml" ds:itemID="{46E603B3-FDE7-477F-822F-B1FBE2332F76}">
  <ds:schemaRefs>
    <ds:schemaRef ds:uri="http://schemas.microsoft.com/office/2006/metadata/properties"/>
    <ds:schemaRef ds:uri="http://schemas.microsoft.com/office/infopath/2007/PartnerControls"/>
    <ds:schemaRef ds:uri="aa00c505-3084-4606-9151-5d784b6efda2"/>
    <ds:schemaRef ds:uri="732f668e-7233-4090-96bb-bfb34d5b1f72"/>
    <ds:schemaRef ds:uri="http://schemas.microsoft.com/sharepoint/v4"/>
  </ds:schemaRefs>
</ds:datastoreItem>
</file>

<file path=customXml/itemProps3.xml><?xml version="1.0" encoding="utf-8"?>
<ds:datastoreItem xmlns:ds="http://schemas.openxmlformats.org/officeDocument/2006/customXml" ds:itemID="{3DD29042-5339-4361-9E1D-CECA8C378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BFD874-F945-4839-BF0D-4652423FE63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2020 Ace Centre Letterhead Digital.dotx</Template>
  <TotalTime>11</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 Wade</cp:lastModifiedBy>
  <cp:revision>1</cp:revision>
  <cp:lastPrinted>2020-09-09T10:48:00Z</cp:lastPrinted>
  <dcterms:created xsi:type="dcterms:W3CDTF">2021-08-25T10:34:00Z</dcterms:created>
  <dcterms:modified xsi:type="dcterms:W3CDTF">2021-08-25T11:08:00Z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fa04fcf9-7318-441c-a8b2-7d5811a39e98</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ies>
</file>