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52"/>
        </w:rPr>
        <w:t>好代码推荐</w:t>
      </w:r>
    </w:p>
    <w:p>
      <w:pPr>
        <w:jc w:val="center"/>
      </w:pPr>
      <w:r>
        <w:rPr>
          <w:color w:val="336699"/>
          <w:sz w:val="32"/>
        </w:rPr>
        <w:t>MindIE-LLM RoPE模块注册机制重构</w:t>
      </w:r>
    </w:p>
    <w:p/>
    <w:p>
      <w:pPr>
        <w:jc w:val="center"/>
      </w:pPr>
      <w:r>
        <w:rPr>
          <w:color w:val="666666"/>
          <w:sz w:val="22"/>
        </w:rPr>
        <w:t>PR: https://gitcode.com/Ascend/MindIE-LLM/pull/285</w:t>
        <w:br/>
        <w:t>提交者: zhaokerui</w:t>
      </w:r>
    </w:p>
    <w:p>
      <w:r>
        <w:br w:type="page"/>
      </w:r>
    </w:p>
    <w:p>
      <w:pPr>
        <w:pStyle w:val="Heading1"/>
      </w:pPr>
      <w:r>
        <w:rPr>
          <w:color w:val="1A1A1A"/>
        </w:rPr>
        <w:t>一、推荐概述</w:t>
      </w:r>
    </w:p>
    <w:p>
      <w:r>
        <w:t>本推荐针对 MindIE-LLM 推理框架中 Rotary Position Embedding (RoPE) 模块的注册机制重构（PR #285）。该重构将原本耦合在 attention metadata 和模型代码中的 RoPE 逻辑，重新设计为基于工厂模式+注册机制+自动缓存的插件化架构，实现了 RoPE 变体的解耦注册、按需创建和跨模型复用。</w:t>
      </w:r>
    </w:p>
    <w:p>
      <w:r>
        <w:t>核心变更包括：</w:t>
      </w:r>
    </w:p>
    <w:p>
      <w:pPr>
        <w:pStyle w:val="ListBullet"/>
      </w:pPr>
      <w:r>
        <w:t>引入 Registry 注册机制（@register_rope_type / @cached_rope_factory），支持 RoPE 类型的声明式注册与自动缓存；</w:t>
      </w:r>
    </w:p>
    <w:p>
      <w:pPr>
        <w:pStyle w:val="ListBullet"/>
      </w:pPr>
      <w:r>
        <w:t>建立清晰的类继承层次：RotaryEmbedding → YarnScalingRotaryEmbedding → DeepseekV3YarnRotaryEmbedding；</w:t>
      </w:r>
    </w:p>
    <w:p>
      <w:pPr>
        <w:pStyle w:val="ListBullet"/>
      </w:pPr>
      <w:r>
        <w:t>将 RoPE 配置从耦合的 RopeScaling 重构为 BaseRopeScaling + 模型特化子类（DeepSeekV3RopeScaling、Qwen2RopeScaling 等）；</w:t>
      </w:r>
    </w:p>
    <w:p>
      <w:pPr>
        <w:pStyle w:val="ListBullet"/>
      </w:pPr>
      <w:r>
        <w:t>将 cos/sin 表从 AttentionMetadata 中解耦，改为通过 RoPE 实例自身的 buffer 管理，消除 attention 后端对 RoPE 的直接依赖；</w:t>
      </w:r>
    </w:p>
    <w:p>
      <w:pPr>
        <w:pStyle w:val="ListBullet"/>
      </w:pPr>
      <w:r>
        <w:t>新增开发指南文档（RoPEFactoryGuide.md）和完整的单元测试覆盖。</w:t>
      </w:r>
    </w:p>
    <w:p>
      <w:pPr>
        <w:pStyle w:val="Heading1"/>
      </w:pPr>
      <w:r>
        <w:rPr>
          <w:color w:val="1A1A1A"/>
        </w:rPr>
        <w:t>二、代码架构总览</w:t>
      </w:r>
    </w:p>
    <w:p>
      <w:pPr>
        <w:pStyle w:val="Heading2"/>
      </w:pPr>
      <w:r>
        <w:rPr>
          <w:color w:val="1A1A1A"/>
        </w:rPr>
        <w:t>2.1 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</w:rPr>
              <w:t>模块文件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</w:rPr>
              <w:t>职责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</w:rPr>
              <w:t>设计模式</w:t>
            </w:r>
          </w:p>
        </w:tc>
      </w:tr>
      <w:tr>
        <w:tc>
          <w:tcPr>
            <w:tcW w:type="dxa" w:w="2880"/>
          </w:tcPr>
          <w:p>
            <w:r>
              <w:t>registry.py</w:t>
            </w:r>
          </w:p>
        </w:tc>
        <w:tc>
          <w:tcPr>
            <w:tcW w:type="dxa" w:w="2880"/>
          </w:tcPr>
          <w:p>
            <w:r>
              <w:t>RoPE 类型注册表和装饰器（register_rope_type, cached_rope_factory）</w:t>
            </w:r>
          </w:p>
        </w:tc>
        <w:tc>
          <w:tcPr>
            <w:tcW w:type="dxa" w:w="2880"/>
          </w:tcPr>
          <w:p>
            <w:r>
              <w:t>注册表模式 + 装饰器</w:t>
            </w:r>
          </w:p>
        </w:tc>
      </w:tr>
      <w:tr>
        <w:tc>
          <w:tcPr>
            <w:tcW w:type="dxa" w:w="2880"/>
          </w:tcPr>
          <w:p>
            <w:r>
              <w:t>base.py</w:t>
            </w:r>
          </w:p>
        </w:tc>
        <w:tc>
          <w:tcPr>
            <w:tcW w:type="dxa" w:w="2880"/>
          </w:tcPr>
          <w:p>
            <w:r>
              <w:t>基础 RotaryEmbedding 类，实现标准 RoPE 计算</w:t>
            </w:r>
          </w:p>
        </w:tc>
        <w:tc>
          <w:tcPr>
            <w:tcW w:type="dxa" w:w="2880"/>
          </w:tcPr>
          <w:p>
            <w:r>
              <w:t>模板方法模式</w:t>
            </w:r>
          </w:p>
        </w:tc>
      </w:tr>
      <w:tr>
        <w:tc>
          <w:tcPr>
            <w:tcW w:type="dxa" w:w="2880"/>
          </w:tcPr>
          <w:p>
            <w:r>
              <w:t>yarn_scaling_rope.py</w:t>
            </w:r>
          </w:p>
        </w:tc>
        <w:tc>
          <w:tcPr>
            <w:tcW w:type="dxa" w:w="2880"/>
          </w:tcPr>
          <w:p>
            <w:r>
              <w:t>YaRN 上下文扩展 RoPE，继承自 RotaryEmbedding</w:t>
            </w:r>
          </w:p>
        </w:tc>
        <w:tc>
          <w:tcPr>
            <w:tcW w:type="dxa" w:w="2880"/>
          </w:tcPr>
          <w:p>
            <w:r>
              <w:t>策略模式（Template Method）</w:t>
            </w:r>
          </w:p>
        </w:tc>
      </w:tr>
      <w:tr>
        <w:tc>
          <w:tcPr>
            <w:tcW w:type="dxa" w:w="2880"/>
          </w:tcPr>
          <w:p>
            <w:r>
              <w:t>deepseek_v3_yarn_scaling_rope.py</w:t>
            </w:r>
          </w:p>
        </w:tc>
        <w:tc>
          <w:tcPr>
            <w:tcW w:type="dxa" w:w="2880"/>
          </w:tcPr>
          <w:p>
            <w:r>
              <w:t>DeepSeek-V3 特化 RoPE，继承自 YarnScalingRotaryEmbedding</w:t>
            </w:r>
          </w:p>
        </w:tc>
        <w:tc>
          <w:tcPr>
            <w:tcW w:type="dxa" w:w="2880"/>
          </w:tcPr>
          <w:p>
            <w:r>
              <w:t>策略模式</w:t>
            </w:r>
          </w:p>
        </w:tc>
      </w:tr>
      <w:tr>
        <w:tc>
          <w:tcPr>
            <w:tcW w:type="dxa" w:w="2880"/>
          </w:tcPr>
          <w:p>
            <w:r>
              <w:t>__init__.py</w:t>
            </w:r>
          </w:p>
        </w:tc>
        <w:tc>
          <w:tcPr>
            <w:tcW w:type="dxa" w:w="2880"/>
          </w:tcPr>
          <w:p>
            <w:r>
              <w:t>get_rope() 统一入口 + 所有 factory 注册</w:t>
            </w:r>
          </w:p>
        </w:tc>
        <w:tc>
          <w:tcPr>
            <w:tcW w:type="dxa" w:w="2880"/>
          </w:tcPr>
          <w:p>
            <w:r>
              <w:t>工厂方法 + 外观模式</w:t>
            </w:r>
          </w:p>
        </w:tc>
      </w:tr>
    </w:tbl>
    <w:p/>
    <w:p>
      <w:pPr>
        <w:pStyle w:val="Heading2"/>
      </w:pPr>
      <w:r>
        <w:rPr>
          <w:color w:val="1A1A1A"/>
        </w:rPr>
        <w:t>2.2 类继承关系</w:t>
      </w:r>
    </w:p>
    <w:p>
      <w:r>
        <w:t>RotaryEmbedding (base.py) —— 标准 RoPE，预计算 cos/sin cache，支持 NPU 加速算子调用</w:t>
        <w:br/>
        <w:t xml:space="preserve">    └── YarnScalingRotaryEmbedding (yarn_scaling_rope.py) —— 加入 YaRN 频率混合、mscale 缩放</w:t>
        <w:br/>
        <w:t xml:space="preserve">        └── DeepseekV3YarnRotaryEmbedding (deepseek_v3_yarn_scaling_rope.py) —— 增加 mscale_all_dim 双因子缩放</w:t>
      </w:r>
    </w:p>
    <w:p>
      <w:r>
        <w:t>BaseRopeScaling (huggingface_config.py) —— 基础 RoPE 配置基类</w:t>
        <w:br/>
        <w:t xml:space="preserve">    ├── DeepSeekV3RopeScaling (config_deepseek_v3.py) —— rope_type="deepseek_yarn"</w:t>
        <w:br/>
        <w:t xml:space="preserve">    ├── Qwen2RopeScaling (config_qwen2.py)     —— rope_type="yarn"</w:t>
        <w:br/>
        <w:t xml:space="preserve">    └── （未来新增模型配置）</w:t>
      </w:r>
    </w:p>
    <w:p>
      <w:pPr>
        <w:pStyle w:val="Heading2"/>
      </w:pPr>
      <w:r>
        <w:rPr>
          <w:color w:val="1A1A1A"/>
        </w:rPr>
        <w:t>2.3 核心流程</w:t>
      </w:r>
    </w:p>
    <w:p>
      <w:r>
        <w:t>模型初始化 → Config._create_rope_scaling() 创建模型特有配置</w:t>
        <w:br/>
        <w:t>→ Attention.__init__() 调用 get_rope(head_size, max_position, rope_config, ...)</w:t>
        <w:br/>
        <w:t>→ get_rope() 根据 rope_config.rope_type 查找 registry 中的 factory</w:t>
        <w:br/>
        <w:t>→ factory 检查缓存 _ROPE_DICT，命中则返回已有实例，未命中则创建新实例并缓存</w:t>
        <w:br/>
        <w:t>→ forward 时：rope_emb.set_cos_sin_indexed_cache(positions) 设置索引缓存</w:t>
        <w:br/>
        <w:t>→ attention backend 使用 rope_emb.cos_indexed_cache / sin_indexed_cache 进行旋转</w:t>
      </w:r>
    </w:p>
    <w:p>
      <w:pPr>
        <w:pStyle w:val="Heading2"/>
      </w:pPr>
      <w:r>
        <w:rPr>
          <w:color w:val="1A1A1A"/>
        </w:rPr>
        <w:t>2.4 RoPE类图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90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0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1A1A"/>
        </w:rPr>
        <w:t>2.4 get rope逻辑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93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1A1A"/>
        </w:rPr>
        <w:t>2.4 运行时序图（以DSv32为例）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90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0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A1A1A"/>
        </w:rPr>
        <w:t>三、被推荐核心源代码</w:t>
      </w:r>
    </w:p>
    <w:p>
      <w:pPr>
        <w:pStyle w:val="Heading2"/>
      </w:pPr>
      <w:r>
        <w:rPr>
          <w:color w:val="1A1A1A"/>
        </w:rPr>
        <w:t>3.1 Registry 注册机制 (registry.py)</w:t>
      </w:r>
    </w:p>
    <w:p>
      <w:r>
        <w:t>Registry 是整个重构的核心基础设施。通过装饰器模式实现 RoPE 类型的声明式注册，结合自动缓存机制避免相同配置的重复实例化。</w:t>
      </w:r>
    </w:p>
    <w:p>
      <w:r>
        <w:rPr>
          <w:b/>
          <w:sz w:val="20"/>
        </w:rPr>
        <w:t>核心代码片段 1: Registry 注册与缓存机制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# 全局注册表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_ROPE_REGISTRY: dict[str, Callable] = {}   # rope_type → factory_func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_ROPE_DICT: dict[tuple, RotaryEmbedding] = {}  # cache_key → instance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def register_rope_type(rope_type: str) -&gt; Callable: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"""装饰器：将 factory 函数注册到 _ROPE_REGISTRY"""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decorator(factory_func: Callable) -&gt; Callable: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if rope_type in _ROPE_REGISTRY: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raise ValueError(f"RoPE type '{rope_type}' is already registered.")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_ROPE_REGISTRY[rope_type] = factory_func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return factory_func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return decorator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def cached_rope_factory(factory_func: Callable) -&gt; Callable: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"""装饰器：为 factory 函数添加基于参数的自动缓存"""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@wraps(factory_func)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wrapper(head_size, rotary_dim, max_position, base,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    is_neox_style, dtype, rope_config):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rope_parameters_tuple = {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k: tuple(v) if isinstance(v, list) else v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for k, v in asdict(rope_config).items()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key = (head_size, rotary_dim, max_position,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   is_neox_style, tuple(rope_parameters_tuple.items()), dtype)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if key in _ROPE_DICT: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return _ROPE_DICT[key]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instance = factory_func(head_size, rotary_dim, max_position,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                    base, is_neox_style, dtype, rope_config)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_ROPE_DICT[key] = instance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return instance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return wrapper</w:t>
      </w:r>
    </w:p>
    <w:p>
      <w:pPr>
        <w:pStyle w:val="Heading2"/>
      </w:pPr>
      <w:r>
        <w:rPr>
          <w:color w:val="1A1A1A"/>
        </w:rPr>
        <w:t>3.2 Base RotaryEmbedding (base.py)</w:t>
      </w:r>
    </w:p>
    <w:p>
      <w:r>
        <w:t>基础 RoPE 类将职责聚焦于三点：inv_freq 计算、cos/sin cache 预计算、以及 NPU 加速的 forward 调用。forward 中优先使用 torch_npu.npu_apply_rotary_pos_emb 硬件加速算子，不满足条件时明确报错，防御性编程。</w:t>
      </w:r>
    </w:p>
    <w:p>
      <w:r>
        <w:rPr>
          <w:b/>
          <w:sz w:val="20"/>
        </w:rPr>
        <w:t>核心代码片段 2: RotaryEmbedding 基类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class RotaryEmbedding(nn.Module):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__init__(self, head_size, rotary_dim, max_position_embeddings,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     base, is_neox_style=True, dtype=None):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super().__init__()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self.head_size = head_size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self.rotary_dim = rotary_dim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self.max_position_embeddings = max_position_embeddings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self.base = base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self.is_neox_style = is_neox_style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self.dtype = dtype if dtype else torch.get_default_dtype()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self._compute_inv_freq()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self._compute_cos_sin_cache()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_compute_inv_freq(self):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inv_freq = 1.0 / (self.base ** (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torch.arange(0, self.rotary_dim, 2).to(torch.float32) / self.rotary_dim))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self.register_buffer("inv_freq", inv_freq, persistent=False)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forward(self, positions, query, key):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cos = self.cos_indexed_cache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sin = self.sin_indexed_cache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if self._npu_apply_rotary_pos_emb_support():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query, key = torch_npu.npu_apply_rotary_pos_emb(query, key, cos, sin)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return query, key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raise ValueError(f"NPU RoPE requires head_size=128 and neox_style=True. "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                 f"Got {self.head_size=}, {self.is_neox_style=}")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_npu_apply_rotary_pos_emb_support(self) -&gt; bool: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return (self.is_neox_style and self.head_size == 128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    and self.cos_indexed_cache.shape[-1] == 128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    and self.sin_indexed_cache.shape[-1] == 128)</w:t>
      </w:r>
    </w:p>
    <w:p>
      <w:pPr>
        <w:pStyle w:val="Heading2"/>
      </w:pPr>
      <w:r>
        <w:rPr>
          <w:color w:val="1A1A1A"/>
        </w:rPr>
        <w:t>3.3 DeepSeekV3 特化实现</w:t>
      </w:r>
    </w:p>
    <w:p>
      <w:r>
        <w:t>DeepSeekV3YarnRotaryEmbedding 展示了如何通过继承实现模型特化：仅重写 _compute_cos_sin_cache 加入 mscale_all_dim 双因子缩放，以及 set_cos_sin_indexed_cache 适配 DeepSeek V3 的维度加倍需求。仅约 100 行代码即完成完整的 DeepSeek V3 RoPE 支持。</w:t>
      </w:r>
    </w:p>
    <w:p>
      <w:r>
        <w:rPr>
          <w:b/>
          <w:sz w:val="20"/>
        </w:rPr>
        <w:t>核心代码片段 3: DeepSeekV3YarnRotaryEmbedding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class DeepseekV3YarnRotaryEmbedding(YarnScalingRotaryEmbedding):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__init__(self, dim, original_max_position_embeddings=4096, base=10000,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     factor=1.0, ..., mscale=1.0, mscale_all_dim=1.0):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self.mscale_all_dim = mscale_all_dim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super().__init__(dim, dim, original_max_position_embeddings, base, ...)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_compute_cos_sin_cache(self) -&gt; None: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t = torch.arange(self.max_position_embeddings).to(torch.float32)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freqs = torch.einsum("i,j -&gt; ij", t, self.inv_freq)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_mscale = float(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yarn_get_mscale(self.scaling_factor, self.mscale)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/ yarn_get_mscale(self.scaling_factor, self.mscale_all_dim))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cos = freqs.cos().to(self.dtype) * _mscale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sin = freqs.sin().to(self.dtype) * _mscale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self.register_buffer("cos_cache", cos, persistent=False)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self.register_buffer("sin_cache", sin, persistent=False)</w:t>
      </w:r>
    </w:p>
    <w:p>
      <w:pPr>
        <w:pStyle w:val="Heading2"/>
      </w:pPr>
      <w:r>
        <w:rPr>
          <w:color w:val="1A1A1A"/>
        </w:rPr>
        <w:t>3.4 cos/sin 与 Attention 后端的解耦</w:t>
      </w:r>
    </w:p>
    <w:p>
      <w:r>
        <w:t>重构前，cos_table/sin_table 作为 AttentionMetadata 的属性在 attention 后端中传递，导致 attention 后端直接依赖 RoPE 的内部数据结构。重构后，cos/sin 通过 RoPE 实例自身的 buffer 管理，attention 后端通过函数参数接收，实现了关注点分离。</w:t>
      </w:r>
    </w:p>
    <w:p>
      <w:r>
        <w:rPr>
          <w:b/>
          <w:sz w:val="20"/>
        </w:rPr>
        <w:t>核心代码片段 4: cos/sin 解耦前后对比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# Before: cos/sin 耦合在 AttentionMetadata 中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class SfaMetadata(AttentionMetadata):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cos_table: torch.Tensor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sin_table: torch.Tensor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@staticmethod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from_model_input(model_inputs, cos_table, sin_table, mask, ...):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return SfaMetadata(cos_table=cos_table, sin_table=sin_table, ...)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# After: cos/sin 作为独立参数传入 attention 后端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>class SfaBackendImpl(SelectAttentionImpl):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def decode_qk_rope(self, hidden_state, q_c, kv_no_split,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                forward_context, attn_metadata, cos, sin):</w:t>
      </w:r>
    </w:p>
    <w:p>
      <w:pPr>
        <w:spacing w:before="0" w:after="0" w:line="240" w:lineRule="auto"/>
      </w:pPr>
      <w:r>
        <w:rPr>
          <w:rFonts w:ascii="Courier New" w:hAnsi="Courier New"/>
          <w:color w:val="333333"/>
          <w:sz w:val="16"/>
        </w:rPr>
        <w:t xml:space="preserve">        decode_q_pe = torch_npu.npu_interleave_rope(decode_q_pe, cos, sin)</w:t>
      </w:r>
    </w:p>
    <w:p>
      <w:r>
        <w:br w:type="page"/>
      </w:r>
    </w:p>
    <w:p>
      <w:pPr>
        <w:pStyle w:val="Heading1"/>
      </w:pPr>
      <w:r>
        <w:rPr>
          <w:color w:val="1A1A1A"/>
        </w:rPr>
        <w:t>四、自荐理由</w:t>
      </w:r>
    </w:p>
    <w:p>
      <w:r>
        <w:t>以下从可读性、可维护性、安全性、可靠性、可测试性、高效性、可移植性七个维度，说明本代码值得被推荐的理由。</w:t>
      </w:r>
    </w:p>
    <w:p>
      <w:pPr>
        <w:pStyle w:val="Heading2"/>
      </w:pPr>
      <w:r>
        <w:rPr>
          <w:color w:val="1A1A1A"/>
        </w:rPr>
        <w:t>4.1 可读性（Readable）</w:t>
      </w:r>
    </w:p>
    <w:p>
      <w:pPr>
        <w:pStyle w:val="ListBullet"/>
      </w:pPr>
      <w:r>
        <w:t>命名统一且语义明确：register_rope_type、cached_rope_factory、get_rope 等命名直观反映职责，遵循 Python 社区和 AI 推理领域普遍认知。</w:t>
      </w:r>
    </w:p>
    <w:p>
      <w:pPr>
        <w:pStyle w:val="ListBullet"/>
      </w:pPr>
      <w:r>
        <w:t>装饰器语法糖让注册行为一目了然：@register_rope_type("deepseek_yarn") 将"注册一个名为 deepseek_yarn 的 RoPE 类型"这一意图直接表达在代码中。</w:t>
      </w:r>
    </w:p>
    <w:p>
      <w:pPr>
        <w:pStyle w:val="ListBullet"/>
      </w:pPr>
      <w:r>
        <w:t>每个公开类和方法均有 Google 风格的 docstring，包含参数说明、返回值、异常说明，但不过度冗长。</w:t>
      </w:r>
    </w:p>
    <w:p>
      <w:pPr>
        <w:pStyle w:val="ListBullet"/>
      </w:pPr>
      <w:r>
        <w:t>代码文件大小合理：registry.py ~200 行、base.py ~175 行、yarn_scaling_rope.py ~205 行、deepseek_v3_yarn_scaling_rope.py ~100 行，均控制在合理范围。</w:t>
      </w:r>
    </w:p>
    <w:p>
      <w:pPr>
        <w:pStyle w:val="Heading2"/>
      </w:pPr>
      <w:r>
        <w:rPr>
          <w:color w:val="1A1A1A"/>
        </w:rPr>
        <w:t>4.2 可维护性（Maintainable）</w:t>
      </w:r>
    </w:p>
    <w:p>
      <w:pPr>
        <w:pStyle w:val="ListBullet"/>
      </w:pPr>
      <w:r>
        <w:t>机制性框架设计：通过 register_rope_type + cached_rope_factory 双装饰器 + get_rope 统一入口，实现了"新增 RoPE 类型 = 实现子类 + 注册 factory 函数"的插件式扩展。新增模型无需修改 __init__.py、attention 后端等任何已有代码，完全符合开闭原则。</w:t>
      </w:r>
    </w:p>
    <w:p>
      <w:pPr>
        <w:pStyle w:val="ListBullet"/>
      </w:pPr>
      <w:r>
        <w:t>清晰的依赖方向：模型 config → BaseRopeScaling 子类 → get_rope() → registry → factory → 具体 RoPE 实例。高层模块（模型）依赖抽象（RotaryEmbedding），不依赖具体实现。</w:t>
      </w:r>
    </w:p>
    <w:p>
      <w:pPr>
        <w:pStyle w:val="ListBullet"/>
      </w:pPr>
      <w:r>
        <w:t>类型抽象层次合理：RotaryEmbedding 定义 RoPE 的"是什么"，YarnScalingRotaryEmbedding 定义"如何扩展上下文"，DeepseekV3YarnRotaryEmbedding 定义"DeepSeek 的特殊之处"。三层抽象各自封装变化维度。</w:t>
      </w:r>
    </w:p>
    <w:p>
      <w:pPr>
        <w:pStyle w:val="ListBullet"/>
      </w:pPr>
      <w:r>
        <w:t>cos/sin 从 AttentionMetadata 中解耦，消除了 attention 后端对 RoPE 实现细节的直接依赖。attention 后端只接收 cos/sin tensor，不再关心其来源。</w:t>
      </w:r>
    </w:p>
    <w:p>
      <w:pPr>
        <w:pStyle w:val="ListBullet"/>
      </w:pPr>
      <w:r>
        <w:t>BaseRopeScaling 的 from_dict 类方法支持从 HuggingFace 标准 config.json 格式自动解析，隔离了 JSON 反序列化逻辑与业务逻辑。</w:t>
      </w:r>
    </w:p>
    <w:p>
      <w:pPr>
        <w:pStyle w:val="Heading2"/>
      </w:pPr>
      <w:r>
        <w:rPr>
          <w:color w:val="1A1A1A"/>
        </w:rPr>
        <w:t>4.3 安全性（Security）</w:t>
      </w:r>
    </w:p>
    <w:p>
      <w:pPr>
        <w:pStyle w:val="ListBullet"/>
      </w:pPr>
      <w:r>
        <w:t>重复注册检测：register_rope_type 在注册前检查是否已存在同名类型，防止意外覆盖导致行为不可预期。</w:t>
      </w:r>
    </w:p>
    <w:p>
      <w:pPr>
        <w:pStyle w:val="ListBullet"/>
      </w:pPr>
      <w:r>
        <w:t>未知类型明确报错：get_rope 在找不到匹配 factory 时抛出 ValueError 并列出所有可用类型，避免因配置错误导致的静默退化。</w:t>
      </w:r>
    </w:p>
    <w:p>
      <w:pPr>
        <w:pStyle w:val="ListBullet"/>
      </w:pPr>
      <w:r>
        <w:t>参数校验：BaseRopeScaling 子类使用 IntParameterValidator / FloatParameterValidator 进行输入校验，防止非法参数传播到深层计算。</w:t>
      </w:r>
    </w:p>
    <w:p>
      <w:pPr>
        <w:pStyle w:val="ListBullet"/>
      </w:pPr>
      <w:r>
        <w:t>缓存键包含完整配置：缓存键由 head_size、rotary_dim、max_position、is_neox_style、rope_config 参数、dtype 共同组成，避免不同配置意外命中同一缓存实例。</w:t>
      </w:r>
    </w:p>
    <w:p>
      <w:pPr>
        <w:pStyle w:val="Heading2"/>
      </w:pPr>
      <w:r>
        <w:rPr>
          <w:color w:val="1A1A1A"/>
        </w:rPr>
        <w:t>4.4 可靠性（Reliability）</w:t>
      </w:r>
    </w:p>
    <w:p>
      <w:pPr>
        <w:pStyle w:val="ListBullet"/>
      </w:pPr>
      <w:r>
        <w:t>异常路径完整覆盖：RotaryEmbedding.forward() 在 NPU 不支持当前配置时，不是静默回退到 CPU 实现，而是明确抛出 ValueError 并包含诊断信息（head_size、is_neox_style 等实际值），便于问题定位。</w:t>
      </w:r>
    </w:p>
    <w:p>
      <w:pPr>
        <w:pStyle w:val="ListBullet"/>
      </w:pPr>
      <w:r>
        <w:t>register_buffer 全部使用 persistent=False：cos_cache、sin_cache、inv_freq 均为派生数据，标记为非持久化避免模型 checkpoint 膨胀，同时避免加载 checkpoint 时因 shape 不匹配导致崩溃。</w:t>
      </w:r>
    </w:p>
    <w:p>
      <w:pPr>
        <w:pStyle w:val="ListBullet"/>
      </w:pPr>
      <w:r>
        <w:t>边界条件处理：yarn_linear_ramp_mask 中检测 low == high 并加 0.001 防止除零；yarn_find_correction_range 对结果做 clamp 保证在合法范围内。</w:t>
      </w:r>
    </w:p>
    <w:p>
      <w:pPr>
        <w:pStyle w:val="ListBullet"/>
      </w:pPr>
      <w:r>
        <w:t>缓存键设计稳定：使用 tuple(sorted(dict.items())) 确保相同配置产生相同缓存键，避免缓存击穿。</w:t>
      </w:r>
    </w:p>
    <w:p>
      <w:pPr>
        <w:pStyle w:val="Heading2"/>
      </w:pPr>
      <w:r>
        <w:rPr>
          <w:color w:val="1A1A1A"/>
        </w:rPr>
        <w:t>4.5 可测试性（Testable）</w:t>
      </w:r>
    </w:p>
    <w:p>
      <w:pPr>
        <w:pStyle w:val="ListBullet"/>
      </w:pPr>
      <w:r>
        <w:t>模块解耦使隔离测试成为可能：registry、base、yarn_scaling、deepseek_v3 各自有独立的测试文件。</w:t>
      </w:r>
    </w:p>
    <w:p>
      <w:pPr>
        <w:pStyle w:val="ListBullet"/>
      </w:pPr>
      <w:r>
        <w:t>测试覆盖全面（4 个测试文件合计约 800+ 行），覆盖注册、缓存、基类计算、YaRN 频率混合、DeepSeek 特化、端到端集成等全链路场景。</w:t>
      </w:r>
    </w:p>
    <w:p>
      <w:pPr>
        <w:pStyle w:val="ListBullet"/>
      </w:pPr>
      <w:r>
        <w:t>测试前置条件可构造：所有测试在 CPU 环境运行，不依赖 NPU 硬件，通过 mock/参数化覆盖各种配置组合。</w:t>
      </w:r>
    </w:p>
    <w:p>
      <w:pPr>
        <w:pStyle w:val="ListBullet"/>
      </w:pPr>
      <w:r>
        <w:t>clear_rope_cache() 辅助函数使测试间状态隔离，避免测试间缓存污染。</w:t>
      </w:r>
    </w:p>
    <w:p>
      <w:pPr>
        <w:pStyle w:val="ListBullet"/>
      </w:pPr>
      <w:r>
        <w:t>get_registered_rope_types() 提供内省能力，可测试注册状态是否符合预期。</w:t>
      </w:r>
    </w:p>
    <w:p>
      <w:pPr>
        <w:pStyle w:val="Heading2"/>
      </w:pPr>
      <w:r>
        <w:rPr>
          <w:color w:val="1A1A1A"/>
        </w:rPr>
        <w:t>4.6 高效性（Performance）</w:t>
      </w:r>
    </w:p>
    <w:p>
      <w:pPr>
        <w:pStyle w:val="ListBullet"/>
      </w:pPr>
      <w:r>
        <w:t>缓存机制消除重复创建：同一模型所有层共享 RoPE 实例（通过 _ROPE_DICT 缓存），对于 61 层 DeepSeek V3 模型，从创建 61 次降为创建 1 次。</w:t>
      </w:r>
    </w:p>
    <w:p>
      <w:pPr>
        <w:pStyle w:val="ListBullet"/>
      </w:pPr>
      <w:r>
        <w:t>NPU 加速算子优先：forward 中检测条件满足时调用 torch_npu.npu_apply_rotary_pos_emb，充分利用 Ascend NPU 的硬件加速能力。</w:t>
      </w:r>
    </w:p>
    <w:p>
      <w:pPr>
        <w:pStyle w:val="ListBullet"/>
      </w:pPr>
      <w:r>
        <w:t>persistent=False 避免 checkpoint 存储冗余：cos/sin cache 均为派生数据，不参与模型参数保存，减少存储开销。</w:t>
      </w:r>
    </w:p>
    <w:p>
      <w:pPr>
        <w:pStyle w:val="Heading2"/>
      </w:pPr>
      <w:r>
        <w:rPr>
          <w:color w:val="1A1A1A"/>
        </w:rPr>
        <w:t>4.7 可移植性（Portable）</w:t>
      </w:r>
    </w:p>
    <w:p>
      <w:pPr>
        <w:pStyle w:val="ListBullet"/>
      </w:pPr>
      <w:r>
        <w:t>多模型适配验证：已通过 DeepSeek V3（deepseek_yarn）、Qwen2（yarn）、Qwen3（default）三种模型的注册验证。</w:t>
      </w:r>
    </w:p>
    <w:p>
      <w:pPr>
        <w:pStyle w:val="ListBullet"/>
      </w:pPr>
      <w:r>
        <w:t>模型特定 RoPE 实现在独立文件中，按模型维度组织。新增模型的 RoPE 支持只需在对应模型目录中实现子类并注册，不产生跨模型耦合。</w:t>
      </w:r>
    </w:p>
    <w:p>
      <w:pPr>
        <w:pStyle w:val="ListBullet"/>
      </w:pPr>
      <w:r>
        <w:t>硬件抽象：base.py 中 NPU 算子调用通过 _npu_apply_rotary_pos_emb_support() 做能力检测，不满足条件时明确报错。未来可扩展支持其他硬件后端的实现。</w:t>
      </w:r>
    </w:p>
    <w:p>
      <w:pPr>
        <w:pStyle w:val="ListBullet"/>
      </w:pPr>
      <w:r>
        <w:t>BaseRopeScaling 的 from_dict 类方法支持从 HuggingFace 标准 config.json 格式自动解析，兼容社区模型配置格式，降低模型接入成本。</w:t>
      </w:r>
    </w:p>
    <w:p>
      <w:r>
        <w:br w:type="page"/>
      </w:r>
    </w:p>
    <w:p>
      <w:pPr>
        <w:pStyle w:val="Heading1"/>
      </w:pPr>
      <w:r>
        <w:rPr>
          <w:color w:val="1A1A1A"/>
        </w:rPr>
        <w:t>五、设计亮点深度分析</w:t>
      </w:r>
    </w:p>
    <w:p>
      <w:pPr>
        <w:pStyle w:val="Heading2"/>
      </w:pPr>
      <w:r>
        <w:rPr>
          <w:color w:val="1A1A1A"/>
        </w:rPr>
        <w:t>5.1 机制性框架设计：双装饰器注册+缓存模式</w:t>
      </w:r>
    </w:p>
    <w:p>
      <w:r>
        <w:t>本重构最大的设计亮点在于通过 register_rope_type 和 cached_rope_factory 两个正交的装饰器，将"类型注册"和"实例缓存"两个关注点分离，实现了高内聚低耦合的框架设计：</w:t>
      </w:r>
    </w:p>
    <w:p>
      <w:pPr>
        <w:pStyle w:val="ListBullet"/>
      </w:pPr>
      <w:r>
        <w:t>关注点分离：register_rope_type 只负责类型-to-factory 的映射注册；cached_rope_factory 只负责参数-to-instance 的缓存。两者可独立演化，互不影响。</w:t>
      </w:r>
    </w:p>
    <w:p>
      <w:pPr>
        <w:pStyle w:val="ListBullet"/>
      </w:pPr>
      <w:r>
        <w:t>声明式编程：@register_rope_type("deepseek_yarn") 一行代码即完成注册，开发者无需了解注册表内部实现。</w:t>
      </w:r>
    </w:p>
    <w:p>
      <w:pPr>
        <w:pStyle w:val="ListBullet"/>
      </w:pPr>
      <w:r>
        <w:t>零侵入扩展：新增 RoPE 类型无需修改 get_rope()、__init__.py 中的 dispatch 逻辑、attention backend 中的调用代码。仅需：① 实现子类 ② 编写 factory 函数并添加两个装饰器。</w:t>
      </w:r>
    </w:p>
    <w:p>
      <w:pPr>
        <w:pStyle w:val="ListBullet"/>
      </w:pPr>
      <w:r>
        <w:t>作为对比，重构前新增一个 RoPE 类型需要修改：RopeScaling 的 type validator、模型 config 类、position_rotary_embedding.py 中的 if-elif 分支、attention metadata 的传递链路 —— 至少 4 处修改。重构后降为 0 处已有代码修改。</w:t>
      </w:r>
    </w:p>
    <w:p>
      <w:pPr>
        <w:pStyle w:val="Heading2"/>
      </w:pPr>
      <w:r>
        <w:rPr>
          <w:color w:val="1A1A1A"/>
        </w:rPr>
        <w:t>5.2 设计模式组合运用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</w:rPr>
              <w:t>设计模式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</w:rPr>
              <w:t>应用位置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</w:rPr>
              <w:t>解决的问题</w:t>
            </w:r>
          </w:p>
        </w:tc>
      </w:tr>
      <w:tr>
        <w:tc>
          <w:tcPr>
            <w:tcW w:type="dxa" w:w="2880"/>
          </w:tcPr>
          <w:p>
            <w:r>
              <w:t>注册表模式</w:t>
              <w:br/>
              <w:t>(Registry)</w:t>
            </w:r>
          </w:p>
        </w:tc>
        <w:tc>
          <w:tcPr>
            <w:tcW w:type="dxa" w:w="2880"/>
          </w:tcPr>
          <w:p>
            <w:r>
              <w:t>registry.py</w:t>
              <w:br/>
              <w:t>_ROPE_REGISTRY</w:t>
            </w:r>
          </w:p>
        </w:tc>
        <w:tc>
          <w:tcPr>
            <w:tcW w:type="dxa" w:w="2880"/>
          </w:tcPr>
          <w:p>
            <w:r>
              <w:t>将类型标识到工厂函数的映射集中管理，</w:t>
              <w:br/>
              <w:t>支持运行时动态注册和查询</w:t>
            </w:r>
          </w:p>
        </w:tc>
      </w:tr>
      <w:tr>
        <w:tc>
          <w:tcPr>
            <w:tcW w:type="dxa" w:w="2880"/>
          </w:tcPr>
          <w:p>
            <w:r>
              <w:t>工厂方法</w:t>
              <w:br/>
              <w:t>(Factory Method)</w:t>
            </w:r>
          </w:p>
        </w:tc>
        <w:tc>
          <w:tcPr>
            <w:tcW w:type="dxa" w:w="2880"/>
          </w:tcPr>
          <w:p>
            <w:r>
              <w:t>__init__.py</w:t>
              <w:br/>
              <w:t>get_rope()</w:t>
            </w:r>
          </w:p>
        </w:tc>
        <w:tc>
          <w:tcPr>
            <w:tcW w:type="dxa" w:w="2880"/>
          </w:tcPr>
          <w:p>
            <w:r>
              <w:t>根据 rope_type 动态选择具体 RoPE 实现，</w:t>
              <w:br/>
              <w:t>调用者无需知道具体类名</w:t>
            </w:r>
          </w:p>
        </w:tc>
      </w:tr>
      <w:tr>
        <w:tc>
          <w:tcPr>
            <w:tcW w:type="dxa" w:w="2880"/>
          </w:tcPr>
          <w:p>
            <w:r>
              <w:t>模板方法</w:t>
              <w:br/>
              <w:t>(Template Method)</w:t>
            </w:r>
          </w:p>
        </w:tc>
        <w:tc>
          <w:tcPr>
            <w:tcW w:type="dxa" w:w="2880"/>
          </w:tcPr>
          <w:p>
            <w:r>
              <w:t>base.py</w:t>
              <w:br/>
              <w:t>_compute_inv_freq()</w:t>
              <w:br/>
              <w:t>_compute_cos_sin_cache()</w:t>
            </w:r>
          </w:p>
        </w:tc>
        <w:tc>
          <w:tcPr>
            <w:tcW w:type="dxa" w:w="2880"/>
          </w:tcPr>
          <w:p>
            <w:r>
              <w:t>基类定义算法骨架，子类重写特定步骤</w:t>
              <w:br/>
              <w:t>（YaRN 重写频率计算、DeepSeek 重写缓存计算）</w:t>
            </w:r>
          </w:p>
        </w:tc>
      </w:tr>
      <w:tr>
        <w:tc>
          <w:tcPr>
            <w:tcW w:type="dxa" w:w="2880"/>
          </w:tcPr>
          <w:p>
            <w:r>
              <w:t>装饰器模式</w:t>
              <w:br/>
              <w:t>(Decorator)</w:t>
            </w:r>
          </w:p>
        </w:tc>
        <w:tc>
          <w:tcPr>
            <w:tcW w:type="dxa" w:w="2880"/>
          </w:tcPr>
          <w:p>
            <w:r>
              <w:t>registry.py</w:t>
              <w:br/>
              <w:t>@cached_rope_factory</w:t>
            </w:r>
          </w:p>
        </w:tc>
        <w:tc>
          <w:tcPr>
            <w:tcW w:type="dxa" w:w="2880"/>
          </w:tcPr>
          <w:p>
            <w:r>
              <w:t>在不修改原 factory 函数的前提下，</w:t>
              <w:br/>
              <w:t>透明地增加缓存能力</w:t>
            </w:r>
          </w:p>
        </w:tc>
      </w:tr>
      <w:tr>
        <w:tc>
          <w:tcPr>
            <w:tcW w:type="dxa" w:w="2880"/>
          </w:tcPr>
          <w:p>
            <w:r>
              <w:t>外观模式</w:t>
              <w:br/>
              <w:t>(Facade)</w:t>
            </w:r>
          </w:p>
        </w:tc>
        <w:tc>
          <w:tcPr>
            <w:tcW w:type="dxa" w:w="2880"/>
          </w:tcPr>
          <w:p>
            <w:r>
              <w:t>__init__.py</w:t>
              <w:br/>
              <w:t>get_rope()</w:t>
            </w:r>
          </w:p>
        </w:tc>
        <w:tc>
          <w:tcPr>
            <w:tcW w:type="dxa" w:w="2880"/>
          </w:tcPr>
          <w:p>
            <w:r>
              <w:t>为注册表查询、factory 调度、</w:t>
              <w:br/>
              <w:t>partial_rotary_factor 处理提供统一入口</w:t>
            </w:r>
          </w:p>
        </w:tc>
      </w:tr>
    </w:tbl>
    <w:p/>
    <w:p>
      <w:pPr>
        <w:pStyle w:val="Heading2"/>
      </w:pPr>
      <w:r>
        <w:rPr>
          <w:color w:val="1A1A1A"/>
        </w:rPr>
        <w:t>5.3 cos/sin 解耦：关注点分离的典型范例</w:t>
      </w:r>
    </w:p>
    <w:p>
      <w:r>
        <w:t>重构前，cos_table 和 sin_table 作为 AttentionMetadata 的属性在 attention 后端中流转。这导致三个问题：</w:t>
      </w:r>
    </w:p>
    <w:p>
      <w:pPr>
        <w:pStyle w:val="ListBullet"/>
      </w:pPr>
      <w:r>
        <w:t>AttentionMetadata 职责膨胀：原本应只包含序列长度、block_tables 等元信息，却混入了 RoPE 的计算结果。</w:t>
      </w:r>
    </w:p>
    <w:p>
      <w:pPr>
        <w:pStyle w:val="ListBullet"/>
      </w:pPr>
      <w:r>
        <w:t>attention 后端与 RoPE 实现强耦合：SfaBackendImpl 中多处通过 attn_metadata.cos_table 直接访问 RoPE 内部数据，RoPE 的实现变更（如 cache 的 shape 变化）会波及 attention 后端。</w:t>
      </w:r>
    </w:p>
    <w:p>
      <w:pPr>
        <w:pStyle w:val="ListBullet"/>
      </w:pPr>
      <w:r>
        <w:t>测试困难：测试 attention 后端时必须构造完整的 AttentionMetadata（包含 cos/sin），增加了测试的构造复杂度。</w:t>
      </w:r>
    </w:p>
    <w:p>
      <w:r>
        <w:t>重构后，cos/sin 通过 RoPE 实例的 register_buffer 管理，作为独立参数传入 attention 后端。AttentionMetadata 回归纯粹的元信息角色。这是"按职责拆分数据结构"的良好示范，符合"变量影响范围最小化"的 Clean Code 原则。</w:t>
      </w:r>
    </w:p>
    <w:p>
      <w:r>
        <w:br w:type="page"/>
      </w:r>
    </w:p>
    <w:p>
      <w:pPr>
        <w:pStyle w:val="Heading1"/>
      </w:pPr>
      <w:r>
        <w:rPr>
          <w:color w:val="1A1A1A"/>
        </w:rPr>
        <w:t>六、设计文档配套说明</w:t>
      </w:r>
    </w:p>
    <w:p>
      <w:r>
        <w:t>本推荐附带的设计文档（rope_design.md）包含以下关键设计产物：</w:t>
      </w:r>
    </w:p>
    <w:p>
      <w:pPr>
        <w:pStyle w:val="ListBullet"/>
      </w:pPr>
      <w:r>
        <w:t>RoPE 类继承图（PlantUML）：完整描述 RotaryEmbedding → YarnScalingRotaryEmbedding → DeepseekV3YarnRotaryEmbedding 的继承关系和各类职责；</w:t>
      </w:r>
    </w:p>
    <w:p>
      <w:pPr>
        <w:pStyle w:val="ListBullet"/>
      </w:pPr>
      <w:r>
        <w:t>get_rope 逻辑流程图（PlantUML）：描述 Factory+Registry+Cache 三组件协作的完整流程；</w:t>
      </w:r>
    </w:p>
    <w:p>
      <w:pPr>
        <w:pStyle w:val="ListBullet"/>
      </w:pPr>
      <w:r>
        <w:t>运行时序图（PlantUML）：以 DeepSeek V3.2 为例，描述从模型初始化到 forward 推理的完整 RoPE 调用链路；</w:t>
      </w:r>
    </w:p>
    <w:p>
      <w:pPr>
        <w:pStyle w:val="ListBullet"/>
      </w:pPr>
      <w:r>
        <w:t>get_rope 使用指南：面向开发者的 API 文档，包含基本用法、自定义 RoPE 注册方法、缓存机制说明、注意事项；</w:t>
      </w:r>
    </w:p>
    <w:p>
      <w:pPr>
        <w:pStyle w:val="ListBullet"/>
      </w:pPr>
      <w:r>
        <w:t>RoPE &amp; YaRN 数学原理（结合代码）：从 RoPE 基础旋转公式到 YaRN 频率混合、mscale 温度缩放的完整推导，各公式均配有对应代码实现的行号引用。</w:t>
      </w:r>
    </w:p>
    <w:p>
      <w:r>
        <w:t>设计文档与代码实现形成完整的"设计→实现→文档"闭环，符合《软件实现设计》文档的完整性要求。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