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28"/>
        </w:rPr>
        <w:t>Test: Registrar Nuevo Vehículo en Flota</w:t>
      </w:r>
    </w:p>
    <w:p>
      <w:r>
        <w:t>Fecha de ejecución técnica: 01/06/2026 11:57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Título: Registrar Nuevo Vehículo en Flota</w:t>
            </w:r>
          </w:p>
        </w:tc>
        <w:tc>
          <w:tcPr>
            <w:tcW w:type="dxa" w:w="4320"/>
          </w:tcPr>
          <w:p>
            <w:r>
              <w:t>ID: TC-005</w:t>
            </w:r>
          </w:p>
        </w:tc>
      </w:tr>
      <w:tr>
        <w:tc>
          <w:tcPr>
            <w:tcW w:type="dxa" w:w="4320"/>
          </w:tcPr>
          <w:p>
            <w:r>
              <w:t>Autor: Agente IA Groq + Playwright</w:t>
            </w:r>
          </w:p>
        </w:tc>
        <w:tc>
          <w:tcPr>
            <w:tcW w:type="dxa" w:w="4320"/>
          </w:tcPr>
          <w:p>
            <w:r>
              <w:t>Fecha: 2026-06-01</w:t>
            </w:r>
          </w:p>
        </w:tc>
      </w:tr>
      <w:tr>
        <w:tc>
          <w:tcPr>
            <w:tcW w:type="dxa" w:w="8640"/>
            <w:gridSpan w:val="2"/>
          </w:tcPr>
          <w:p>
            <w:r>
              <w:t>Caso de Uso perteneciente: Registrar Nuevo Vehículo en Flota</w:t>
            </w:r>
          </w:p>
        </w:tc>
      </w:tr>
      <w:tr>
        <w:tc>
          <w:tcPr>
            <w:tcW w:type="dxa" w:w="4320"/>
          </w:tcPr>
          <w:p>
            <w:r>
              <w:t>Módulo: Vehículos</w:t>
            </w:r>
          </w:p>
        </w:tc>
        <w:tc>
          <w:tcPr>
            <w:tcW w:type="dxa" w:w="4320"/>
          </w:tcPr>
          <w:p>
            <w:r>
              <w:t>Versión del Sistema: 1.0</w:t>
            </w:r>
          </w:p>
        </w:tc>
      </w:tr>
      <w:tr>
        <w:tc>
          <w:tcPr>
            <w:tcW w:type="dxa" w:w="8640"/>
            <w:gridSpan w:val="2"/>
          </w:tcPr>
          <w:p>
            <w:r>
              <w:t>Descripción: Registro de un nuevo vehículo en la flota</w:t>
            </w:r>
          </w:p>
        </w:tc>
      </w:tr>
      <w:tr>
        <w:tc>
          <w:tcPr>
            <w:tcW w:type="dxa" w:w="4320"/>
          </w:tcPr>
          <w:p>
            <w:r>
              <w:t>Datos Requeridos: Credenciales de administrador, información del vehículo (matrícula, marca, modelo, año)</w:t>
            </w:r>
          </w:p>
        </w:tc>
        <w:tc>
          <w:tcPr>
            <w:tcW w:type="dxa" w:w="4320"/>
          </w:tcPr>
          <w:p>
            <w:r>
              <w:t>Prerrequisitos: Deberá existir un usuario con permisos de administrador y acceso al módulo de vehículos</w:t>
            </w:r>
          </w:p>
        </w:tc>
      </w:tr>
      <w:tr>
        <w:tc>
          <w:tcPr>
            <w:tcW w:type="dxa" w:w="8640"/>
            <w:gridSpan w:val="2"/>
          </w:tcPr>
          <w:p>
            <w:r>
              <w:t>Postcondiciones: El vehículo deberá estar registrado en la base de datos y visible en la lista de vehículos de la flota</w:t>
            </w:r>
          </w:p>
        </w:tc>
      </w:tr>
    </w:tbl>
    <w:p/>
    <w:p>
      <w:r>
        <w:t>Notas: Es importante verificar que la información del vehículo sea correcta y esté completa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r>
              <w:t>ID: TC-005 | Fecha: 2026-06-01</w:t>
            </w:r>
          </w:p>
        </w:tc>
      </w:tr>
      <w:tr>
        <w:tc>
          <w:tcPr>
            <w:tcW w:type="dxa" w:w="8640"/>
            <w:gridSpan w:val="6"/>
          </w:tcPr>
          <w:p>
            <w:r>
              <w:t>Responsable: Agente IA Groq + Playwright</w:t>
            </w:r>
          </w:p>
        </w:tc>
      </w:tr>
      <w:tr>
        <w:tc>
          <w:tcPr>
            <w:tcW w:type="dxa" w:w="1440"/>
          </w:tcPr>
          <w:p>
            <w:r>
              <w:t>PASO</w:t>
            </w:r>
          </w:p>
        </w:tc>
        <w:tc>
          <w:tcPr>
            <w:tcW w:type="dxa" w:w="1440"/>
          </w:tcPr>
          <w:p>
            <w:r>
              <w:t>ENTRADA O ACCIÓN</w:t>
            </w:r>
          </w:p>
        </w:tc>
        <w:tc>
          <w:tcPr>
            <w:tcW w:type="dxa" w:w="1440"/>
          </w:tcPr>
          <w:p>
            <w:r>
              <w:t>RESULTADO ESPERADO</w:t>
            </w:r>
          </w:p>
        </w:tc>
        <w:tc>
          <w:tcPr>
            <w:tcW w:type="dxa" w:w="1440"/>
          </w:tcPr>
          <w:p>
            <w:r>
              <w:t>RESULTADO OBTENIDO</w:t>
            </w:r>
          </w:p>
        </w:tc>
        <w:tc>
          <w:tcPr>
            <w:tcW w:type="dxa" w:w="1440"/>
          </w:tcPr>
          <w:p>
            <w:r>
              <w:t>DEFECTOS</w:t>
            </w:r>
          </w:p>
        </w:tc>
        <w:tc>
          <w:tcPr>
            <w:tcW w:type="dxa" w:w="1440"/>
          </w:tcPr>
          <w:p>
            <w:r>
              <w:t>PASA / FALLA</w:t>
            </w:r>
          </w:p>
        </w:tc>
      </w:tr>
      <w:tr>
        <w:tc>
          <w:tcPr>
            <w:tcW w:type="dxa" w:w="8640"/>
            <w:gridSpan w:val="6"/>
          </w:tcPr>
          <w:p>
            <w:r>
              <w:t>FLUJO A PROBAR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Iniciar sesión en el sistema con credenciales de administrador</w:t>
            </w:r>
          </w:p>
        </w:tc>
        <w:tc>
          <w:tcPr>
            <w:tcW w:type="dxa" w:w="1440"/>
          </w:tcPr>
          <w:p>
            <w:r>
              <w:t>Acceso exitoso al panel de administración</w:t>
            </w:r>
          </w:p>
        </w:tc>
        <w:tc>
          <w:tcPr>
            <w:tcW w:type="dxa" w:w="1440"/>
          </w:tcPr>
          <w:p>
            <w:r>
              <w:t>Acceso exitoso al panel de administración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Navegar al módulo de vehículos y seleccionar la opción de registrar nuevo vehículo</w:t>
            </w:r>
          </w:p>
        </w:tc>
        <w:tc>
          <w:tcPr>
            <w:tcW w:type="dxa" w:w="1440"/>
          </w:tcPr>
          <w:p>
            <w:r>
              <w:t>Formulario de registro de vehículo visible con campos para ingresar información</w:t>
            </w:r>
          </w:p>
        </w:tc>
        <w:tc>
          <w:tcPr>
            <w:tcW w:type="dxa" w:w="1440"/>
          </w:tcPr>
          <w:p>
            <w:r>
              <w:t>Formulario de registro de vehículo visible con campos para ingresar información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Ingresar la información del vehículo (matrícula, marca, modelo, año) y guardar los cambios</w:t>
            </w:r>
          </w:p>
        </w:tc>
        <w:tc>
          <w:tcPr>
            <w:tcW w:type="dxa" w:w="1440"/>
          </w:tcPr>
          <w:p>
            <w:r>
              <w:t>Mensaje de confirmación de registro exitoso y el vehículo deberá aparecer en la lista de vehículos de la flota</w:t>
            </w:r>
          </w:p>
        </w:tc>
        <w:tc>
          <w:tcPr>
            <w:tcW w:type="dxa" w:w="1440"/>
          </w:tcPr>
          <w:p>
            <w:r>
              <w:t>Mensaje de confirmación de registro exitoso y el vehículo deberá aparecer en la lista de vehículos de la flota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Verificar que la información del vehículo esté correcta y completa en la lista de vehículos</w:t>
            </w:r>
          </w:p>
        </w:tc>
        <w:tc>
          <w:tcPr>
            <w:tcW w:type="dxa" w:w="1440"/>
          </w:tcPr>
          <w:p>
            <w:r>
              <w:t>La información del vehículo deberá coincidir con la ingresada durante el registro</w:t>
            </w:r>
          </w:p>
        </w:tc>
        <w:tc>
          <w:tcPr>
            <w:tcW w:type="dxa" w:w="1440"/>
          </w:tcPr>
          <w:p>
            <w:r>
              <w:t>La información del vehículo deberá coincidir con la ingresada durante el registro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ID: TC-005 | Fecha: 2026-06-01</w:t>
            </w:r>
          </w:p>
        </w:tc>
      </w:tr>
      <w:tr>
        <w:tc>
          <w:tcPr>
            <w:tcW w:type="dxa" w:w="8640"/>
            <w:gridSpan w:val="4"/>
          </w:tcPr>
          <w:p>
            <w:r>
              <w:t>Responsable: Agente IA Groq + Playwright</w:t>
            </w:r>
          </w:p>
        </w:tc>
      </w:tr>
      <w:tr>
        <w:tc>
          <w:tcPr>
            <w:tcW w:type="dxa" w:w="2160"/>
          </w:tcPr>
          <w:p>
            <w:r>
              <w:t>PASO</w:t>
            </w:r>
          </w:p>
        </w:tc>
        <w:tc>
          <w:tcPr>
            <w:tcW w:type="dxa" w:w="2160"/>
          </w:tcPr>
          <w:p>
            <w:r>
              <w:t>ENTRADA O ACCIÓN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8640"/>
            <w:gridSpan w:val="4"/>
          </w:tcPr>
          <w:p>
            <w:r>
              <w:t>FLUJO A PROBAR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Iniciar sesión en el sistema con credenciales de administrador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Navegar al módulo de vehículos y seleccionar la opción de registrar nuevo vehículo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Ingresar la información del vehículo (matrícula, marca, modelo, año) y guardar los cambios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Verificar que la información del vehículo esté correcta y completa en la lista de vehículos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