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Visualizar Ubicación de Vehículos</w:t>
      </w:r>
    </w:p>
    <w:p>
      <w:r>
        <w:t>Fecha de ejecución técnica: 01/06/2026 11:58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Visualizar Ubicación de Vehículos</w:t>
            </w:r>
          </w:p>
        </w:tc>
        <w:tc>
          <w:tcPr>
            <w:tcW w:type="dxa" w:w="4320"/>
          </w:tcPr>
          <w:p>
            <w:r>
              <w:t>ID: TC-012</w:t>
            </w:r>
          </w:p>
        </w:tc>
      </w:tr>
      <w:tr>
        <w:tc>
          <w:tcPr>
            <w:tcW w:type="dxa" w:w="4320"/>
          </w:tcPr>
          <w:p>
            <w:r>
              <w:t>Autor: Agente IA Groq + Playwright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Visualizar Ubicación de Vehículos</w:t>
            </w:r>
          </w:p>
        </w:tc>
      </w:tr>
      <w:tr>
        <w:tc>
          <w:tcPr>
            <w:tcW w:type="dxa" w:w="4320"/>
          </w:tcPr>
          <w:p>
            <w:r>
              <w:t>Módulo: Mapa Vivo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Verificar que el sistema de logística web muestre la ubicación actual de los vehículos en el mapa vivo</w:t>
            </w:r>
          </w:p>
        </w:tc>
      </w:tr>
      <w:tr>
        <w:tc>
          <w:tcPr>
            <w:tcW w:type="dxa" w:w="4320"/>
          </w:tcPr>
          <w:p>
            <w:r>
              <w:t>Datos Requeridos: Credenciales de acceso al sistema y al menos un vehículo registrado</w:t>
            </w:r>
          </w:p>
        </w:tc>
        <w:tc>
          <w:tcPr>
            <w:tcW w:type="dxa" w:w="4320"/>
          </w:tcPr>
          <w:p>
            <w:r>
              <w:t>Prerrequisitos: El sistema debe estar configurado con los datos de los vehículos y el mapa vivo debe estar habilitado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sistema muestra la ubicación actual de los vehículos en el mapa vivo y permite al usuario interactuar con la información</w:t>
            </w:r>
          </w:p>
        </w:tc>
      </w:tr>
    </w:tbl>
    <w:p/>
    <w:p>
      <w:r>
        <w:t>Notas: Es importante verificar que la ubicación mostrada sea precisa y esté actualizada en tiempo real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TC-012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Groq + Playwright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en el sistema de logística web con credenciales válidas</w:t>
            </w:r>
          </w:p>
        </w:tc>
        <w:tc>
          <w:tcPr>
            <w:tcW w:type="dxa" w:w="1440"/>
          </w:tcPr>
          <w:p>
            <w:r>
              <w:t>El sistema muestra el dashboard principal con acceso al módulo de Mapa Vivo</w:t>
            </w:r>
          </w:p>
        </w:tc>
        <w:tc>
          <w:tcPr>
            <w:tcW w:type="dxa" w:w="1440"/>
          </w:tcPr>
          <w:p>
            <w:r>
              <w:t>El sistema muestra el dashboard principal con acceso al módulo de Mapa Vivo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Acceder al módulo de Mapa Vivo</w:t>
            </w:r>
          </w:p>
        </w:tc>
        <w:tc>
          <w:tcPr>
            <w:tcW w:type="dxa" w:w="1440"/>
          </w:tcPr>
          <w:p>
            <w:r>
              <w:t>El sistema muestra el mapa con la ubicación de los vehículos registrados</w:t>
            </w:r>
          </w:p>
        </w:tc>
        <w:tc>
          <w:tcPr>
            <w:tcW w:type="dxa" w:w="1440"/>
          </w:tcPr>
          <w:p>
            <w:r>
              <w:t>El sistema muestra el mapa con la ubicación de los vehículos registrados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Seleccionar un vehículo específico en el mapa</w:t>
            </w:r>
          </w:p>
        </w:tc>
        <w:tc>
          <w:tcPr>
            <w:tcW w:type="dxa" w:w="1440"/>
          </w:tcPr>
          <w:p>
            <w:r>
              <w:t>El sistema muestra información detallada del vehículo seleccionado, incluyendo su ubicación actual y trayectoria reciente</w:t>
            </w:r>
          </w:p>
        </w:tc>
        <w:tc>
          <w:tcPr>
            <w:tcW w:type="dxa" w:w="1440"/>
          </w:tcPr>
          <w:p>
            <w:r>
              <w:t>El sistema muestra información detallada del vehículo seleccionado, incluyendo su ubicación actual y trayectoria reciente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Actualizar la página o refrescar el mapa</w:t>
            </w:r>
          </w:p>
        </w:tc>
        <w:tc>
          <w:tcPr>
            <w:tcW w:type="dxa" w:w="1440"/>
          </w:tcPr>
          <w:p>
            <w:r>
              <w:t>El sistema actualiza la ubicación de los vehículos en el mapa en tiempo real</w:t>
            </w:r>
          </w:p>
        </w:tc>
        <w:tc>
          <w:tcPr>
            <w:tcW w:type="dxa" w:w="1440"/>
          </w:tcPr>
          <w:p>
            <w:r>
              <w:t>El sistema actualiza la ubicación de los vehículos en el mapa en tiempo real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TC-012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Groq + Playwright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en el sistema de logística web con credenciales válidas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Acceder al módulo de Mapa Vivo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Seleccionar un vehículo específico en el mapa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Actualizar la página o refrescar el mapa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