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Registrar Descanso de Conductor</w:t>
      </w:r>
    </w:p>
    <w:p>
      <w:r>
        <w:t>Fecha de ejecución técnica: 01/06/2026 16:41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Registrar Descanso de Conductor</w:t>
            </w:r>
          </w:p>
        </w:tc>
        <w:tc>
          <w:tcPr>
            <w:tcW w:type="dxa" w:w="4320"/>
          </w:tcPr>
          <w:p>
            <w:r>
              <w:t>ID: TC-015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Registrar Descanso de Conductor</w:t>
            </w:r>
          </w:p>
        </w:tc>
      </w:tr>
      <w:tr>
        <w:tc>
          <w:tcPr>
            <w:tcW w:type="dxa" w:w="4320"/>
          </w:tcPr>
          <w:p>
            <w:r>
              <w:t>Módulo: Monitor Fatiga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Verificar la funcionalidad de registrar un período de descanso para un conductor en el módulo de Monitor de Fatiga, asegurando que los datos se guarden correctamente y el estado del conductor se actualice en el sistema.</w:t>
            </w:r>
          </w:p>
        </w:tc>
      </w:tr>
      <w:tr>
        <w:tc>
          <w:tcPr>
            <w:tcW w:type="dxa" w:w="4320"/>
          </w:tcPr>
          <w:p>
            <w:r>
              <w:t>Datos Requeridos: Credenciales de usuario con rol de supervisor/administrador, ID de conductor existente, datos de inicio y fin de descanso, ubicación del descanso.</w:t>
            </w:r>
          </w:p>
        </w:tc>
        <w:tc>
          <w:tcPr>
            <w:tcW w:type="dxa" w:w="4320"/>
          </w:tcPr>
          <w:p>
            <w:r>
              <w:t>Prerrequisitos: El sistema de Logística Web debe estar operativo y accesible. El usuario debe haber iniciado sesión con un rol que tenga permisos para gestionar el monitor de fatiga. Debe existir al menos un conductor activo en el sistema.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período de descanso del conductor se registra exitosamente en el sistema. El estado del conductor se actualiza para reflejar el descanso. El registro de fatiga del conductor se actualiza.</w:t>
            </w:r>
          </w:p>
        </w:tc>
      </w:tr>
    </w:tbl>
    <w:p/>
    <w:p>
      <w:r>
        <w:t>Notas: Considerar la validación de fechas y horas (ej. fecha de fin no puede ser anterior a fecha de inicio). Probar con diferentes tipos de descanso (ej. descanso corto, descanso largo). Asegurar que las notificaciones o alertas relacionadas con la fatiga se actualicen correctamente.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TC-015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Iniciar sesión en el sistema de Logística Web con credenciales de supervisor y navegar al módulo 'Monitor de Fatiga'.</w:t>
            </w:r>
          </w:p>
        </w:tc>
        <w:tc>
          <w:tcPr>
            <w:tcW w:type="dxa" w:w="1440"/>
          </w:tcPr>
          <w:p>
            <w:r>
              <w:t>El usuario accede al dashboard del 'Monitor de Fatiga' y visualiza la lista de conductores.</w:t>
            </w:r>
          </w:p>
        </w:tc>
        <w:tc>
          <w:tcPr>
            <w:tcW w:type="dxa" w:w="1440"/>
          </w:tcPr>
          <w:p>
            <w:r>
              <w:t>El usuario accede al dashboard del 'Monitor de Fatiga' y visualiza la lista de conductores.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Seleccionar un conductor activo de la lista y hacer clic en la opción 'Registrar Descanso' o similar.</w:t>
            </w:r>
          </w:p>
        </w:tc>
        <w:tc>
          <w:tcPr>
            <w:tcW w:type="dxa" w:w="1440"/>
          </w:tcPr>
          <w:p>
            <w:r>
              <w:t>Se abre un formulario o modal para registrar el descanso del conductor seleccionado.</w:t>
            </w:r>
          </w:p>
        </w:tc>
        <w:tc>
          <w:tcPr>
            <w:tcW w:type="dxa" w:w="1440"/>
          </w:tcPr>
          <w:p>
            <w:r>
              <w:t>Se abre un formulario o modal para registrar el descanso del conductor seleccionado.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Completar los campos requeridos en el formulario de registro de descanso: 'Fecha y Hora de Inicio', 'Fecha y Hora de Fin', y 'Ubicación del Descanso'.</w:t>
            </w:r>
          </w:p>
        </w:tc>
        <w:tc>
          <w:tcPr>
            <w:tcW w:type="dxa" w:w="1440"/>
          </w:tcPr>
          <w:p>
            <w:r>
              <w:t>Los campos permiten la entrada de datos válidos y las validaciones básicas (ej. formato de fecha/hora) funcionan correctamente.</w:t>
            </w:r>
          </w:p>
        </w:tc>
        <w:tc>
          <w:tcPr>
            <w:tcW w:type="dxa" w:w="1440"/>
          </w:tcPr>
          <w:p>
            <w:r>
              <w:t>Los campos permiten la entrada de datos válidos y las validaciones básicas (ej. formato de fecha/hora) funcionan correctamente.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Hacer clic en el botón 'Guardar Descanso' o 'Confirmar'.</w:t>
            </w:r>
          </w:p>
        </w:tc>
        <w:tc>
          <w:tcPr>
            <w:tcW w:type="dxa" w:w="1440"/>
          </w:tcPr>
          <w:p>
            <w:r>
              <w:t>El sistema procesa la solicitud y muestra un mensaje de confirmación de registro exitoso. El formulario/modal se cierra.</w:t>
            </w:r>
          </w:p>
        </w:tc>
        <w:tc>
          <w:tcPr>
            <w:tcW w:type="dxa" w:w="1440"/>
          </w:tcPr>
          <w:p>
            <w:r>
              <w:t>El sistema procesa la solicitud y muestra un mensaje de confirmación de registro exitoso. El formulario/modal se cierra.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Verificar en la tabla o historial del conductor que el nuevo período de descanso ha sido registrado y que el estado del conductor se ha actualizado (si aplica).</w:t>
            </w:r>
          </w:p>
        </w:tc>
        <w:tc>
          <w:tcPr>
            <w:tcW w:type="dxa" w:w="1440"/>
          </w:tcPr>
          <w:p>
            <w:r>
              <w:t>El descanso registrado aparece en el historial del conductor con los datos ingresados y el estado del conductor refleja el descanso o su finalización.</w:t>
            </w:r>
          </w:p>
        </w:tc>
        <w:tc>
          <w:tcPr>
            <w:tcW w:type="dxa" w:w="1440"/>
          </w:tcPr>
          <w:p>
            <w:r>
              <w:t>El descanso registrado aparece en el historial del conductor con los datos ingresados y el estado del conductor refleja el descanso o su finalización.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TC-015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sesión en el sistema de Logística Web con credenciales de supervisor y navegar al módulo 'Monitor de Fatiga'.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Seleccionar un conductor activo de la lista y hacer clic en la opción 'Registrar Descanso' o similar.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Completar los campos requeridos en el formulario de registro de descanso: 'Fecha y Hora de Inicio', 'Fecha y Hora de Fin', y 'Ubicación del Descanso'.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Hacer clic en el botón 'Guardar Descanso' o 'Confirmar'.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Verificar en la tabla o historial del conductor que el nuevo período de descanso ha sido registrado y que el estado del conductor se ha actualizado (si aplica).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01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