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交易浏览器 USDT记录查询: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"https://cn.etherscan.com/address/0xdAC17F958D2ee523a2206206994597C13D831ec7"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https://cn.etherscan.com/address/0xdAC17F958D2ee523a2206206994597C13D831ec7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USDT 合约地址(</w:t>
      </w:r>
      <w:r>
        <w:rPr>
          <w:rFonts w:hint="eastAsia"/>
        </w:rPr>
        <w:t>contractAddress</w:t>
      </w:r>
      <w:r>
        <w:rPr>
          <w:rFonts w:hint="eastAsia"/>
          <w:lang w:val="en-US" w:eastAsia="zh-CN"/>
        </w:rPr>
        <w:t xml:space="preserve">):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0xdAC17F958D2ee523a2206206994597C13D831ec7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USDT充值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先通过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getLastestBlock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</w:t>
      </w:r>
      <w:r>
        <w:rPr>
          <w:rFonts w:hint="eastAsia"/>
          <w:lang w:val="en-US" w:eastAsia="zh-CN"/>
        </w:rPr>
        <w:t>获取最新区块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685665"/>
            <wp:effectExtent l="0" t="0" r="7620" b="635"/>
            <wp:docPr id="2" name="图片 2" descr="15847717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477174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transferEvent</w:t>
      </w:r>
      <w:r>
        <w:rPr>
          <w:rFonts w:hint="eastAsia"/>
          <w:lang w:val="en-US" w:eastAsia="zh-CN"/>
        </w:rPr>
        <w:t>接口轮询，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5779135"/>
            <wp:effectExtent l="0" t="0" r="6350" b="12065"/>
            <wp:docPr id="1" name="图片 1" descr="15847712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477129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和 to 是从哪个区块数查询到哪个区块数都是都是包含区间，不允许超过最新区块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BlockNumber 代表 区块数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transactionHash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：交易HASH，可在</w:t>
      </w:r>
      <w:r>
        <w:rPr>
          <w:rFonts w:hint="eastAsia"/>
          <w:lang w:val="en-US" w:eastAsia="zh-CN"/>
        </w:rPr>
        <w:t>交易浏览器上查询到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fromAddress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： 交易from 地址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toAddress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：交易to地址（根据这个地址，如果我们数据库有该充值地址，即代表有充值记录）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Value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：交易USDT数量，由于USDT小数位为6，需要除以10的6次方，才代表真实值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筛选符合的交易，然后区块数加+1，再轮询9694089，建议每次轮询一个区块（2分钟一次）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提现USDT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通过</w:t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</w:rPr>
        <w:t>transfer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接口，会返回该笔交易的HASH（每笔大概需要</w:t>
      </w:r>
      <w:r>
        <w:rPr>
          <w:rFonts w:ascii="Helvetica" w:hAnsi="Helvetica" w:eastAsia="Helvetica" w:cs="Helvetica"/>
          <w:b/>
          <w:bCs/>
          <w:i w:val="0"/>
          <w:caps w:val="0"/>
          <w:color w:val="1E2022"/>
          <w:spacing w:val="0"/>
          <w:sz w:val="19"/>
          <w:szCs w:val="19"/>
          <w:shd w:val="clear" w:fill="FFFFFF"/>
        </w:rPr>
        <w:t>0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E2022"/>
          <w:spacing w:val="0"/>
          <w:sz w:val="19"/>
          <w:szCs w:val="19"/>
          <w:shd w:val="clear" w:fill="FFFFFF"/>
        </w:rPr>
        <w:t>.0002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1E2022"/>
          <w:spacing w:val="0"/>
          <w:sz w:val="19"/>
          <w:szCs w:val="19"/>
          <w:shd w:val="clear" w:fill="FFFFFF"/>
          <w:lang w:val="en-US" w:eastAsia="zh-CN"/>
        </w:rPr>
        <w:t>-</w:t>
      </w:r>
      <w:r>
        <w:rPr>
          <w:rFonts w:ascii="Helvetica" w:hAnsi="Helvetica" w:eastAsia="Helvetica" w:cs="Helvetica"/>
          <w:b/>
          <w:bCs/>
          <w:i w:val="0"/>
          <w:caps w:val="0"/>
          <w:color w:val="1E2022"/>
          <w:spacing w:val="0"/>
          <w:sz w:val="19"/>
          <w:szCs w:val="19"/>
          <w:shd w:val="clear" w:fill="FFFFFF"/>
        </w:rPr>
        <w:t>0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E2022"/>
          <w:spacing w:val="0"/>
          <w:sz w:val="19"/>
          <w:szCs w:val="19"/>
          <w:shd w:val="clear" w:fill="FFFFFF"/>
        </w:rPr>
        <w:t>.000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1E2022"/>
          <w:spacing w:val="0"/>
          <w:sz w:val="19"/>
          <w:szCs w:val="19"/>
          <w:shd w:val="clear" w:fill="FFFFFF"/>
          <w:lang w:val="en-US" w:eastAsia="zh-CN"/>
        </w:rPr>
        <w:t>5ETH手续费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确保from的地址有足够的ETH 提供手续费,转账ETH通过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ethTransfer</w:t>
      </w:r>
      <w:r>
        <w:rPr>
          <w:rFonts w:hint="eastAsia" w:cs="宋体"/>
          <w:b/>
          <w:bCs/>
          <w:color w:val="008000"/>
          <w:sz w:val="18"/>
          <w:szCs w:val="18"/>
          <w:shd w:val="clear" w:fill="FFFFFF"/>
          <w:lang w:val="en-US" w:eastAsia="zh-CN"/>
        </w:rPr>
        <w:t>接口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然后通过 checkTransactionReceiptStatusUsingGET 获取该交易状态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{"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status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":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":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"OK"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result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":{"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status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":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}}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result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  <w:lang w:val="en-US" w:eastAsia="zh-CN"/>
        </w:rPr>
        <w:t>的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CF6DB"/>
          <w:vertAlign w:val="baseline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tatus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18"/>
          <w:szCs w:val="18"/>
          <w:shd w:val="clear" w:fill="FFFFFF"/>
        </w:rPr>
        <w:t>0 = Fail, 1 = Pass</w:t>
      </w:r>
      <w:r>
        <w:rPr>
          <w:rFonts w:hint="eastAsia" w:cs="宋体"/>
          <w:b/>
          <w:bCs/>
          <w:i/>
          <w:color w:val="808080"/>
          <w:sz w:val="18"/>
          <w:szCs w:val="18"/>
          <w:shd w:val="clear" w:fill="FFFFFF"/>
          <w:lang w:eastAsia="zh-CN"/>
        </w:rPr>
        <w:t>，</w:t>
      </w:r>
      <w:r>
        <w:rPr>
          <w:rFonts w:hint="eastAsia" w:cs="宋体"/>
          <w:b/>
          <w:bCs/>
          <w:i/>
          <w:color w:val="808080"/>
          <w:sz w:val="18"/>
          <w:szCs w:val="18"/>
          <w:shd w:val="clear" w:fill="FFFFFF"/>
          <w:lang w:val="en-US" w:eastAsia="zh-CN"/>
        </w:rPr>
        <w:t>空代表为未确认交易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其他的查询接口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主要是USDT的标识，名称，小数位，总供应量，按需求查询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USDT 合约地址(</w:t>
      </w:r>
      <w:r>
        <w:rPr>
          <w:rFonts w:hint="eastAsia"/>
        </w:rPr>
        <w:t>contractAddress</w:t>
      </w:r>
      <w:r>
        <w:rPr>
          <w:rFonts w:hint="eastAsia"/>
          <w:lang w:val="en-US" w:eastAsia="zh-CN"/>
        </w:rPr>
        <w:t xml:space="preserve">):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0xdAC17F958D2ee523a2206206994597C13D831ec7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81" w:firstLineChars="100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111625"/>
            <wp:effectExtent l="0" t="0" r="889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1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8A0B2A"/>
    <w:multiLevelType w:val="singleLevel"/>
    <w:tmpl w:val="D68A0B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A7C02"/>
    <w:rsid w:val="01900ECE"/>
    <w:rsid w:val="03C9460B"/>
    <w:rsid w:val="03D34048"/>
    <w:rsid w:val="03D740F6"/>
    <w:rsid w:val="040A6403"/>
    <w:rsid w:val="07920D9B"/>
    <w:rsid w:val="0831460E"/>
    <w:rsid w:val="09CC4C1C"/>
    <w:rsid w:val="0A50699B"/>
    <w:rsid w:val="0B017162"/>
    <w:rsid w:val="0CBF07BE"/>
    <w:rsid w:val="0DFA1193"/>
    <w:rsid w:val="12620D84"/>
    <w:rsid w:val="14991039"/>
    <w:rsid w:val="14FC49BA"/>
    <w:rsid w:val="15E400FB"/>
    <w:rsid w:val="1AB90B05"/>
    <w:rsid w:val="1C0F57F3"/>
    <w:rsid w:val="1C545BC5"/>
    <w:rsid w:val="1EA81F6D"/>
    <w:rsid w:val="1F32439B"/>
    <w:rsid w:val="20D668F1"/>
    <w:rsid w:val="22194A72"/>
    <w:rsid w:val="22DC1DC8"/>
    <w:rsid w:val="25111E8B"/>
    <w:rsid w:val="25E1046A"/>
    <w:rsid w:val="27092C84"/>
    <w:rsid w:val="27B01BAB"/>
    <w:rsid w:val="283A4E2F"/>
    <w:rsid w:val="285D6D91"/>
    <w:rsid w:val="2A926A39"/>
    <w:rsid w:val="2C1D6B5E"/>
    <w:rsid w:val="2C692ECD"/>
    <w:rsid w:val="2CFB2D9C"/>
    <w:rsid w:val="302D31B0"/>
    <w:rsid w:val="315E03D3"/>
    <w:rsid w:val="31B67806"/>
    <w:rsid w:val="31F149CB"/>
    <w:rsid w:val="345A354E"/>
    <w:rsid w:val="36C35F73"/>
    <w:rsid w:val="370A3BD2"/>
    <w:rsid w:val="38556A2A"/>
    <w:rsid w:val="38862301"/>
    <w:rsid w:val="3962683C"/>
    <w:rsid w:val="39B4520D"/>
    <w:rsid w:val="3A4B5639"/>
    <w:rsid w:val="3AF62E40"/>
    <w:rsid w:val="3C94409C"/>
    <w:rsid w:val="3CD168F6"/>
    <w:rsid w:val="3D0C558C"/>
    <w:rsid w:val="3ECE3CC5"/>
    <w:rsid w:val="40304EFD"/>
    <w:rsid w:val="42DB13E5"/>
    <w:rsid w:val="43307340"/>
    <w:rsid w:val="435A605E"/>
    <w:rsid w:val="446B45C0"/>
    <w:rsid w:val="44804CD5"/>
    <w:rsid w:val="448400ED"/>
    <w:rsid w:val="45C80219"/>
    <w:rsid w:val="45D532D6"/>
    <w:rsid w:val="467E26E3"/>
    <w:rsid w:val="4AA00971"/>
    <w:rsid w:val="4DEA1C2D"/>
    <w:rsid w:val="53E77A68"/>
    <w:rsid w:val="54C901A3"/>
    <w:rsid w:val="55A23921"/>
    <w:rsid w:val="55E620DC"/>
    <w:rsid w:val="562C2F9A"/>
    <w:rsid w:val="569159FD"/>
    <w:rsid w:val="5AEC02CC"/>
    <w:rsid w:val="5BDA7A69"/>
    <w:rsid w:val="5BEC1261"/>
    <w:rsid w:val="5E8905A0"/>
    <w:rsid w:val="5EBC48EF"/>
    <w:rsid w:val="60A356E0"/>
    <w:rsid w:val="60CA0103"/>
    <w:rsid w:val="60CA6847"/>
    <w:rsid w:val="61057B33"/>
    <w:rsid w:val="620B547F"/>
    <w:rsid w:val="643F1266"/>
    <w:rsid w:val="64710656"/>
    <w:rsid w:val="64A8107F"/>
    <w:rsid w:val="68A04B1C"/>
    <w:rsid w:val="6936286E"/>
    <w:rsid w:val="6A784B6D"/>
    <w:rsid w:val="6CBF3B29"/>
    <w:rsid w:val="6CCD6FE9"/>
    <w:rsid w:val="6E3858C0"/>
    <w:rsid w:val="72BB7881"/>
    <w:rsid w:val="73267A0A"/>
    <w:rsid w:val="75C5554B"/>
    <w:rsid w:val="76A75F52"/>
    <w:rsid w:val="76A82DAF"/>
    <w:rsid w:val="771A3DF0"/>
    <w:rsid w:val="773C432D"/>
    <w:rsid w:val="798206B3"/>
    <w:rsid w:val="7B750EF7"/>
    <w:rsid w:val="7BBF4746"/>
    <w:rsid w:val="7EDB293B"/>
    <w:rsid w:val="7FBA489C"/>
    <w:rsid w:val="7FFB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2020-03-21T07:49:03Z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