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202" coordsize="21600,21600" o:spt="202.0" path="m,l,21600r21600,l21600,xe">
            <v:stroke joinstyle="miter"/>
            <v:path o:connecttype="rect" gradientshapeok="t"/>
          </v:shapetype>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widowControl w:val="0"/>
        <w:spacing w:after="0" w:line="276"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 ÇANKAYA UNIVERSITY</w:t>
      </w:r>
      <w:r w:rsidDel="00000000" w:rsidR="00000000" w:rsidRPr="00000000">
        <w:drawing>
          <wp:anchor allowOverlap="1" behindDoc="1" distB="0" distT="0" distL="0" distR="0" hidden="0" layoutInCell="1" locked="0" relativeHeight="0" simplePos="0">
            <wp:simplePos x="0" y="0"/>
            <wp:positionH relativeFrom="column">
              <wp:posOffset>5600700</wp:posOffset>
            </wp:positionH>
            <wp:positionV relativeFrom="paragraph">
              <wp:posOffset>0</wp:posOffset>
            </wp:positionV>
            <wp:extent cx="778510" cy="734922"/>
            <wp:effectExtent b="0" l="0" r="0" t="0"/>
            <wp:wrapNone/>
            <wp:docPr descr="A circular logo with colorful arrows&#10;&#10;Description automatically generated" id="303175172" name="image2.png"/>
            <a:graphic>
              <a:graphicData uri="http://schemas.openxmlformats.org/drawingml/2006/picture">
                <pic:pic>
                  <pic:nvPicPr>
                    <pic:cNvPr descr="A circular logo with colorful arrows&#10;&#10;Description automatically generated" id="0" name="image2.png"/>
                    <pic:cNvPicPr preferRelativeResize="0"/>
                  </pic:nvPicPr>
                  <pic:blipFill>
                    <a:blip r:embed="rId7"/>
                    <a:srcRect b="0" l="0" r="0" t="0"/>
                    <a:stretch>
                      <a:fillRect/>
                    </a:stretch>
                  </pic:blipFill>
                  <pic:spPr>
                    <a:xfrm>
                      <a:off x="0" y="0"/>
                      <a:ext cx="778510" cy="734922"/>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-552449</wp:posOffset>
            </wp:positionH>
            <wp:positionV relativeFrom="paragraph">
              <wp:posOffset>14288</wp:posOffset>
            </wp:positionV>
            <wp:extent cx="724535" cy="704215"/>
            <wp:effectExtent b="0" l="0" r="0" t="0"/>
            <wp:wrapNone/>
            <wp:docPr descr="amblem" id="303175170" name="image1.jpg"/>
            <a:graphic>
              <a:graphicData uri="http://schemas.openxmlformats.org/drawingml/2006/picture">
                <pic:pic>
                  <pic:nvPicPr>
                    <pic:cNvPr descr="amblem" id="0" name="image1.jpg"/>
                    <pic:cNvPicPr preferRelativeResize="0"/>
                  </pic:nvPicPr>
                  <pic:blipFill>
                    <a:blip r:embed="rId8"/>
                    <a:srcRect b="0" l="0" r="0" t="0"/>
                    <a:stretch>
                      <a:fillRect/>
                    </a:stretch>
                  </pic:blipFill>
                  <pic:spPr>
                    <a:xfrm>
                      <a:off x="0" y="0"/>
                      <a:ext cx="724535" cy="704215"/>
                    </a:xfrm>
                    <a:prstGeom prst="rect"/>
                    <a:ln/>
                  </pic:spPr>
                </pic:pic>
              </a:graphicData>
            </a:graphic>
          </wp:anchor>
        </w:drawing>
      </w:r>
    </w:p>
    <w:p w:rsidR="00000000" w:rsidDel="00000000" w:rsidP="00000000" w:rsidRDefault="00000000" w:rsidRPr="00000000" w14:paraId="00000003">
      <w:pPr>
        <w:widowControl w:val="0"/>
        <w:spacing w:after="0" w:line="276"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  Software Engineering Department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rFonts w:ascii="Arial" w:cs="Arial" w:eastAsia="Arial" w:hAnsi="Arial"/>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b w:val="1"/>
          <w:bCs w:val="1"/>
          <w:color w:val="0070c0"/>
          <w:sz w:val="48"/>
          <w:szCs w:val="48"/>
        </w:rPr>
      </w:pPr>
      <w:r w:rsidDel="00000000" w:rsidR="00000000" w:rsidRPr="00000000">
        <w:rPr>
          <w:b w:val="1"/>
          <w:bCs w:val="1"/>
          <w:color w:val="0070c0"/>
          <w:sz w:val="48"/>
          <w:szCs w:val="48"/>
          <w:rtl w:val="0"/>
        </w:rPr>
        <w:t xml:space="preserve">SENG 491 – 492 Graduation Project</w:t>
      </w:r>
    </w:p>
    <w:p w:rsidR="00000000" w:rsidDel="00000000" w:rsidP="00000000" w:rsidRDefault="00000000" w:rsidRPr="00000000" w14:paraId="00000009">
      <w:pPr>
        <w:jc w:val="center"/>
        <w:rPr>
          <w:b w:val="1"/>
          <w:bCs w:val="1"/>
          <w:color w:val="0070c0"/>
          <w:sz w:val="48"/>
          <w:szCs w:val="48"/>
        </w:rPr>
      </w:pPr>
      <w:r w:rsidDel="00000000" w:rsidR="00000000" w:rsidRPr="00000000">
        <w:rPr>
          <w:b w:val="1"/>
          <w:bCs w:val="1"/>
          <w:color w:val="0070c0"/>
          <w:sz w:val="48"/>
          <w:szCs w:val="48"/>
          <w:rtl w:val="0"/>
        </w:rPr>
        <w:t xml:space="preserve">Software Design</w:t>
      </w:r>
    </w:p>
    <w:p w:rsidR="00000000" w:rsidDel="00000000" w:rsidP="00000000" w:rsidRDefault="00000000" w:rsidRPr="00000000" w14:paraId="0000000A">
      <w:pPr>
        <w:jc w:val="center"/>
        <w:rPr>
          <w:b w:val="1"/>
          <w:bCs w:val="1"/>
          <w:color w:val="0070c0"/>
          <w:sz w:val="48"/>
          <w:szCs w:val="48"/>
        </w:rPr>
      </w:pPr>
      <w:r w:rsidDel="00000000" w:rsidR="00000000" w:rsidRPr="00000000">
        <w:rPr>
          <w:b w:val="1"/>
          <w:bCs w:val="1"/>
          <w:color w:val="0070c0"/>
          <w:sz w:val="48"/>
          <w:szCs w:val="48"/>
          <w:rtl w:val="0"/>
        </w:rPr>
        <w:t xml:space="preserve">Description</w:t>
      </w:r>
    </w:p>
    <w:p w:rsidR="00000000" w:rsidDel="00000000" w:rsidP="00000000" w:rsidRDefault="00000000" w:rsidRPr="00000000" w14:paraId="0000000B">
      <w:pPr>
        <w:jc w:val="center"/>
        <w:rPr>
          <w:b w:val="1"/>
          <w:bCs w:val="1"/>
          <w:color w:val="0070c0"/>
          <w:sz w:val="48"/>
          <w:szCs w:val="48"/>
        </w:rPr>
      </w:pPr>
      <w:r w:rsidDel="00000000" w:rsidR="00000000" w:rsidRPr="00000000">
        <w:rPr>
          <w:rtl w:val="0"/>
        </w:rPr>
      </w:r>
    </w:p>
    <w:p w:rsidR="00000000" w:rsidDel="00000000" w:rsidP="00000000" w:rsidRDefault="00000000" w:rsidRPr="00000000" w14:paraId="0000000C">
      <w:pPr>
        <w:jc w:val="center"/>
        <w:rPr>
          <w:b w:val="1"/>
          <w:bCs w:val="1"/>
          <w:color w:val="0070c0"/>
          <w:sz w:val="48"/>
          <w:szCs w:val="48"/>
        </w:rPr>
      </w:pPr>
      <w:r w:rsidDel="00000000" w:rsidR="00000000" w:rsidRPr="00000000">
        <w:rPr>
          <w:b w:val="1"/>
          <w:bCs w:val="1"/>
          <w:color w:val="0070c0"/>
          <w:sz w:val="48"/>
          <w:szCs w:val="48"/>
          <w:rtl w:val="0"/>
        </w:rPr>
        <w:t xml:space="preserve">PleaseEye</w:t>
      </w:r>
    </w:p>
    <w:p w:rsidR="00000000" w:rsidDel="00000000" w:rsidP="00000000" w:rsidRDefault="00000000" w:rsidRPr="00000000" w14:paraId="0000000D">
      <w:pPr>
        <w:jc w:val="center"/>
        <w:rPr>
          <w:b w:val="1"/>
          <w:bCs w:val="1"/>
          <w:color w:val="0070c0"/>
          <w:sz w:val="48"/>
          <w:szCs w:val="48"/>
        </w:rPr>
      </w:pPr>
      <w:r w:rsidDel="00000000" w:rsidR="00000000" w:rsidRPr="00000000">
        <w:rPr>
          <w:rtl w:val="0"/>
        </w:rPr>
      </w:r>
    </w:p>
    <w:p w:rsidR="00000000" w:rsidDel="00000000" w:rsidP="00000000" w:rsidRDefault="00000000" w:rsidRPr="00000000" w14:paraId="0000000E">
      <w:pPr>
        <w:jc w:val="center"/>
        <w:rPr>
          <w:b w:val="1"/>
          <w:bCs w:val="1"/>
          <w:color w:val="0070c0"/>
          <w:sz w:val="48"/>
          <w:szCs w:val="48"/>
        </w:rPr>
      </w:pPr>
      <w:r w:rsidDel="00000000" w:rsidR="00000000" w:rsidRPr="00000000">
        <w:rPr>
          <w:b w:val="1"/>
          <w:bCs w:val="1"/>
          <w:color w:val="0070c0"/>
          <w:sz w:val="48"/>
          <w:szCs w:val="48"/>
          <w:rtl w:val="0"/>
        </w:rPr>
        <w:t xml:space="preserve">Efe ÇELİK</w:t>
      </w:r>
    </w:p>
    <w:p w:rsidR="00000000" w:rsidDel="00000000" w:rsidP="00000000" w:rsidRDefault="00000000" w:rsidRPr="00000000" w14:paraId="0000000F">
      <w:pPr>
        <w:jc w:val="center"/>
        <w:rPr>
          <w:b w:val="1"/>
          <w:bCs w:val="1"/>
          <w:color w:val="0070c0"/>
          <w:sz w:val="48"/>
          <w:szCs w:val="48"/>
        </w:rPr>
      </w:pPr>
      <w:r w:rsidDel="00000000" w:rsidR="00000000" w:rsidRPr="00000000">
        <w:rPr>
          <w:b w:val="1"/>
          <w:bCs w:val="1"/>
          <w:color w:val="0070c0"/>
          <w:sz w:val="48"/>
          <w:szCs w:val="48"/>
          <w:rtl w:val="0"/>
        </w:rPr>
        <w:t xml:space="preserve">Batuhan BAYAZIT</w:t>
      </w:r>
    </w:p>
    <w:p w:rsidR="00000000" w:rsidDel="00000000" w:rsidP="00000000" w:rsidRDefault="00000000" w:rsidRPr="00000000" w14:paraId="00000010">
      <w:pPr>
        <w:jc w:val="center"/>
        <w:rPr>
          <w:b w:val="1"/>
          <w:bCs w:val="1"/>
          <w:color w:val="0070c0"/>
          <w:sz w:val="48"/>
          <w:szCs w:val="48"/>
        </w:rPr>
      </w:pPr>
      <w:r w:rsidDel="00000000" w:rsidR="00000000" w:rsidRPr="00000000">
        <w:rPr>
          <w:b w:val="1"/>
          <w:bCs w:val="1"/>
          <w:color w:val="0070c0"/>
          <w:sz w:val="48"/>
          <w:szCs w:val="48"/>
          <w:rtl w:val="0"/>
        </w:rPr>
        <w:t xml:space="preserve">Barış Cem BAYBURTLU</w:t>
      </w:r>
    </w:p>
    <w:p w:rsidR="00000000" w:rsidDel="00000000" w:rsidP="00000000" w:rsidRDefault="00000000" w:rsidRPr="00000000" w14:paraId="00000011">
      <w:pPr>
        <w:jc w:val="center"/>
        <w:rPr>
          <w:b w:val="1"/>
          <w:bCs w:val="1"/>
          <w:color w:val="0070c0"/>
          <w:sz w:val="48"/>
          <w:szCs w:val="48"/>
        </w:rPr>
      </w:pPr>
      <w:r w:rsidDel="00000000" w:rsidR="00000000" w:rsidRPr="00000000">
        <w:rPr>
          <w:b w:val="1"/>
          <w:bCs w:val="1"/>
          <w:color w:val="0070c0"/>
          <w:sz w:val="48"/>
          <w:szCs w:val="48"/>
          <w:rtl w:val="0"/>
        </w:rPr>
        <w:t xml:space="preserve">Burak AYDOĞMUŞ</w:t>
      </w:r>
    </w:p>
    <w:p w:rsidR="00000000" w:rsidDel="00000000" w:rsidP="00000000" w:rsidRDefault="00000000" w:rsidRPr="00000000" w14:paraId="00000012">
      <w:pPr>
        <w:jc w:val="center"/>
        <w:rPr>
          <w:b w:val="1"/>
          <w:bCs w:val="1"/>
          <w:color w:val="0070c0"/>
          <w:sz w:val="48"/>
          <w:szCs w:val="48"/>
        </w:rPr>
      </w:pPr>
      <w:r w:rsidDel="00000000" w:rsidR="00000000" w:rsidRPr="00000000">
        <w:rPr>
          <w:rtl w:val="0"/>
        </w:rPr>
      </w:r>
    </w:p>
    <w:p w:rsidR="00000000" w:rsidDel="00000000" w:rsidP="00000000" w:rsidRDefault="00000000" w:rsidRPr="00000000" w14:paraId="00000013">
      <w:pPr>
        <w:jc w:val="center"/>
        <w:rPr>
          <w:b w:val="1"/>
          <w:bCs w:val="1"/>
          <w:color w:val="0070c0"/>
          <w:sz w:val="48"/>
          <w:szCs w:val="48"/>
        </w:rPr>
      </w:pPr>
      <w:r w:rsidDel="00000000" w:rsidR="00000000" w:rsidRPr="00000000">
        <w:rPr>
          <w:rtl w:val="0"/>
        </w:rPr>
      </w:r>
    </w:p>
    <w:p w:rsidR="00000000" w:rsidDel="00000000" w:rsidP="00000000" w:rsidRDefault="00000000" w:rsidRPr="00000000" w14:paraId="00000014">
      <w:pPr>
        <w:jc w:val="center"/>
        <w:rPr>
          <w:b w:val="1"/>
          <w:bCs w:val="1"/>
          <w:color w:val="0070c0"/>
          <w:sz w:val="48"/>
          <w:szCs w:val="48"/>
        </w:rPr>
      </w:pPr>
      <w:r w:rsidDel="00000000" w:rsidR="00000000" w:rsidRPr="00000000">
        <w:rPr>
          <w:b w:val="1"/>
          <w:bCs w:val="1"/>
          <w:color w:val="0070c0"/>
          <w:sz w:val="48"/>
          <w:szCs w:val="48"/>
          <w:rtl w:val="0"/>
        </w:rPr>
        <w:t xml:space="preserve">Version 1.0</w:t>
      </w:r>
    </w:p>
    <w:p w:rsidR="00000000" w:rsidDel="00000000" w:rsidP="00000000" w:rsidRDefault="00000000" w:rsidRPr="00000000" w14:paraId="00000015">
      <w:pPr>
        <w:rPr>
          <w:b w:val="1"/>
          <w:bCs w:val="1"/>
          <w:color w:val="0070c0"/>
          <w:sz w:val="36"/>
          <w:szCs w:val="36"/>
        </w:rPr>
        <w:sectPr>
          <w:footerReference r:id="rId9" w:type="default"/>
          <w:pgSz w:h="16834" w:w="11909"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Table of Contents</w:t>
      </w:r>
    </w:p>
    <w:sdt>
      <w:sdtPr>
        <w:id w:val="1618910301"/>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6xug5vhlpu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skc2c6eqmr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11k5ompnku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1.2 Scope</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sl2b568jv1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1.3 Definitions, acronyms, and abbreviations</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10j2n6fc89s">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1.4 References</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riiuokoyh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1.5 Overview</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l38jynf8f1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1.6 Version History</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vjopsx54l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 Architecture</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n3mm6yvhur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 Clients</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1somk19knd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2.1.1 Mobile Phones</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wdmwfpaefd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2.1.2 Tablets</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al3ydjewi8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2.1.3 Personal Computers</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1ulpsyg96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2.2 Application Server</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8aizjoi7c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2.3 Database Server</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qrzqso8k9tp">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 User Interface</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cz8g1g44es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3.1 Screen 1</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dhy3ko6bo2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3.2 Screen 2</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a09bfmo7d4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3.3 …</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bok9mxuwkj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 High Level Design</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fxfwln9nc3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4.1 Module 1</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e7h4lq09ze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4.2 Module 2</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06a538ti53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4.3 Module ...</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5fjkprvr4e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 Low Level Design</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fw35b62khl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5.1 Module 1</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k6bg0spagh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5.2 Module 2</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qwa0ij0vee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5.3 Module …</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ojeldejdfv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6 Database Design</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ip7ihypr20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6.1 E-R Diagram</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iubm2i2hqos">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6.2 Tables</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aoaqy51f6t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6.2.1 Table 1</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n7q313x7aq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6.2.2 Table 2</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ttc6wdm69c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6.2.3 Table …</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drc2lbwnwx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7 References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b w:val="1"/>
          <w:bCs w:val="1"/>
          <w:sz w:val="36"/>
          <w:szCs w:val="36"/>
        </w:rPr>
        <w:sectPr>
          <w:headerReference r:id="rId10" w:type="default"/>
          <w:headerReference r:id="rId11" w:type="first"/>
          <w:footerReference r:id="rId12" w:type="default"/>
          <w:footerReference r:id="rId13" w:type="firs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9">
      <w:pPr>
        <w:pStyle w:val="Heading1"/>
        <w:numPr>
          <w:ilvl w:val="0"/>
          <w:numId w:val="6"/>
        </w:numPr>
        <w:ind w:left="432" w:hanging="432"/>
        <w:rPr/>
      </w:pPr>
      <w:bookmarkStart w:colFirst="0" w:colLast="0" w:name="_heading=h.96xug5vhlpuj" w:id="0"/>
      <w:bookmarkEnd w:id="0"/>
      <w:r w:rsidDel="00000000" w:rsidR="00000000" w:rsidRPr="00000000">
        <w:rPr>
          <w:rtl w:val="0"/>
        </w:rPr>
        <w:t xml:space="preserve">Introduction</w:t>
      </w:r>
    </w:p>
    <w:p w:rsidR="00000000" w:rsidDel="00000000" w:rsidP="00000000" w:rsidRDefault="00000000" w:rsidRPr="00000000" w14:paraId="0000003A">
      <w:pPr>
        <w:pStyle w:val="Heading2"/>
        <w:numPr>
          <w:ilvl w:val="1"/>
          <w:numId w:val="6"/>
        </w:numPr>
        <w:ind w:left="576" w:hanging="576"/>
        <w:rPr/>
      </w:pPr>
      <w:bookmarkStart w:colFirst="0" w:colLast="0" w:name="_heading=h.dskc2c6eqmrf" w:id="1"/>
      <w:bookmarkEnd w:id="1"/>
      <w:r w:rsidDel="00000000" w:rsidR="00000000" w:rsidRPr="00000000">
        <w:rPr>
          <w:rtl w:val="0"/>
        </w:rPr>
        <w:t xml:space="preserve">Purpose</w:t>
      </w:r>
    </w:p>
    <w:p w:rsidR="00000000" w:rsidDel="00000000" w:rsidP="00000000" w:rsidRDefault="00000000" w:rsidRPr="00000000" w14:paraId="0000003B">
      <w:pPr>
        <w:widowControl w:val="0"/>
        <w:tabs>
          <w:tab w:val="left" w:leader="none" w:pos="1099"/>
        </w:tabs>
        <w:spacing w:after="0" w:before="10" w:line="240" w:lineRule="auto"/>
        <w:rPr/>
      </w:pPr>
      <w:r w:rsidDel="00000000" w:rsidR="00000000" w:rsidRPr="00000000">
        <w:rPr>
          <w:rtl w:val="0"/>
        </w:rPr>
        <w:t xml:space="preserve">The purpose of this Software Design Document (SDD) is to provide a comprehensive architectural and detailed design for the PleaseEye - Hardware-Anchored Digital Content Authentication System.</w:t>
      </w:r>
    </w:p>
    <w:p w:rsidR="00000000" w:rsidDel="00000000" w:rsidP="00000000" w:rsidRDefault="00000000" w:rsidRPr="00000000" w14:paraId="0000003C">
      <w:pPr>
        <w:widowControl w:val="0"/>
        <w:tabs>
          <w:tab w:val="left" w:leader="none" w:pos="1099"/>
        </w:tabs>
        <w:spacing w:after="0" w:before="10" w:line="240" w:lineRule="auto"/>
        <w:rPr/>
      </w:pPr>
      <w:r w:rsidDel="00000000" w:rsidR="00000000" w:rsidRPr="00000000">
        <w:rPr>
          <w:rtl w:val="0"/>
        </w:rPr>
      </w:r>
    </w:p>
    <w:p w:rsidR="00000000" w:rsidDel="00000000" w:rsidP="00000000" w:rsidRDefault="00000000" w:rsidRPr="00000000" w14:paraId="0000003D">
      <w:pPr>
        <w:widowControl w:val="0"/>
        <w:tabs>
          <w:tab w:val="left" w:leader="none" w:pos="1099"/>
        </w:tabs>
        <w:spacing w:after="0" w:before="10" w:line="240" w:lineRule="auto"/>
        <w:rPr/>
      </w:pPr>
      <w:r w:rsidDel="00000000" w:rsidR="00000000" w:rsidRPr="00000000">
        <w:rPr>
          <w:rtl w:val="0"/>
        </w:rPr>
        <w:t xml:space="preserve">This document translates the requirements specified in the Software Requirements Specification (SRS) v1.2 into a concrete technical solution. It details the design of the embedded firmware for the custom handheld camera unit, the backend verification infrastructure, and the web-based user interfaces. This document is intended for software developers, system architects, test engineers, and project supervisors (SENG 491-492) to guide the implementation and verification phases.</w:t>
      </w:r>
      <w:r w:rsidDel="00000000" w:rsidR="00000000" w:rsidRPr="00000000">
        <w:rPr>
          <w:rtl w:val="0"/>
        </w:rPr>
      </w:r>
    </w:p>
    <w:p w:rsidR="00000000" w:rsidDel="00000000" w:rsidP="00000000" w:rsidRDefault="00000000" w:rsidRPr="00000000" w14:paraId="0000003E">
      <w:pPr>
        <w:pStyle w:val="Heading2"/>
        <w:numPr>
          <w:ilvl w:val="1"/>
          <w:numId w:val="6"/>
        </w:numPr>
        <w:ind w:left="576" w:hanging="576"/>
        <w:rPr/>
      </w:pPr>
      <w:bookmarkStart w:colFirst="0" w:colLast="0" w:name="_heading=h.q11k5ompnkul" w:id="2"/>
      <w:bookmarkEnd w:id="2"/>
      <w:r w:rsidDel="00000000" w:rsidR="00000000" w:rsidRPr="00000000">
        <w:rPr>
          <w:rtl w:val="0"/>
        </w:rPr>
        <w:t xml:space="preserve">Scope</w:t>
      </w:r>
    </w:p>
    <w:p w:rsidR="00000000" w:rsidDel="00000000" w:rsidP="00000000" w:rsidRDefault="00000000" w:rsidRPr="00000000" w14:paraId="0000003F">
      <w:pPr>
        <w:rPr/>
      </w:pPr>
      <w:r w:rsidDel="00000000" w:rsidR="00000000" w:rsidRPr="00000000">
        <w:rPr>
          <w:rtl w:val="0"/>
        </w:rPr>
        <w:t xml:space="preserve">This document covers the design of the entire PleaseEye ecosystem, which consists of three main subsystems:</w:t>
      </w:r>
    </w:p>
    <w:p w:rsidR="00000000" w:rsidDel="00000000" w:rsidP="00000000" w:rsidRDefault="00000000" w:rsidRPr="00000000" w14:paraId="00000040">
      <w:pPr>
        <w:numPr>
          <w:ilvl w:val="0"/>
          <w:numId w:val="3"/>
        </w:numPr>
        <w:spacing w:after="0" w:afterAutospacing="0"/>
        <w:ind w:left="720" w:hanging="360"/>
        <w:rPr>
          <w:b w:val="1"/>
          <w:bCs w:val="1"/>
        </w:rPr>
      </w:pPr>
      <w:r w:rsidDel="00000000" w:rsidR="00000000" w:rsidRPr="00000000">
        <w:rPr>
          <w:b w:val="1"/>
          <w:bCs w:val="1"/>
          <w:rtl w:val="0"/>
        </w:rPr>
        <w:t xml:space="preserve">Embedded Firmware (Handheld Device):</w:t>
      </w:r>
    </w:p>
    <w:p w:rsidR="00000000" w:rsidDel="00000000" w:rsidP="00000000" w:rsidRDefault="00000000" w:rsidRPr="00000000" w14:paraId="00000041">
      <w:pPr>
        <w:numPr>
          <w:ilvl w:val="1"/>
          <w:numId w:val="3"/>
        </w:numPr>
        <w:spacing w:after="0" w:afterAutospacing="0"/>
        <w:ind w:left="1440" w:hanging="360"/>
        <w:rPr>
          <w:u w:val="none"/>
        </w:rPr>
      </w:pPr>
      <w:r w:rsidDel="00000000" w:rsidR="00000000" w:rsidRPr="00000000">
        <w:rPr>
          <w:rtl w:val="0"/>
        </w:rPr>
        <w:t xml:space="preserve">Drivers for the camera module (OV2640/OV5640) and on-device display (OLED/TFT).</w:t>
      </w:r>
    </w:p>
    <w:p w:rsidR="00000000" w:rsidDel="00000000" w:rsidP="00000000" w:rsidRDefault="00000000" w:rsidRPr="00000000" w14:paraId="00000042">
      <w:pPr>
        <w:numPr>
          <w:ilvl w:val="1"/>
          <w:numId w:val="3"/>
        </w:numPr>
        <w:spacing w:after="0" w:afterAutospacing="0"/>
        <w:ind w:left="1440" w:hanging="360"/>
        <w:rPr>
          <w:u w:val="none"/>
        </w:rPr>
      </w:pPr>
      <w:r w:rsidDel="00000000" w:rsidR="00000000" w:rsidRPr="00000000">
        <w:rPr>
          <w:rtl w:val="0"/>
        </w:rPr>
        <w:t xml:space="preserve">Implementation of SHA-256 hashing and ECDSA signing using the Secure Element (ATECC608B/SE050).</w:t>
      </w:r>
    </w:p>
    <w:p w:rsidR="00000000" w:rsidDel="00000000" w:rsidP="00000000" w:rsidRDefault="00000000" w:rsidRPr="00000000" w14:paraId="00000043">
      <w:pPr>
        <w:numPr>
          <w:ilvl w:val="1"/>
          <w:numId w:val="3"/>
        </w:numPr>
        <w:spacing w:after="0" w:afterAutospacing="0"/>
        <w:ind w:left="1440" w:hanging="360"/>
        <w:rPr>
          <w:u w:val="none"/>
        </w:rPr>
      </w:pPr>
      <w:r w:rsidDel="00000000" w:rsidR="00000000" w:rsidRPr="00000000">
        <w:rPr>
          <w:rtl w:val="0"/>
        </w:rPr>
        <w:t xml:space="preserve">Tamper detection logic and secure key storage management.</w:t>
      </w:r>
    </w:p>
    <w:p w:rsidR="00000000" w:rsidDel="00000000" w:rsidP="00000000" w:rsidRDefault="00000000" w:rsidRPr="00000000" w14:paraId="00000044">
      <w:pPr>
        <w:numPr>
          <w:ilvl w:val="0"/>
          <w:numId w:val="3"/>
        </w:numPr>
        <w:spacing w:after="0" w:afterAutospacing="0"/>
        <w:ind w:left="720" w:hanging="360"/>
        <w:rPr>
          <w:b w:val="1"/>
          <w:bCs w:val="1"/>
        </w:rPr>
      </w:pPr>
      <w:r w:rsidDel="00000000" w:rsidR="00000000" w:rsidRPr="00000000">
        <w:rPr>
          <w:b w:val="1"/>
          <w:bCs w:val="1"/>
          <w:rtl w:val="0"/>
        </w:rPr>
        <w:t xml:space="preserve">Verification Backend Service:</w:t>
      </w:r>
    </w:p>
    <w:p w:rsidR="00000000" w:rsidDel="00000000" w:rsidP="00000000" w:rsidRDefault="00000000" w:rsidRPr="00000000" w14:paraId="00000045">
      <w:pPr>
        <w:numPr>
          <w:ilvl w:val="1"/>
          <w:numId w:val="3"/>
        </w:numPr>
        <w:spacing w:after="0" w:afterAutospacing="0"/>
        <w:ind w:left="1440" w:hanging="360"/>
        <w:rPr>
          <w:u w:val="none"/>
        </w:rPr>
      </w:pPr>
      <w:r w:rsidDel="00000000" w:rsidR="00000000" w:rsidRPr="00000000">
        <w:rPr>
          <w:rtl w:val="0"/>
        </w:rPr>
        <w:t xml:space="preserve">A RESTful API handling manifest validation, cryptographic signature verification, and revocation list management.</w:t>
      </w:r>
    </w:p>
    <w:p w:rsidR="00000000" w:rsidDel="00000000" w:rsidP="00000000" w:rsidRDefault="00000000" w:rsidRPr="00000000" w14:paraId="00000046">
      <w:pPr>
        <w:numPr>
          <w:ilvl w:val="0"/>
          <w:numId w:val="3"/>
        </w:numPr>
        <w:spacing w:after="0" w:afterAutospacing="0"/>
        <w:ind w:left="720" w:hanging="360"/>
        <w:rPr>
          <w:b w:val="1"/>
          <w:bCs w:val="1"/>
        </w:rPr>
      </w:pPr>
      <w:r w:rsidDel="00000000" w:rsidR="00000000" w:rsidRPr="00000000">
        <w:rPr>
          <w:b w:val="1"/>
          <w:bCs w:val="1"/>
          <w:rtl w:val="0"/>
        </w:rPr>
        <w:t xml:space="preserve">Web Verification Frontend:</w:t>
      </w:r>
    </w:p>
    <w:p w:rsidR="00000000" w:rsidDel="00000000" w:rsidP="00000000" w:rsidRDefault="00000000" w:rsidRPr="00000000" w14:paraId="00000047">
      <w:pPr>
        <w:numPr>
          <w:ilvl w:val="1"/>
          <w:numId w:val="3"/>
        </w:numPr>
        <w:ind w:left="1440" w:hanging="360"/>
        <w:rPr>
          <w:u w:val="none"/>
        </w:rPr>
      </w:pPr>
      <w:r w:rsidDel="00000000" w:rsidR="00000000" w:rsidRPr="00000000">
        <w:rPr>
          <w:rtl w:val="0"/>
        </w:rPr>
        <w:t xml:space="preserve">A user interface for uploading media, displaying verification results, and browsing the "Authentic Feed."</w:t>
      </w:r>
    </w:p>
    <w:p w:rsidR="00000000" w:rsidDel="00000000" w:rsidP="00000000" w:rsidRDefault="00000000" w:rsidRPr="00000000" w14:paraId="00000048">
      <w:pPr>
        <w:rPr/>
      </w:pPr>
      <w:r w:rsidDel="00000000" w:rsidR="00000000" w:rsidRPr="00000000">
        <w:rPr>
          <w:rtl w:val="0"/>
        </w:rPr>
        <w:t xml:space="preserve">The design focuses on software logic, data flow, and hardware-software interfaces. While the project involves custom hardware (a handheld camera with a screen), this document focuses on the software controlling that hardware.</w:t>
      </w:r>
      <w:r w:rsidDel="00000000" w:rsidR="00000000" w:rsidRPr="00000000">
        <w:rPr>
          <w:rtl w:val="0"/>
        </w:rPr>
      </w:r>
    </w:p>
    <w:p w:rsidR="00000000" w:rsidDel="00000000" w:rsidP="00000000" w:rsidRDefault="00000000" w:rsidRPr="00000000" w14:paraId="00000049">
      <w:pPr>
        <w:pStyle w:val="Heading2"/>
        <w:numPr>
          <w:ilvl w:val="1"/>
          <w:numId w:val="6"/>
        </w:numPr>
        <w:ind w:left="576" w:hanging="576"/>
        <w:rPr/>
      </w:pPr>
      <w:bookmarkStart w:colFirst="0" w:colLast="0" w:name="_heading=h.ksl2b568jv17" w:id="3"/>
      <w:bookmarkEnd w:id="3"/>
      <w:r w:rsidDel="00000000" w:rsidR="00000000" w:rsidRPr="00000000">
        <w:rPr>
          <w:rtl w:val="0"/>
        </w:rPr>
        <w:t xml:space="preserve">Definitions, acronyms, and abbreviations</w:t>
      </w:r>
    </w:p>
    <w:p w:rsidR="00000000" w:rsidDel="00000000" w:rsidP="00000000" w:rsidRDefault="00000000" w:rsidRPr="00000000" w14:paraId="0000004A">
      <w:pPr>
        <w:widowControl w:val="0"/>
        <w:numPr>
          <w:ilvl w:val="0"/>
          <w:numId w:val="8"/>
        </w:numPr>
        <w:spacing w:after="0" w:line="240" w:lineRule="auto"/>
        <w:ind w:left="720" w:hanging="360"/>
      </w:pPr>
      <w:r w:rsidDel="00000000" w:rsidR="00000000" w:rsidRPr="00000000">
        <w:rPr>
          <w:b w:val="1"/>
          <w:bCs w:val="1"/>
          <w:rtl w:val="0"/>
        </w:rPr>
        <w:t xml:space="preserve">API: </w:t>
      </w:r>
      <w:r w:rsidDel="00000000" w:rsidR="00000000" w:rsidRPr="00000000">
        <w:rPr>
          <w:rtl w:val="0"/>
        </w:rPr>
        <w:t xml:space="preserve">Application Programming Interface.</w:t>
      </w:r>
    </w:p>
    <w:p w:rsidR="00000000" w:rsidDel="00000000" w:rsidP="00000000" w:rsidRDefault="00000000" w:rsidRPr="00000000" w14:paraId="0000004B">
      <w:pPr>
        <w:widowControl w:val="0"/>
        <w:numPr>
          <w:ilvl w:val="0"/>
          <w:numId w:val="8"/>
        </w:numPr>
        <w:spacing w:after="0" w:line="240" w:lineRule="auto"/>
        <w:ind w:left="720" w:hanging="360"/>
      </w:pPr>
      <w:r w:rsidDel="00000000" w:rsidR="00000000" w:rsidRPr="00000000">
        <w:rPr>
          <w:b w:val="1"/>
          <w:bCs w:val="1"/>
          <w:rtl w:val="0"/>
        </w:rPr>
        <w:t xml:space="preserve">C2PA: </w:t>
      </w:r>
      <w:r w:rsidDel="00000000" w:rsidR="00000000" w:rsidRPr="00000000">
        <w:rPr>
          <w:rtl w:val="0"/>
        </w:rPr>
        <w:t xml:space="preserve">Coalition for Content Provenance and Authenticity.</w:t>
      </w:r>
    </w:p>
    <w:p w:rsidR="00000000" w:rsidDel="00000000" w:rsidP="00000000" w:rsidRDefault="00000000" w:rsidRPr="00000000" w14:paraId="0000004C">
      <w:pPr>
        <w:widowControl w:val="0"/>
        <w:numPr>
          <w:ilvl w:val="0"/>
          <w:numId w:val="8"/>
        </w:numPr>
        <w:spacing w:after="0" w:line="240" w:lineRule="auto"/>
        <w:ind w:left="720" w:hanging="360"/>
      </w:pPr>
      <w:r w:rsidDel="00000000" w:rsidR="00000000" w:rsidRPr="00000000">
        <w:rPr>
          <w:b w:val="1"/>
          <w:bCs w:val="1"/>
          <w:rtl w:val="0"/>
        </w:rPr>
        <w:t xml:space="preserve">ECDSA: </w:t>
      </w:r>
      <w:r w:rsidDel="00000000" w:rsidR="00000000" w:rsidRPr="00000000">
        <w:rPr>
          <w:rtl w:val="0"/>
        </w:rPr>
        <w:t xml:space="preserve">Elliptic Curve Digital Signature Algorithm.</w:t>
      </w:r>
    </w:p>
    <w:p w:rsidR="00000000" w:rsidDel="00000000" w:rsidP="00000000" w:rsidRDefault="00000000" w:rsidRPr="00000000" w14:paraId="0000004D">
      <w:pPr>
        <w:widowControl w:val="0"/>
        <w:numPr>
          <w:ilvl w:val="0"/>
          <w:numId w:val="8"/>
        </w:numPr>
        <w:spacing w:after="0" w:line="240" w:lineRule="auto"/>
        <w:ind w:left="720" w:hanging="360"/>
      </w:pPr>
      <w:r w:rsidDel="00000000" w:rsidR="00000000" w:rsidRPr="00000000">
        <w:rPr>
          <w:b w:val="1"/>
          <w:bCs w:val="1"/>
          <w:rtl w:val="0"/>
        </w:rPr>
        <w:t xml:space="preserve">ESP32-CAM: </w:t>
      </w:r>
      <w:r w:rsidDel="00000000" w:rsidR="00000000" w:rsidRPr="00000000">
        <w:rPr>
          <w:rtl w:val="0"/>
        </w:rPr>
        <w:t xml:space="preserve">The microcontroller platform used for the handheld device.</w:t>
      </w:r>
    </w:p>
    <w:p w:rsidR="00000000" w:rsidDel="00000000" w:rsidP="00000000" w:rsidRDefault="00000000" w:rsidRPr="00000000" w14:paraId="0000004E">
      <w:pPr>
        <w:widowControl w:val="0"/>
        <w:numPr>
          <w:ilvl w:val="0"/>
          <w:numId w:val="8"/>
        </w:numPr>
        <w:spacing w:after="0" w:line="240" w:lineRule="auto"/>
        <w:ind w:left="720" w:hanging="360"/>
      </w:pPr>
      <w:r w:rsidDel="00000000" w:rsidR="00000000" w:rsidRPr="00000000">
        <w:rPr>
          <w:b w:val="1"/>
          <w:bCs w:val="1"/>
          <w:rtl w:val="0"/>
        </w:rPr>
        <w:t xml:space="preserve">HMI: </w:t>
      </w:r>
      <w:r w:rsidDel="00000000" w:rsidR="00000000" w:rsidRPr="00000000">
        <w:rPr>
          <w:rtl w:val="0"/>
        </w:rPr>
        <w:t xml:space="preserve">Human-Machine Interface (the on-device screen and buttons).</w:t>
      </w:r>
    </w:p>
    <w:p w:rsidR="00000000" w:rsidDel="00000000" w:rsidP="00000000" w:rsidRDefault="00000000" w:rsidRPr="00000000" w14:paraId="0000004F">
      <w:pPr>
        <w:widowControl w:val="0"/>
        <w:numPr>
          <w:ilvl w:val="0"/>
          <w:numId w:val="8"/>
        </w:numPr>
        <w:spacing w:after="0" w:line="240" w:lineRule="auto"/>
        <w:ind w:left="720" w:hanging="360"/>
      </w:pPr>
      <w:r w:rsidDel="00000000" w:rsidR="00000000" w:rsidRPr="00000000">
        <w:rPr>
          <w:b w:val="1"/>
          <w:bCs w:val="1"/>
          <w:rtl w:val="0"/>
        </w:rPr>
        <w:t xml:space="preserve">I2C: </w:t>
      </w:r>
      <w:r w:rsidDel="00000000" w:rsidR="00000000" w:rsidRPr="00000000">
        <w:rPr>
          <w:rtl w:val="0"/>
        </w:rPr>
        <w:t xml:space="preserve">Inter-Integrated Circuit (communication protocol between MCU and Secure Element).</w:t>
      </w:r>
    </w:p>
    <w:p w:rsidR="00000000" w:rsidDel="00000000" w:rsidP="00000000" w:rsidRDefault="00000000" w:rsidRPr="00000000" w14:paraId="00000050">
      <w:pPr>
        <w:widowControl w:val="0"/>
        <w:numPr>
          <w:ilvl w:val="0"/>
          <w:numId w:val="8"/>
        </w:numPr>
        <w:spacing w:after="0" w:line="240" w:lineRule="auto"/>
        <w:ind w:left="720" w:hanging="360"/>
      </w:pPr>
      <w:r w:rsidDel="00000000" w:rsidR="00000000" w:rsidRPr="00000000">
        <w:rPr>
          <w:b w:val="1"/>
          <w:bCs w:val="1"/>
          <w:rtl w:val="0"/>
        </w:rPr>
        <w:t xml:space="preserve">JSON: </w:t>
      </w:r>
      <w:r w:rsidDel="00000000" w:rsidR="00000000" w:rsidRPr="00000000">
        <w:rPr>
          <w:rtl w:val="0"/>
        </w:rPr>
        <w:t xml:space="preserve">JavaScript Object Notation.</w:t>
      </w:r>
    </w:p>
    <w:p w:rsidR="00000000" w:rsidDel="00000000" w:rsidP="00000000" w:rsidRDefault="00000000" w:rsidRPr="00000000" w14:paraId="00000051">
      <w:pPr>
        <w:widowControl w:val="0"/>
        <w:numPr>
          <w:ilvl w:val="0"/>
          <w:numId w:val="8"/>
        </w:numPr>
        <w:spacing w:after="0" w:line="240" w:lineRule="auto"/>
        <w:ind w:left="720" w:hanging="360"/>
      </w:pPr>
      <w:r w:rsidDel="00000000" w:rsidR="00000000" w:rsidRPr="00000000">
        <w:rPr>
          <w:b w:val="1"/>
          <w:bCs w:val="1"/>
          <w:rtl w:val="0"/>
        </w:rPr>
        <w:t xml:space="preserve">Manifest: </w:t>
      </w:r>
      <w:r w:rsidDel="00000000" w:rsidR="00000000" w:rsidRPr="00000000">
        <w:rPr>
          <w:rtl w:val="0"/>
        </w:rPr>
        <w:t xml:space="preserve">A JSON structure containing the cryptographic proof (hash, signature, metadata).</w:t>
      </w:r>
    </w:p>
    <w:p w:rsidR="00000000" w:rsidDel="00000000" w:rsidP="00000000" w:rsidRDefault="00000000" w:rsidRPr="00000000" w14:paraId="00000052">
      <w:pPr>
        <w:widowControl w:val="0"/>
        <w:numPr>
          <w:ilvl w:val="0"/>
          <w:numId w:val="8"/>
        </w:numPr>
        <w:spacing w:after="0" w:line="240" w:lineRule="auto"/>
        <w:ind w:left="720" w:hanging="360"/>
      </w:pPr>
      <w:r w:rsidDel="00000000" w:rsidR="00000000" w:rsidRPr="00000000">
        <w:rPr>
          <w:b w:val="1"/>
          <w:bCs w:val="1"/>
          <w:rtl w:val="0"/>
        </w:rPr>
        <w:t xml:space="preserve">OTA: </w:t>
      </w:r>
      <w:r w:rsidDel="00000000" w:rsidR="00000000" w:rsidRPr="00000000">
        <w:rPr>
          <w:rtl w:val="0"/>
        </w:rPr>
        <w:t xml:space="preserve">Over-The-Air (firmware updates).</w:t>
      </w:r>
    </w:p>
    <w:p w:rsidR="00000000" w:rsidDel="00000000" w:rsidP="00000000" w:rsidRDefault="00000000" w:rsidRPr="00000000" w14:paraId="00000053">
      <w:pPr>
        <w:widowControl w:val="0"/>
        <w:numPr>
          <w:ilvl w:val="0"/>
          <w:numId w:val="8"/>
        </w:numPr>
        <w:spacing w:after="0" w:line="240" w:lineRule="auto"/>
        <w:ind w:left="720" w:hanging="360"/>
      </w:pPr>
      <w:r w:rsidDel="00000000" w:rsidR="00000000" w:rsidRPr="00000000">
        <w:rPr>
          <w:b w:val="1"/>
          <w:bCs w:val="1"/>
          <w:rtl w:val="0"/>
        </w:rPr>
        <w:t xml:space="preserve">SRS: </w:t>
      </w:r>
      <w:r w:rsidDel="00000000" w:rsidR="00000000" w:rsidRPr="00000000">
        <w:rPr>
          <w:rtl w:val="0"/>
        </w:rPr>
        <w:t xml:space="preserve">Software Requirements Specification.</w:t>
      </w:r>
    </w:p>
    <w:p w:rsidR="00000000" w:rsidDel="00000000" w:rsidP="00000000" w:rsidRDefault="00000000" w:rsidRPr="00000000" w14:paraId="00000054">
      <w:pPr>
        <w:widowControl w:val="0"/>
        <w:numPr>
          <w:ilvl w:val="0"/>
          <w:numId w:val="8"/>
        </w:numPr>
        <w:spacing w:after="0" w:line="240" w:lineRule="auto"/>
        <w:ind w:left="720" w:hanging="360"/>
      </w:pPr>
      <w:r w:rsidDel="00000000" w:rsidR="00000000" w:rsidRPr="00000000">
        <w:rPr>
          <w:b w:val="1"/>
          <w:bCs w:val="1"/>
          <w:rtl w:val="0"/>
        </w:rPr>
        <w:t xml:space="preserve">Zeroize: </w:t>
      </w:r>
      <w:r w:rsidDel="00000000" w:rsidR="00000000" w:rsidRPr="00000000">
        <w:rPr>
          <w:rtl w:val="0"/>
        </w:rPr>
        <w:t xml:space="preserve">The immediate and irreversible erasure of sensitive cryptographic keys.</w:t>
      </w:r>
    </w:p>
    <w:p w:rsidR="00000000" w:rsidDel="00000000" w:rsidP="00000000" w:rsidRDefault="00000000" w:rsidRPr="00000000" w14:paraId="00000055">
      <w:pPr>
        <w:widowControl w:val="0"/>
        <w:spacing w:after="0" w:line="240" w:lineRule="auto"/>
        <w:ind w:left="0" w:firstLine="0"/>
        <w:rPr/>
      </w:pPr>
      <w:r w:rsidDel="00000000" w:rsidR="00000000" w:rsidRPr="00000000">
        <w:rPr>
          <w:rtl w:val="0"/>
        </w:rPr>
      </w:r>
    </w:p>
    <w:p w:rsidR="00000000" w:rsidDel="00000000" w:rsidP="00000000" w:rsidRDefault="00000000" w:rsidRPr="00000000" w14:paraId="00000056">
      <w:pPr>
        <w:pStyle w:val="Heading2"/>
        <w:numPr>
          <w:ilvl w:val="1"/>
          <w:numId w:val="6"/>
        </w:numPr>
        <w:ind w:left="576" w:hanging="576"/>
        <w:rPr/>
      </w:pPr>
      <w:bookmarkStart w:colFirst="0" w:colLast="0" w:name="_heading=h.710j2n6fc89s" w:id="4"/>
      <w:bookmarkEnd w:id="4"/>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[1] PleaseEye Team, "Software Requirements Specification (SRS) for PleaseEye," Version 1.2, 2025.</w:t>
      </w:r>
    </w:p>
    <w:p w:rsidR="00000000" w:rsidDel="00000000" w:rsidP="00000000" w:rsidRDefault="00000000" w:rsidRPr="00000000" w14:paraId="00000058">
      <w:pPr>
        <w:rPr/>
      </w:pPr>
      <w:r w:rsidDel="00000000" w:rsidR="00000000" w:rsidRPr="00000000">
        <w:rPr>
          <w:rtl w:val="0"/>
        </w:rPr>
        <w:t xml:space="preserve">[2] Espressif Systems, "ESP32-CAM Series Datasheet," [Online].</w:t>
      </w:r>
    </w:p>
    <w:p w:rsidR="00000000" w:rsidDel="00000000" w:rsidP="00000000" w:rsidRDefault="00000000" w:rsidRPr="00000000" w14:paraId="00000059">
      <w:pPr>
        <w:rPr/>
      </w:pPr>
      <w:r w:rsidDel="00000000" w:rsidR="00000000" w:rsidRPr="00000000">
        <w:rPr>
          <w:rtl w:val="0"/>
        </w:rPr>
        <w:t xml:space="preserve">[3] Microchip Technology, "ATECC608B CryptoAuthentication Device Summary Datasheet," [Online].</w:t>
      </w:r>
    </w:p>
    <w:p w:rsidR="00000000" w:rsidDel="00000000" w:rsidP="00000000" w:rsidRDefault="00000000" w:rsidRPr="00000000" w14:paraId="0000005A">
      <w:pPr>
        <w:rPr/>
      </w:pPr>
      <w:r w:rsidDel="00000000" w:rsidR="00000000" w:rsidRPr="00000000">
        <w:rPr>
          <w:rtl w:val="0"/>
        </w:rPr>
        <w:t xml:space="preserve">[4] Coalition for Content Provenance and Authenticity (C2PA), "C2PA Technical Specification," Version 1.3, [Online].</w:t>
      </w:r>
    </w:p>
    <w:p w:rsidR="00000000" w:rsidDel="00000000" w:rsidP="00000000" w:rsidRDefault="00000000" w:rsidRPr="00000000" w14:paraId="0000005B">
      <w:pPr>
        <w:rPr/>
      </w:pPr>
      <w:r w:rsidDel="00000000" w:rsidR="00000000" w:rsidRPr="00000000">
        <w:rPr>
          <w:rtl w:val="0"/>
        </w:rPr>
        <w:t xml:space="preserve">[5] Çankaya University Software Engineering Dept., "SENG 491 – 492 Graduation Project SDD Template," 2025.</w:t>
      </w:r>
    </w:p>
    <w:p w:rsidR="00000000" w:rsidDel="00000000" w:rsidP="00000000" w:rsidRDefault="00000000" w:rsidRPr="00000000" w14:paraId="0000005C">
      <w:pPr>
        <w:pStyle w:val="Heading2"/>
        <w:numPr>
          <w:ilvl w:val="1"/>
          <w:numId w:val="6"/>
        </w:numPr>
        <w:ind w:left="576" w:hanging="576"/>
        <w:rPr/>
      </w:pPr>
      <w:bookmarkStart w:colFirst="0" w:colLast="0" w:name="_heading=h.h7riiuokoyhi" w:id="5"/>
      <w:bookmarkEnd w:id="5"/>
      <w:r w:rsidDel="00000000" w:rsidR="00000000" w:rsidRPr="00000000">
        <w:rPr>
          <w:rtl w:val="0"/>
        </w:rPr>
        <w:t xml:space="preserve">Overview</w:t>
      </w:r>
    </w:p>
    <w:p w:rsidR="00000000" w:rsidDel="00000000" w:rsidP="00000000" w:rsidRDefault="00000000" w:rsidRPr="00000000" w14:paraId="0000005D">
      <w:pPr>
        <w:rPr/>
      </w:pPr>
      <w:r w:rsidDel="00000000" w:rsidR="00000000" w:rsidRPr="00000000">
        <w:rPr>
          <w:rtl w:val="0"/>
        </w:rPr>
        <w:t xml:space="preserve">The remainder of this SDD is organized as follows:</w:t>
      </w:r>
    </w:p>
    <w:p w:rsidR="00000000" w:rsidDel="00000000" w:rsidP="00000000" w:rsidRDefault="00000000" w:rsidRPr="00000000" w14:paraId="0000005E">
      <w:pPr>
        <w:numPr>
          <w:ilvl w:val="0"/>
          <w:numId w:val="4"/>
        </w:numPr>
        <w:spacing w:after="0" w:afterAutospacing="0"/>
        <w:ind w:left="720" w:hanging="360"/>
        <w:rPr>
          <w:u w:val="none"/>
        </w:rPr>
      </w:pPr>
      <w:r w:rsidDel="00000000" w:rsidR="00000000" w:rsidRPr="00000000">
        <w:rPr>
          <w:b w:val="1"/>
          <w:bCs w:val="1"/>
          <w:rtl w:val="0"/>
        </w:rPr>
        <w:t xml:space="preserve">Section 2 (Architecture):</w:t>
      </w:r>
      <w:r w:rsidDel="00000000" w:rsidR="00000000" w:rsidRPr="00000000">
        <w:rPr>
          <w:rtl w:val="0"/>
        </w:rPr>
        <w:t xml:space="preserve"> Describes the high-level system architecture, including hardware client specifications, application server logic, and database structure.</w:t>
      </w:r>
    </w:p>
    <w:p w:rsidR="00000000" w:rsidDel="00000000" w:rsidP="00000000" w:rsidRDefault="00000000" w:rsidRPr="00000000" w14:paraId="0000005F">
      <w:pPr>
        <w:numPr>
          <w:ilvl w:val="0"/>
          <w:numId w:val="4"/>
        </w:numPr>
        <w:spacing w:after="0" w:afterAutospacing="0"/>
        <w:ind w:left="720" w:hanging="360"/>
        <w:rPr>
          <w:u w:val="none"/>
        </w:rPr>
      </w:pPr>
      <w:r w:rsidDel="00000000" w:rsidR="00000000" w:rsidRPr="00000000">
        <w:rPr>
          <w:b w:val="1"/>
          <w:bCs w:val="1"/>
          <w:rtl w:val="0"/>
        </w:rPr>
        <w:t xml:space="preserve">Section 3 (User Interface):</w:t>
      </w:r>
      <w:r w:rsidDel="00000000" w:rsidR="00000000" w:rsidRPr="00000000">
        <w:rPr>
          <w:rtl w:val="0"/>
        </w:rPr>
        <w:t xml:space="preserve"> Provides mockups and descriptions for the handheld device's screen and the web-based verification portal.</w:t>
      </w:r>
    </w:p>
    <w:p w:rsidR="00000000" w:rsidDel="00000000" w:rsidP="00000000" w:rsidRDefault="00000000" w:rsidRPr="00000000" w14:paraId="00000060">
      <w:pPr>
        <w:numPr>
          <w:ilvl w:val="0"/>
          <w:numId w:val="4"/>
        </w:numPr>
        <w:spacing w:after="0" w:afterAutospacing="0"/>
        <w:ind w:left="720" w:hanging="360"/>
        <w:rPr>
          <w:u w:val="none"/>
        </w:rPr>
      </w:pPr>
      <w:r w:rsidDel="00000000" w:rsidR="00000000" w:rsidRPr="00000000">
        <w:rPr>
          <w:b w:val="1"/>
          <w:bCs w:val="1"/>
          <w:rtl w:val="0"/>
        </w:rPr>
        <w:t xml:space="preserve">Section 4 (High Level Design):</w:t>
      </w:r>
      <w:r w:rsidDel="00000000" w:rsidR="00000000" w:rsidRPr="00000000">
        <w:rPr>
          <w:rtl w:val="0"/>
        </w:rPr>
        <w:t xml:space="preserve"> Details the system modules (Firmware, Backend, Frontend) and their interactions via class or block diagrams.</w:t>
      </w:r>
    </w:p>
    <w:p w:rsidR="00000000" w:rsidDel="00000000" w:rsidP="00000000" w:rsidRDefault="00000000" w:rsidRPr="00000000" w14:paraId="00000061">
      <w:pPr>
        <w:numPr>
          <w:ilvl w:val="0"/>
          <w:numId w:val="4"/>
        </w:numPr>
        <w:spacing w:after="0" w:afterAutospacing="0"/>
        <w:ind w:left="720" w:hanging="360"/>
        <w:rPr>
          <w:u w:val="none"/>
        </w:rPr>
      </w:pPr>
      <w:r w:rsidDel="00000000" w:rsidR="00000000" w:rsidRPr="00000000">
        <w:rPr>
          <w:b w:val="1"/>
          <w:bCs w:val="1"/>
          <w:rtl w:val="0"/>
        </w:rPr>
        <w:t xml:space="preserve">Section 5 (Low Level Design): </w:t>
      </w:r>
      <w:r w:rsidDel="00000000" w:rsidR="00000000" w:rsidRPr="00000000">
        <w:rPr>
          <w:rtl w:val="0"/>
        </w:rPr>
        <w:t xml:space="preserve">Explains the specific logic flow (flowcharts) for critical processes like Image Capture, Signing, and Verification.</w:t>
      </w:r>
    </w:p>
    <w:p w:rsidR="00000000" w:rsidDel="00000000" w:rsidP="00000000" w:rsidRDefault="00000000" w:rsidRPr="00000000" w14:paraId="00000062">
      <w:pPr>
        <w:numPr>
          <w:ilvl w:val="0"/>
          <w:numId w:val="4"/>
        </w:numPr>
        <w:spacing w:after="0" w:afterAutospacing="0"/>
        <w:ind w:left="720" w:hanging="360"/>
        <w:rPr>
          <w:u w:val="none"/>
        </w:rPr>
      </w:pPr>
      <w:r w:rsidDel="00000000" w:rsidR="00000000" w:rsidRPr="00000000">
        <w:rPr>
          <w:b w:val="1"/>
          <w:bCs w:val="1"/>
          <w:rtl w:val="0"/>
        </w:rPr>
        <w:t xml:space="preserve">Section 6 (Database Design):</w:t>
      </w:r>
      <w:r w:rsidDel="00000000" w:rsidR="00000000" w:rsidRPr="00000000">
        <w:rPr>
          <w:rtl w:val="0"/>
        </w:rPr>
        <w:t xml:space="preserve"> Presents the Entity-Relationship (E-R) diagram and detailed table specifications for storing device identities and logs.</w:t>
      </w:r>
    </w:p>
    <w:p w:rsidR="00000000" w:rsidDel="00000000" w:rsidP="00000000" w:rsidRDefault="00000000" w:rsidRPr="00000000" w14:paraId="00000063">
      <w:pPr>
        <w:numPr>
          <w:ilvl w:val="0"/>
          <w:numId w:val="4"/>
        </w:numPr>
        <w:ind w:left="720" w:hanging="360"/>
        <w:rPr>
          <w:u w:val="none"/>
        </w:rPr>
      </w:pPr>
      <w:r w:rsidDel="00000000" w:rsidR="00000000" w:rsidRPr="00000000">
        <w:rPr>
          <w:b w:val="1"/>
          <w:bCs w:val="1"/>
          <w:rtl w:val="0"/>
        </w:rPr>
        <w:t xml:space="preserve">Section 7 (References):</w:t>
      </w:r>
      <w:r w:rsidDel="00000000" w:rsidR="00000000" w:rsidRPr="00000000">
        <w:rPr>
          <w:rtl w:val="0"/>
        </w:rPr>
        <w:t xml:space="preserve"> Lists the resources used to produce this document.</w:t>
      </w:r>
    </w:p>
    <w:p w:rsidR="00000000" w:rsidDel="00000000" w:rsidP="00000000" w:rsidRDefault="00000000" w:rsidRPr="00000000" w14:paraId="00000064">
      <w:pPr>
        <w:pStyle w:val="Heading2"/>
        <w:numPr>
          <w:ilvl w:val="1"/>
          <w:numId w:val="6"/>
        </w:numPr>
        <w:ind w:left="576" w:hanging="576"/>
        <w:rPr/>
      </w:pPr>
      <w:bookmarkStart w:colFirst="0" w:colLast="0" w:name="_heading=h.8l38jynf8f1h" w:id="6"/>
      <w:bookmarkEnd w:id="6"/>
      <w:r w:rsidDel="00000000" w:rsidR="00000000" w:rsidRPr="00000000">
        <w:rPr>
          <w:rtl w:val="0"/>
        </w:rPr>
        <w:t xml:space="preserve">Version History</w:t>
      </w:r>
    </w:p>
    <w:p w:rsidR="00000000" w:rsidDel="00000000" w:rsidP="00000000" w:rsidRDefault="00000000" w:rsidRPr="00000000" w14:paraId="00000065">
      <w:pPr>
        <w:ind w:left="864" w:firstLine="0"/>
        <w:rPr/>
      </w:pPr>
      <w:r w:rsidDel="00000000" w:rsidR="00000000" w:rsidRPr="00000000">
        <w:rPr>
          <w:rtl w:val="0"/>
        </w:rPr>
        <w:t xml:space="preserve">Provide a table of table of changes to this document</w:t>
      </w:r>
    </w:p>
    <w:tbl>
      <w:tblPr>
        <w:tblStyle w:val="Table1"/>
        <w:tblW w:w="8145.0" w:type="dxa"/>
        <w:jc w:val="left"/>
        <w:tblInd w:w="86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4830"/>
        <w:gridCol w:w="1950"/>
        <w:tblGridChange w:id="0">
          <w:tblGrid>
            <w:gridCol w:w="1365"/>
            <w:gridCol w:w="4830"/>
            <w:gridCol w:w="1950"/>
          </w:tblGrid>
        </w:tblGridChange>
      </w:tblGrid>
      <w:tr>
        <w:trPr>
          <w:cantSplit w:val="0"/>
          <w:tblHeader w:val="0"/>
        </w:trPr>
        <w:tc>
          <w:tcPr/>
          <w:p w:rsidR="00000000" w:rsidDel="00000000" w:rsidP="00000000" w:rsidRDefault="00000000" w:rsidRPr="00000000" w14:paraId="00000066">
            <w:pPr>
              <w:rPr>
                <w:b w:val="1"/>
                <w:bCs w:val="1"/>
              </w:rPr>
            </w:pPr>
            <w:r w:rsidDel="00000000" w:rsidR="00000000" w:rsidRPr="00000000">
              <w:rPr>
                <w:b w:val="1"/>
                <w:bCs w:val="1"/>
                <w:rtl w:val="0"/>
              </w:rPr>
              <w:t xml:space="preserve">Version No</w:t>
            </w:r>
          </w:p>
        </w:tc>
        <w:tc>
          <w:tcPr/>
          <w:p w:rsidR="00000000" w:rsidDel="00000000" w:rsidP="00000000" w:rsidRDefault="00000000" w:rsidRPr="00000000" w14:paraId="00000067">
            <w:pPr>
              <w:rPr>
                <w:b w:val="1"/>
                <w:bCs w:val="1"/>
              </w:rPr>
            </w:pPr>
            <w:r w:rsidDel="00000000" w:rsidR="00000000" w:rsidRPr="00000000">
              <w:rPr>
                <w:b w:val="1"/>
                <w:bCs w:val="1"/>
                <w:rtl w:val="0"/>
              </w:rPr>
              <w:t xml:space="preserve">Description of change</w:t>
            </w:r>
          </w:p>
        </w:tc>
        <w:tc>
          <w:tcPr/>
          <w:p w:rsidR="00000000" w:rsidDel="00000000" w:rsidP="00000000" w:rsidRDefault="00000000" w:rsidRPr="00000000" w14:paraId="00000068">
            <w:pPr>
              <w:rPr>
                <w:b w:val="1"/>
                <w:bCs w:val="1"/>
              </w:rPr>
            </w:pPr>
            <w:r w:rsidDel="00000000" w:rsidR="00000000" w:rsidRPr="00000000">
              <w:rPr>
                <w:b w:val="1"/>
                <w:bCs w:val="1"/>
                <w:rtl w:val="0"/>
              </w:rPr>
              <w:t xml:space="preserve">Date</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1.0</w:t>
            </w:r>
          </w:p>
        </w:tc>
        <w:tc>
          <w:tcPr/>
          <w:p w:rsidR="00000000" w:rsidDel="00000000" w:rsidP="00000000" w:rsidRDefault="00000000" w:rsidRPr="00000000" w14:paraId="0000006A">
            <w:pPr>
              <w:rPr/>
            </w:pPr>
            <w:r w:rsidDel="00000000" w:rsidR="00000000" w:rsidRPr="00000000">
              <w:rPr>
                <w:rtl w:val="0"/>
              </w:rPr>
              <w:t xml:space="preserve">Initial Release</w:t>
            </w:r>
          </w:p>
        </w:tc>
        <w:tc>
          <w:tcPr/>
          <w:p w:rsidR="00000000" w:rsidDel="00000000" w:rsidP="00000000" w:rsidRDefault="00000000" w:rsidRPr="00000000" w14:paraId="0000006B">
            <w:pPr>
              <w:rPr/>
            </w:pPr>
            <w:r w:rsidDel="00000000" w:rsidR="00000000" w:rsidRPr="00000000">
              <w:rPr>
                <w:rtl w:val="0"/>
              </w:rPr>
              <w:t xml:space="preserve">27.12.2025</w:t>
            </w:r>
          </w:p>
        </w:tc>
      </w:tr>
      <w:tr>
        <w:trPr>
          <w:cantSplit w:val="0"/>
          <w:tblHeader w:val="0"/>
        </w:trPr>
        <w:tc>
          <w:tcPr/>
          <w:p w:rsidR="00000000" w:rsidDel="00000000" w:rsidP="00000000" w:rsidRDefault="00000000" w:rsidRPr="00000000" w14:paraId="0000006C">
            <w:pPr>
              <w:rPr/>
            </w:pP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numPr>
          <w:ilvl w:val="0"/>
          <w:numId w:val="6"/>
        </w:numPr>
        <w:ind w:left="432" w:hanging="432"/>
        <w:rPr/>
      </w:pPr>
      <w:bookmarkStart w:colFirst="0" w:colLast="0" w:name="_heading=h.lvjopsx54lm" w:id="7"/>
      <w:bookmarkEnd w:id="7"/>
      <w:r w:rsidDel="00000000" w:rsidR="00000000" w:rsidRPr="00000000">
        <w:rPr>
          <w:rtl w:val="0"/>
        </w:rPr>
        <w:t xml:space="preserve">Architecture</w:t>
      </w:r>
    </w:p>
    <w:p w:rsidR="00000000" w:rsidDel="00000000" w:rsidP="00000000" w:rsidRDefault="00000000" w:rsidRPr="00000000" w14:paraId="00000071">
      <w:pPr>
        <w:pStyle w:val="Heading2"/>
        <w:numPr>
          <w:ilvl w:val="1"/>
          <w:numId w:val="6"/>
        </w:numPr>
        <w:ind w:left="576" w:hanging="576"/>
        <w:rPr>
          <w:sz w:val="26"/>
          <w:szCs w:val="26"/>
        </w:rPr>
      </w:pPr>
      <w:bookmarkStart w:colFirst="0" w:colLast="0" w:name="_heading=h.ln3mm6yvhurq" w:id="8"/>
      <w:bookmarkEnd w:id="8"/>
      <w:r w:rsidDel="00000000" w:rsidR="00000000" w:rsidRPr="00000000">
        <w:rPr>
          <w:sz w:val="26"/>
          <w:szCs w:val="26"/>
          <w:rtl w:val="0"/>
        </w:rPr>
        <w:t xml:space="preserve">Clients</w:t>
      </w:r>
      <w:r w:rsidDel="00000000" w:rsidR="00000000" w:rsidRPr="00000000">
        <w:rPr>
          <w:rtl w:val="0"/>
        </w:rPr>
      </w:r>
    </w:p>
    <w:p w:rsidR="00000000" w:rsidDel="00000000" w:rsidP="00000000" w:rsidRDefault="00000000" w:rsidRPr="00000000" w14:paraId="00000072">
      <w:pPr>
        <w:pStyle w:val="Heading3"/>
        <w:numPr>
          <w:ilvl w:val="2"/>
          <w:numId w:val="6"/>
        </w:numPr>
        <w:ind w:left="720" w:hanging="720"/>
        <w:rPr/>
      </w:pPr>
      <w:bookmarkStart w:colFirst="0" w:colLast="0" w:name="_heading=h.m1somk19kndc" w:id="9"/>
      <w:bookmarkEnd w:id="9"/>
      <w:r w:rsidDel="00000000" w:rsidR="00000000" w:rsidRPr="00000000">
        <w:rPr>
          <w:rtl w:val="0"/>
        </w:rPr>
        <w:t xml:space="preserve">Handheld Capture Device (Client)</w:t>
      </w: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t xml:space="preserve">The primary client is the custom PleaseEye handheld unit.</w:t>
      </w:r>
    </w:p>
    <w:p w:rsidR="00000000" w:rsidDel="00000000" w:rsidP="00000000" w:rsidRDefault="00000000" w:rsidRPr="00000000" w14:paraId="00000074">
      <w:pPr>
        <w:numPr>
          <w:ilvl w:val="0"/>
          <w:numId w:val="2"/>
        </w:numPr>
        <w:spacing w:after="0" w:afterAutospacing="0"/>
        <w:ind w:left="720" w:hanging="360"/>
      </w:pPr>
      <w:r w:rsidDel="00000000" w:rsidR="00000000" w:rsidRPr="00000000">
        <w:rPr>
          <w:b w:val="1"/>
          <w:bCs w:val="1"/>
          <w:rtl w:val="0"/>
        </w:rPr>
        <w:t xml:space="preserve">OS/Firmware: </w:t>
      </w:r>
      <w:r w:rsidDel="00000000" w:rsidR="00000000" w:rsidRPr="00000000">
        <w:rPr>
          <w:rtl w:val="0"/>
        </w:rPr>
        <w:t xml:space="preserve">FreeRTOS (via ESP-IDF or Arduino Core).</w:t>
      </w:r>
    </w:p>
    <w:p w:rsidR="00000000" w:rsidDel="00000000" w:rsidP="00000000" w:rsidRDefault="00000000" w:rsidRPr="00000000" w14:paraId="00000075">
      <w:pPr>
        <w:numPr>
          <w:ilvl w:val="0"/>
          <w:numId w:val="2"/>
        </w:numPr>
        <w:spacing w:after="0" w:afterAutospacing="0"/>
        <w:ind w:left="720" w:hanging="360"/>
      </w:pPr>
      <w:r w:rsidDel="00000000" w:rsidR="00000000" w:rsidRPr="00000000">
        <w:rPr>
          <w:b w:val="1"/>
          <w:bCs w:val="1"/>
          <w:rtl w:val="0"/>
        </w:rPr>
        <w:t xml:space="preserve">Memory: </w:t>
      </w:r>
      <w:r w:rsidDel="00000000" w:rsidR="00000000" w:rsidRPr="00000000">
        <w:rPr>
          <w:rtl w:val="0"/>
        </w:rPr>
        <w:t xml:space="preserve">Minimum 4MB PSRAM required for image buffering; 4KB secure EEPROM for keys.</w:t>
      </w:r>
    </w:p>
    <w:p w:rsidR="00000000" w:rsidDel="00000000" w:rsidP="00000000" w:rsidRDefault="00000000" w:rsidRPr="00000000" w14:paraId="00000076">
      <w:pPr>
        <w:numPr>
          <w:ilvl w:val="0"/>
          <w:numId w:val="2"/>
        </w:numPr>
        <w:spacing w:after="0" w:afterAutospacing="0"/>
        <w:ind w:left="720" w:hanging="360"/>
      </w:pPr>
      <w:r w:rsidDel="00000000" w:rsidR="00000000" w:rsidRPr="00000000">
        <w:rPr>
          <w:b w:val="1"/>
          <w:bCs w:val="1"/>
          <w:rtl w:val="0"/>
        </w:rPr>
        <w:t xml:space="preserve">Input/Output:</w:t>
      </w:r>
    </w:p>
    <w:p w:rsidR="00000000" w:rsidDel="00000000" w:rsidP="00000000" w:rsidRDefault="00000000" w:rsidRPr="00000000" w14:paraId="00000077">
      <w:pPr>
        <w:numPr>
          <w:ilvl w:val="1"/>
          <w:numId w:val="2"/>
        </w:numPr>
        <w:spacing w:after="0" w:afterAutospacing="0"/>
        <w:ind w:left="1440" w:hanging="360"/>
      </w:pPr>
      <w:r w:rsidDel="00000000" w:rsidR="00000000" w:rsidRPr="00000000">
        <w:rPr>
          <w:b w:val="1"/>
          <w:bCs w:val="1"/>
          <w:rtl w:val="0"/>
        </w:rPr>
        <w:t xml:space="preserve">Camera Module: </w:t>
      </w:r>
      <w:r w:rsidDel="00000000" w:rsidR="00000000" w:rsidRPr="00000000">
        <w:rPr>
          <w:rtl w:val="0"/>
        </w:rPr>
        <w:t xml:space="preserve">OV2640/OV5640 for image capture.</w:t>
      </w:r>
    </w:p>
    <w:p w:rsidR="00000000" w:rsidDel="00000000" w:rsidP="00000000" w:rsidRDefault="00000000" w:rsidRPr="00000000" w14:paraId="00000078">
      <w:pPr>
        <w:numPr>
          <w:ilvl w:val="1"/>
          <w:numId w:val="2"/>
        </w:numPr>
        <w:spacing w:after="0" w:afterAutospacing="0"/>
        <w:ind w:left="1440" w:hanging="360"/>
      </w:pPr>
      <w:r w:rsidDel="00000000" w:rsidR="00000000" w:rsidRPr="00000000">
        <w:rPr>
          <w:b w:val="1"/>
          <w:bCs w:val="1"/>
          <w:rtl w:val="0"/>
        </w:rPr>
        <w:t xml:space="preserve">Display: </w:t>
      </w:r>
      <w:r w:rsidDel="00000000" w:rsidR="00000000" w:rsidRPr="00000000">
        <w:rPr>
          <w:rtl w:val="0"/>
        </w:rPr>
        <w:t xml:space="preserve">1.3" - 2.4" OLED/TFT Screen (SPI) for viewfinder and status feedback.</w:t>
      </w:r>
    </w:p>
    <w:p w:rsidR="00000000" w:rsidDel="00000000" w:rsidP="00000000" w:rsidRDefault="00000000" w:rsidRPr="00000000" w14:paraId="00000079">
      <w:pPr>
        <w:numPr>
          <w:ilvl w:val="1"/>
          <w:numId w:val="2"/>
        </w:numPr>
        <w:spacing w:after="0" w:afterAutospacing="0"/>
        <w:ind w:left="1440" w:hanging="360"/>
      </w:pPr>
      <w:r w:rsidDel="00000000" w:rsidR="00000000" w:rsidRPr="00000000">
        <w:rPr>
          <w:b w:val="1"/>
          <w:bCs w:val="1"/>
          <w:rtl w:val="0"/>
        </w:rPr>
        <w:t xml:space="preserve">Controls: </w:t>
      </w:r>
      <w:r w:rsidDel="00000000" w:rsidR="00000000" w:rsidRPr="00000000">
        <w:rPr>
          <w:rtl w:val="0"/>
        </w:rPr>
        <w:t xml:space="preserve">Shutter button, Mode switch.</w:t>
      </w:r>
    </w:p>
    <w:p w:rsidR="00000000" w:rsidDel="00000000" w:rsidP="00000000" w:rsidRDefault="00000000" w:rsidRPr="00000000" w14:paraId="0000007A">
      <w:pPr>
        <w:numPr>
          <w:ilvl w:val="0"/>
          <w:numId w:val="2"/>
        </w:numPr>
        <w:ind w:left="720" w:hanging="360"/>
      </w:pPr>
      <w:r w:rsidDel="00000000" w:rsidR="00000000" w:rsidRPr="00000000">
        <w:rPr>
          <w:b w:val="1"/>
          <w:bCs w:val="1"/>
          <w:rtl w:val="0"/>
        </w:rPr>
        <w:t xml:space="preserve">Connectivity: </w:t>
      </w:r>
      <w:r w:rsidDel="00000000" w:rsidR="00000000" w:rsidRPr="00000000">
        <w:rPr>
          <w:rtl w:val="0"/>
        </w:rPr>
        <w:t xml:space="preserve">Wi-Fi (802.11 b/g/n) for manifest upload.</w:t>
      </w:r>
      <w:r w:rsidDel="00000000" w:rsidR="00000000" w:rsidRPr="00000000">
        <w:rPr>
          <w:rtl w:val="0"/>
        </w:rPr>
      </w:r>
    </w:p>
    <w:p w:rsidR="00000000" w:rsidDel="00000000" w:rsidP="00000000" w:rsidRDefault="00000000" w:rsidRPr="00000000" w14:paraId="0000007B">
      <w:pPr>
        <w:pStyle w:val="Heading3"/>
        <w:numPr>
          <w:ilvl w:val="2"/>
          <w:numId w:val="6"/>
        </w:numPr>
        <w:ind w:left="720" w:hanging="720"/>
        <w:rPr/>
      </w:pPr>
      <w:bookmarkStart w:colFirst="0" w:colLast="0" w:name="_heading=h.hwdmwfpaefde" w:id="10"/>
      <w:bookmarkEnd w:id="10"/>
      <w:r w:rsidDel="00000000" w:rsidR="00000000" w:rsidRPr="00000000">
        <w:rPr>
          <w:rtl w:val="0"/>
        </w:rPr>
        <w:t xml:space="preserve">Web Client (Mobile Phones &amp; Tablets)</w:t>
      </w:r>
    </w:p>
    <w:p w:rsidR="00000000" w:rsidDel="00000000" w:rsidP="00000000" w:rsidRDefault="00000000" w:rsidRPr="00000000" w14:paraId="0000007C">
      <w:pPr>
        <w:rPr/>
      </w:pPr>
      <w:r w:rsidDel="00000000" w:rsidR="00000000" w:rsidRPr="00000000">
        <w:rPr>
          <w:rtl w:val="0"/>
        </w:rPr>
        <w:t xml:space="preserve">Users access the verification portal via standard mobile browsers.</w:t>
      </w:r>
    </w:p>
    <w:p w:rsidR="00000000" w:rsidDel="00000000" w:rsidP="00000000" w:rsidRDefault="00000000" w:rsidRPr="00000000" w14:paraId="0000007D">
      <w:pPr>
        <w:numPr>
          <w:ilvl w:val="0"/>
          <w:numId w:val="5"/>
        </w:numPr>
        <w:spacing w:after="0" w:afterAutospacing="0"/>
        <w:ind w:left="720" w:hanging="360"/>
        <w:rPr>
          <w:u w:val="none"/>
        </w:rPr>
      </w:pPr>
      <w:r w:rsidDel="00000000" w:rsidR="00000000" w:rsidRPr="00000000">
        <w:rPr>
          <w:b w:val="1"/>
          <w:bCs w:val="1"/>
          <w:rtl w:val="0"/>
        </w:rPr>
        <w:t xml:space="preserve">Browser:</w:t>
      </w:r>
      <w:r w:rsidDel="00000000" w:rsidR="00000000" w:rsidRPr="00000000">
        <w:rPr>
          <w:rtl w:val="0"/>
        </w:rPr>
        <w:t xml:space="preserve"> Chrome, Safari, Firefox (Latest stable versions).</w:t>
      </w:r>
    </w:p>
    <w:p w:rsidR="00000000" w:rsidDel="00000000" w:rsidP="00000000" w:rsidRDefault="00000000" w:rsidRPr="00000000" w14:paraId="0000007E">
      <w:pPr>
        <w:numPr>
          <w:ilvl w:val="0"/>
          <w:numId w:val="5"/>
        </w:numPr>
        <w:ind w:left="720" w:hanging="360"/>
        <w:rPr>
          <w:u w:val="none"/>
        </w:rPr>
      </w:pPr>
      <w:r w:rsidDel="00000000" w:rsidR="00000000" w:rsidRPr="00000000">
        <w:rPr>
          <w:b w:val="1"/>
          <w:bCs w:val="1"/>
          <w:rtl w:val="0"/>
        </w:rPr>
        <w:t xml:space="preserve">Functionality:</w:t>
      </w:r>
      <w:r w:rsidDel="00000000" w:rsidR="00000000" w:rsidRPr="00000000">
        <w:rPr>
          <w:rtl w:val="0"/>
        </w:rPr>
        <w:t xml:space="preserve"> Responsive design allowing users to view the "Authentic Feed" and check verification status of images on mobile screens.</w:t>
      </w:r>
    </w:p>
    <w:p w:rsidR="00000000" w:rsidDel="00000000" w:rsidP="00000000" w:rsidRDefault="00000000" w:rsidRPr="00000000" w14:paraId="0000007F">
      <w:pPr>
        <w:pStyle w:val="Heading3"/>
        <w:numPr>
          <w:ilvl w:val="2"/>
          <w:numId w:val="6"/>
        </w:numPr>
        <w:ind w:left="720" w:hanging="720"/>
        <w:rPr/>
      </w:pPr>
      <w:bookmarkStart w:colFirst="0" w:colLast="0" w:name="_heading=h.8al3ydjewi88" w:id="11"/>
      <w:bookmarkEnd w:id="11"/>
      <w:r w:rsidDel="00000000" w:rsidR="00000000" w:rsidRPr="00000000">
        <w:rPr>
          <w:rtl w:val="0"/>
        </w:rPr>
        <w:t xml:space="preserve">Web Client (Personal Computers)</w:t>
      </w:r>
    </w:p>
    <w:p w:rsidR="00000000" w:rsidDel="00000000" w:rsidP="00000000" w:rsidRDefault="00000000" w:rsidRPr="00000000" w14:paraId="00000080">
      <w:pPr>
        <w:rPr/>
      </w:pPr>
      <w:r w:rsidDel="00000000" w:rsidR="00000000" w:rsidRPr="00000000">
        <w:rPr>
          <w:rtl w:val="0"/>
        </w:rPr>
        <w:t xml:space="preserve">The primary interface for uploading heavy media files and analyzing detailed metadata.</w:t>
      </w:r>
    </w:p>
    <w:p w:rsidR="00000000" w:rsidDel="00000000" w:rsidP="00000000" w:rsidRDefault="00000000" w:rsidRPr="00000000" w14:paraId="00000081">
      <w:pPr>
        <w:numPr>
          <w:ilvl w:val="0"/>
          <w:numId w:val="1"/>
        </w:numPr>
        <w:spacing w:after="0" w:afterAutospacing="0"/>
        <w:ind w:left="720" w:hanging="360"/>
        <w:rPr>
          <w:u w:val="none"/>
        </w:rPr>
      </w:pPr>
      <w:r w:rsidDel="00000000" w:rsidR="00000000" w:rsidRPr="00000000">
        <w:rPr>
          <w:b w:val="1"/>
          <w:bCs w:val="1"/>
          <w:rtl w:val="0"/>
        </w:rPr>
        <w:t xml:space="preserve">Browser:</w:t>
      </w:r>
      <w:r w:rsidDel="00000000" w:rsidR="00000000" w:rsidRPr="00000000">
        <w:rPr>
          <w:rtl w:val="0"/>
        </w:rPr>
        <w:t xml:space="preserve"> Chrome, Edge, Firefox.</w:t>
      </w:r>
    </w:p>
    <w:p w:rsidR="00000000" w:rsidDel="00000000" w:rsidP="00000000" w:rsidRDefault="00000000" w:rsidRPr="00000000" w14:paraId="00000082">
      <w:pPr>
        <w:numPr>
          <w:ilvl w:val="0"/>
          <w:numId w:val="1"/>
        </w:numPr>
        <w:ind w:left="720" w:hanging="360"/>
        <w:rPr>
          <w:u w:val="none"/>
        </w:rPr>
      </w:pPr>
      <w:r w:rsidDel="00000000" w:rsidR="00000000" w:rsidRPr="00000000">
        <w:rPr>
          <w:b w:val="1"/>
          <w:bCs w:val="1"/>
          <w:rtl w:val="0"/>
        </w:rPr>
        <w:t xml:space="preserve">Requirements:</w:t>
      </w:r>
      <w:r w:rsidDel="00000000" w:rsidR="00000000" w:rsidRPr="00000000">
        <w:rPr>
          <w:rtl w:val="0"/>
        </w:rPr>
        <w:t xml:space="preserve"> Internet connection required for communicating with the Backend API.</w:t>
      </w:r>
    </w:p>
    <w:p w:rsidR="00000000" w:rsidDel="00000000" w:rsidP="00000000" w:rsidRDefault="00000000" w:rsidRPr="00000000" w14:paraId="00000083">
      <w:pPr>
        <w:pStyle w:val="Heading2"/>
        <w:numPr>
          <w:ilvl w:val="1"/>
          <w:numId w:val="6"/>
        </w:numPr>
        <w:ind w:left="576" w:hanging="576"/>
        <w:rPr/>
      </w:pPr>
      <w:bookmarkStart w:colFirst="0" w:colLast="0" w:name="_heading=h.a1ulpsyg96h" w:id="12"/>
      <w:bookmarkEnd w:id="12"/>
      <w:r w:rsidDel="00000000" w:rsidR="00000000" w:rsidRPr="00000000">
        <w:rPr>
          <w:rtl w:val="0"/>
        </w:rPr>
        <w:t xml:space="preserve">Application Server</w:t>
      </w:r>
    </w:p>
    <w:p w:rsidR="00000000" w:rsidDel="00000000" w:rsidP="00000000" w:rsidRDefault="00000000" w:rsidRPr="00000000" w14:paraId="00000084">
      <w:pPr>
        <w:rPr/>
      </w:pPr>
      <w:r w:rsidDel="00000000" w:rsidR="00000000" w:rsidRPr="00000000">
        <w:rPr>
          <w:rtl w:val="0"/>
        </w:rPr>
        <w:t xml:space="preserve">The backend logic processes verification requests and manages device states.</w:t>
      </w:r>
    </w:p>
    <w:p w:rsidR="00000000" w:rsidDel="00000000" w:rsidP="00000000" w:rsidRDefault="00000000" w:rsidRPr="00000000" w14:paraId="00000085">
      <w:pPr>
        <w:numPr>
          <w:ilvl w:val="0"/>
          <w:numId w:val="9"/>
        </w:numPr>
        <w:spacing w:after="0" w:afterAutospacing="0"/>
        <w:ind w:left="720" w:hanging="360"/>
        <w:rPr>
          <w:u w:val="none"/>
        </w:rPr>
      </w:pPr>
      <w:r w:rsidDel="00000000" w:rsidR="00000000" w:rsidRPr="00000000">
        <w:rPr>
          <w:b w:val="1"/>
          <w:bCs w:val="1"/>
          <w:rtl w:val="0"/>
        </w:rPr>
        <w:t xml:space="preserve">OS:</w:t>
      </w:r>
      <w:r w:rsidDel="00000000" w:rsidR="00000000" w:rsidRPr="00000000">
        <w:rPr>
          <w:rtl w:val="0"/>
        </w:rPr>
        <w:t xml:space="preserve"> Linux (Ubuntu/Debian) or Containerized (Docker/Alpine).</w:t>
      </w:r>
    </w:p>
    <w:p w:rsidR="00000000" w:rsidDel="00000000" w:rsidP="00000000" w:rsidRDefault="00000000" w:rsidRPr="00000000" w14:paraId="00000086">
      <w:pPr>
        <w:numPr>
          <w:ilvl w:val="0"/>
          <w:numId w:val="9"/>
        </w:numPr>
        <w:spacing w:after="0" w:afterAutospacing="0"/>
        <w:ind w:left="720" w:hanging="360"/>
        <w:rPr>
          <w:u w:val="none"/>
        </w:rPr>
      </w:pPr>
      <w:r w:rsidDel="00000000" w:rsidR="00000000" w:rsidRPr="00000000">
        <w:rPr>
          <w:b w:val="1"/>
          <w:bCs w:val="1"/>
          <w:rtl w:val="0"/>
        </w:rPr>
        <w:t xml:space="preserve">Runtime:</w:t>
      </w:r>
      <w:r w:rsidDel="00000000" w:rsidR="00000000" w:rsidRPr="00000000">
        <w:rPr>
          <w:rtl w:val="0"/>
        </w:rPr>
        <w:t xml:space="preserve"> Node.js (v18+) or Python (3.9+).</w:t>
      </w:r>
    </w:p>
    <w:p w:rsidR="00000000" w:rsidDel="00000000" w:rsidP="00000000" w:rsidRDefault="00000000" w:rsidRPr="00000000" w14:paraId="00000087">
      <w:pPr>
        <w:numPr>
          <w:ilvl w:val="0"/>
          <w:numId w:val="9"/>
        </w:numPr>
        <w:spacing w:after="0" w:afterAutospacing="0"/>
        <w:ind w:left="720" w:hanging="360"/>
        <w:rPr>
          <w:u w:val="none"/>
        </w:rPr>
      </w:pPr>
      <w:r w:rsidDel="00000000" w:rsidR="00000000" w:rsidRPr="00000000">
        <w:rPr>
          <w:b w:val="1"/>
          <w:bCs w:val="1"/>
          <w:rtl w:val="0"/>
        </w:rPr>
        <w:t xml:space="preserve">Memory:</w:t>
      </w:r>
      <w:r w:rsidDel="00000000" w:rsidR="00000000" w:rsidRPr="00000000">
        <w:rPr>
          <w:rtl w:val="0"/>
        </w:rPr>
        <w:t xml:space="preserve"> Minimum 2GB RAM recommended for handling concurrent cryptographic verifications.</w:t>
      </w:r>
    </w:p>
    <w:p w:rsidR="00000000" w:rsidDel="00000000" w:rsidP="00000000" w:rsidRDefault="00000000" w:rsidRPr="00000000" w14:paraId="00000088">
      <w:pPr>
        <w:numPr>
          <w:ilvl w:val="0"/>
          <w:numId w:val="9"/>
        </w:numPr>
        <w:ind w:left="720" w:hanging="360"/>
        <w:rPr>
          <w:u w:val="none"/>
        </w:rPr>
      </w:pPr>
      <w:r w:rsidDel="00000000" w:rsidR="00000000" w:rsidRPr="00000000">
        <w:rPr>
          <w:b w:val="1"/>
          <w:bCs w:val="1"/>
          <w:rtl w:val="0"/>
        </w:rPr>
        <w:t xml:space="preserve">Scalability:</w:t>
      </w:r>
      <w:r w:rsidDel="00000000" w:rsidR="00000000" w:rsidRPr="00000000">
        <w:rPr>
          <w:rtl w:val="0"/>
        </w:rPr>
        <w:t xml:space="preserve"> Stateless architecture supporting horizontal scaling behind a Load Balancer (Nginx).</w:t>
      </w:r>
    </w:p>
    <w:p w:rsidR="00000000" w:rsidDel="00000000" w:rsidP="00000000" w:rsidRDefault="00000000" w:rsidRPr="00000000" w14:paraId="00000089">
      <w:pPr>
        <w:pStyle w:val="Heading2"/>
        <w:numPr>
          <w:ilvl w:val="1"/>
          <w:numId w:val="6"/>
        </w:numPr>
        <w:ind w:left="576" w:hanging="576"/>
        <w:rPr/>
      </w:pPr>
      <w:bookmarkStart w:colFirst="0" w:colLast="0" w:name="_heading=h.r8aizjoi7cl" w:id="13"/>
      <w:bookmarkEnd w:id="13"/>
      <w:r w:rsidDel="00000000" w:rsidR="00000000" w:rsidRPr="00000000">
        <w:rPr>
          <w:rtl w:val="0"/>
        </w:rPr>
        <w:t xml:space="preserve">Database Server</w:t>
      </w:r>
    </w:p>
    <w:p w:rsidR="00000000" w:rsidDel="00000000" w:rsidP="00000000" w:rsidRDefault="00000000" w:rsidRPr="00000000" w14:paraId="0000008A">
      <w:pPr>
        <w:rPr/>
      </w:pPr>
      <w:r w:rsidDel="00000000" w:rsidR="00000000" w:rsidRPr="00000000">
        <w:rPr>
          <w:rtl w:val="0"/>
        </w:rPr>
        <w:t xml:space="preserve">Persistent storage for device registries and logs.</w:t>
      </w:r>
    </w:p>
    <w:p w:rsidR="00000000" w:rsidDel="00000000" w:rsidP="00000000" w:rsidRDefault="00000000" w:rsidRPr="00000000" w14:paraId="0000008B">
      <w:pPr>
        <w:numPr>
          <w:ilvl w:val="0"/>
          <w:numId w:val="7"/>
        </w:numPr>
        <w:spacing w:after="0" w:afterAutospacing="0"/>
        <w:ind w:left="720" w:hanging="360"/>
        <w:rPr>
          <w:u w:val="none"/>
        </w:rPr>
      </w:pPr>
      <w:r w:rsidDel="00000000" w:rsidR="00000000" w:rsidRPr="00000000">
        <w:rPr>
          <w:b w:val="1"/>
          <w:bCs w:val="1"/>
          <w:rtl w:val="0"/>
        </w:rPr>
        <w:t xml:space="preserve">Software:</w:t>
      </w:r>
      <w:r w:rsidDel="00000000" w:rsidR="00000000" w:rsidRPr="00000000">
        <w:rPr>
          <w:rtl w:val="0"/>
        </w:rPr>
        <w:t xml:space="preserve"> PostgreSQL 14+ or compatible SQL database.</w:t>
      </w:r>
    </w:p>
    <w:p w:rsidR="00000000" w:rsidDel="00000000" w:rsidP="00000000" w:rsidRDefault="00000000" w:rsidRPr="00000000" w14:paraId="0000008C">
      <w:pPr>
        <w:numPr>
          <w:ilvl w:val="0"/>
          <w:numId w:val="7"/>
        </w:numPr>
        <w:spacing w:after="0" w:afterAutospacing="0"/>
        <w:ind w:left="720" w:hanging="360"/>
        <w:rPr>
          <w:u w:val="none"/>
        </w:rPr>
      </w:pPr>
      <w:r w:rsidDel="00000000" w:rsidR="00000000" w:rsidRPr="00000000">
        <w:rPr>
          <w:b w:val="1"/>
          <w:bCs w:val="1"/>
          <w:rtl w:val="0"/>
        </w:rPr>
        <w:t xml:space="preserve">Storage:</w:t>
      </w:r>
      <w:r w:rsidDel="00000000" w:rsidR="00000000" w:rsidRPr="00000000">
        <w:rPr>
          <w:rtl w:val="0"/>
        </w:rPr>
        <w:t xml:space="preserve"> SSD storage recommended for fast log retrieval.</w:t>
      </w:r>
    </w:p>
    <w:p w:rsidR="00000000" w:rsidDel="00000000" w:rsidP="00000000" w:rsidRDefault="00000000" w:rsidRPr="00000000" w14:paraId="0000008D">
      <w:pPr>
        <w:numPr>
          <w:ilvl w:val="0"/>
          <w:numId w:val="7"/>
        </w:numPr>
        <w:ind w:left="720" w:hanging="360"/>
        <w:rPr>
          <w:u w:val="none"/>
        </w:rPr>
      </w:pPr>
      <w:r w:rsidDel="00000000" w:rsidR="00000000" w:rsidRPr="00000000">
        <w:rPr>
          <w:b w:val="1"/>
          <w:bCs w:val="1"/>
          <w:rtl w:val="0"/>
        </w:rPr>
        <w:t xml:space="preserve">Backup:</w:t>
      </w:r>
      <w:r w:rsidDel="00000000" w:rsidR="00000000" w:rsidRPr="00000000">
        <w:rPr>
          <w:rtl w:val="0"/>
        </w:rPr>
        <w:t xml:space="preserve"> Daily automated backups required.</w:t>
      </w:r>
    </w:p>
    <w:p w:rsidR="00000000" w:rsidDel="00000000" w:rsidP="00000000" w:rsidRDefault="00000000" w:rsidRPr="00000000" w14:paraId="0000008E">
      <w:pPr>
        <w:pStyle w:val="Heading1"/>
        <w:numPr>
          <w:ilvl w:val="0"/>
          <w:numId w:val="6"/>
        </w:numPr>
        <w:ind w:left="432" w:hanging="432"/>
        <w:rPr/>
      </w:pPr>
      <w:bookmarkStart w:colFirst="0" w:colLast="0" w:name="_heading=h.jqrzqso8k9tp" w:id="14"/>
      <w:bookmarkEnd w:id="14"/>
      <w:r w:rsidDel="00000000" w:rsidR="00000000" w:rsidRPr="00000000">
        <w:rPr>
          <w:rtl w:val="0"/>
        </w:rPr>
        <w:t xml:space="preserve">User Interface</w:t>
      </w:r>
    </w:p>
    <w:p w:rsidR="00000000" w:rsidDel="00000000" w:rsidP="00000000" w:rsidRDefault="00000000" w:rsidRPr="00000000" w14:paraId="0000008F">
      <w:pPr>
        <w:rPr/>
      </w:pPr>
      <w:r w:rsidDel="00000000" w:rsidR="00000000" w:rsidRPr="00000000">
        <w:rPr>
          <w:rtl w:val="0"/>
        </w:rPr>
        <w:t xml:space="preserve">A mockup of each screen should be provided in this section.  Each element of the screen should be described (Title, label, entry field, button, etc.)</w:t>
      </w:r>
    </w:p>
    <w:p w:rsidR="00000000" w:rsidDel="00000000" w:rsidP="00000000" w:rsidRDefault="00000000" w:rsidRPr="00000000" w14:paraId="00000090">
      <w:pPr>
        <w:pStyle w:val="Heading2"/>
        <w:numPr>
          <w:ilvl w:val="1"/>
          <w:numId w:val="6"/>
        </w:numPr>
        <w:ind w:left="576" w:hanging="576"/>
        <w:rPr/>
      </w:pPr>
      <w:bookmarkStart w:colFirst="0" w:colLast="0" w:name="_heading=h.mcz8g1g44esn" w:id="15"/>
      <w:bookmarkEnd w:id="15"/>
      <w:r w:rsidDel="00000000" w:rsidR="00000000" w:rsidRPr="00000000">
        <w:rPr>
          <w:rtl w:val="0"/>
        </w:rPr>
        <w:t xml:space="preserve">Screen 1: Handheld Device Viewfinder (On-Device)</w:t>
      </w:r>
    </w:p>
    <w:p w:rsidR="00000000" w:rsidDel="00000000" w:rsidP="00000000" w:rsidRDefault="00000000" w:rsidRPr="00000000" w14:paraId="00000091">
      <w:pPr>
        <w:rPr/>
      </w:pPr>
      <w:r w:rsidDel="00000000" w:rsidR="00000000" w:rsidRPr="00000000">
        <w:rPr/>
        <w:drawing>
          <wp:inline distB="114300" distT="114300" distL="114300" distR="114300">
            <wp:extent cx="5731200" cy="4851400"/>
            <wp:effectExtent b="0" l="0" r="0" t="0"/>
            <wp:docPr id="303175171"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5731200" cy="4851400"/>
                    </a:xfrm>
                    <a:prstGeom prst="rect"/>
                    <a:ln/>
                  </pic:spPr>
                </pic:pic>
              </a:graphicData>
            </a:graphic>
          </wp:inline>
        </w:drawing>
      </w:r>
      <w:r w:rsidDel="00000000" w:rsidR="00000000" w:rsidRPr="00000000">
        <w:rPr>
          <w:rtl w:val="0"/>
        </w:rPr>
      </w:r>
    </w:p>
    <w:tbl>
      <w:tblPr>
        <w:tblStyle w:val="Table2"/>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5"/>
        <w:gridCol w:w="6864"/>
        <w:tblGridChange w:id="0">
          <w:tblGrid>
            <w:gridCol w:w="2155"/>
            <w:gridCol w:w="6864"/>
          </w:tblGrid>
        </w:tblGridChange>
      </w:tblGrid>
      <w:tr>
        <w:trPr>
          <w:cantSplit w:val="0"/>
          <w:tblHeader w:val="0"/>
        </w:trPr>
        <w:tc>
          <w:tcPr/>
          <w:p w:rsidR="00000000" w:rsidDel="00000000" w:rsidP="00000000" w:rsidRDefault="00000000" w:rsidRPr="00000000" w14:paraId="00000092">
            <w:pPr>
              <w:rPr>
                <w:b w:val="1"/>
                <w:bCs w:val="1"/>
              </w:rPr>
            </w:pPr>
            <w:r w:rsidDel="00000000" w:rsidR="00000000" w:rsidRPr="00000000">
              <w:rPr>
                <w:b w:val="1"/>
                <w:bCs w:val="1"/>
                <w:rtl w:val="0"/>
              </w:rPr>
              <w:t xml:space="preserve">Title</w:t>
            </w:r>
          </w:p>
        </w:tc>
        <w:tc>
          <w:tcPr/>
          <w:p w:rsidR="00000000" w:rsidDel="00000000" w:rsidP="00000000" w:rsidRDefault="00000000" w:rsidRPr="00000000" w14:paraId="00000093">
            <w:pPr>
              <w:rPr/>
            </w:pPr>
            <w:r w:rsidDel="00000000" w:rsidR="00000000" w:rsidRPr="00000000">
              <w:rPr>
                <w:rtl w:val="0"/>
              </w:rPr>
              <w:t xml:space="preserve">Camera Live View</w:t>
            </w:r>
          </w:p>
        </w:tc>
      </w:tr>
      <w:tr>
        <w:trPr>
          <w:cantSplit w:val="0"/>
          <w:tblHeader w:val="0"/>
        </w:trPr>
        <w:tc>
          <w:tcPr/>
          <w:p w:rsidR="00000000" w:rsidDel="00000000" w:rsidP="00000000" w:rsidRDefault="00000000" w:rsidRPr="00000000" w14:paraId="00000094">
            <w:pPr>
              <w:rPr>
                <w:b w:val="1"/>
                <w:bCs w:val="1"/>
              </w:rPr>
            </w:pPr>
            <w:r w:rsidDel="00000000" w:rsidR="00000000" w:rsidRPr="00000000">
              <w:rPr>
                <w:b w:val="1"/>
                <w:bCs w:val="1"/>
                <w:rtl w:val="0"/>
              </w:rPr>
              <w:t xml:space="preserve">Viewfinder</w:t>
            </w:r>
          </w:p>
        </w:tc>
        <w:tc>
          <w:tcPr/>
          <w:p w:rsidR="00000000" w:rsidDel="00000000" w:rsidP="00000000" w:rsidRDefault="00000000" w:rsidRPr="00000000" w14:paraId="00000095">
            <w:pPr>
              <w:rPr/>
            </w:pPr>
            <w:r w:rsidDel="00000000" w:rsidR="00000000" w:rsidRPr="00000000">
              <w:rPr>
                <w:rtl w:val="0"/>
              </w:rPr>
              <w:t xml:space="preserve">Displays real-time video feed from the sensor.</w:t>
            </w:r>
          </w:p>
        </w:tc>
      </w:tr>
      <w:tr>
        <w:trPr>
          <w:cantSplit w:val="0"/>
          <w:tblHeader w:val="0"/>
        </w:trPr>
        <w:tc>
          <w:tcPr/>
          <w:p w:rsidR="00000000" w:rsidDel="00000000" w:rsidP="00000000" w:rsidRDefault="00000000" w:rsidRPr="00000000" w14:paraId="00000096">
            <w:pPr>
              <w:rPr>
                <w:b w:val="1"/>
                <w:bCs w:val="1"/>
              </w:rPr>
            </w:pPr>
            <w:r w:rsidDel="00000000" w:rsidR="00000000" w:rsidRPr="00000000">
              <w:rPr>
                <w:b w:val="1"/>
                <w:bCs w:val="1"/>
                <w:rtl w:val="0"/>
              </w:rPr>
              <w:t xml:space="preserve">Status Icons</w:t>
            </w:r>
          </w:p>
        </w:tc>
        <w:tc>
          <w:tcPr/>
          <w:p w:rsidR="00000000" w:rsidDel="00000000" w:rsidP="00000000" w:rsidRDefault="00000000" w:rsidRPr="00000000" w14:paraId="00000097">
            <w:pPr>
              <w:rPr/>
            </w:pPr>
            <w:r w:rsidDel="00000000" w:rsidR="00000000" w:rsidRPr="00000000">
              <w:rPr>
                <w:rtl w:val="0"/>
              </w:rPr>
              <w:t xml:space="preserve">Wi-Fi signal strength, Battery indicator, Security Lock (Green = Keys Secure, Red = Tampered).</w:t>
            </w:r>
          </w:p>
        </w:tc>
      </w:tr>
      <w:tr>
        <w:trPr>
          <w:cantSplit w:val="0"/>
          <w:tblHeader w:val="0"/>
        </w:trPr>
        <w:tc>
          <w:tcPr/>
          <w:p w:rsidR="00000000" w:rsidDel="00000000" w:rsidP="00000000" w:rsidRDefault="00000000" w:rsidRPr="00000000" w14:paraId="00000098">
            <w:pPr>
              <w:rPr>
                <w:b w:val="1"/>
                <w:bCs w:val="1"/>
              </w:rPr>
            </w:pPr>
            <w:r w:rsidDel="00000000" w:rsidR="00000000" w:rsidRPr="00000000">
              <w:rPr>
                <w:b w:val="1"/>
                <w:bCs w:val="1"/>
                <w:rtl w:val="0"/>
              </w:rPr>
              <w:t xml:space="preserve">Action</w:t>
            </w:r>
          </w:p>
        </w:tc>
        <w:tc>
          <w:tcPr/>
          <w:p w:rsidR="00000000" w:rsidDel="00000000" w:rsidP="00000000" w:rsidRDefault="00000000" w:rsidRPr="00000000" w14:paraId="00000099">
            <w:pPr>
              <w:rPr/>
            </w:pPr>
            <w:r w:rsidDel="00000000" w:rsidR="00000000" w:rsidRPr="00000000">
              <w:rPr>
                <w:rtl w:val="0"/>
              </w:rPr>
              <w:t xml:space="preserve">When the hardware shutter button is pressed, the screen freezes briefly and flashes "CAPTURED &amp; SIGNED" to confirm the cryptographic operation.</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numPr>
          <w:ilvl w:val="1"/>
          <w:numId w:val="6"/>
        </w:numPr>
        <w:ind w:left="576" w:hanging="576"/>
        <w:rPr/>
      </w:pPr>
      <w:bookmarkStart w:colFirst="0" w:colLast="0" w:name="_heading=h.fdhy3ko6bo2d" w:id="16"/>
      <w:bookmarkEnd w:id="16"/>
      <w:r w:rsidDel="00000000" w:rsidR="00000000" w:rsidRPr="00000000">
        <w:rPr>
          <w:rtl w:val="0"/>
        </w:rPr>
        <w:t xml:space="preserve">Screen 2: Web Verification Portal (Upload)</w:t>
      </w:r>
    </w:p>
    <w:p w:rsidR="00000000" w:rsidDel="00000000" w:rsidP="00000000" w:rsidRDefault="00000000" w:rsidRPr="00000000" w14:paraId="0000009C">
      <w:pPr>
        <w:rPr/>
      </w:pPr>
      <w:r w:rsidDel="00000000" w:rsidR="00000000" w:rsidRPr="00000000">
        <w:rPr/>
        <w:drawing>
          <wp:inline distB="114300" distT="114300" distL="114300" distR="114300">
            <wp:extent cx="5731200" cy="5727700"/>
            <wp:effectExtent b="0" l="0" r="0" t="0"/>
            <wp:docPr id="30317516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tbl>
      <w:tblPr>
        <w:tblStyle w:val="Table3"/>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5"/>
        <w:gridCol w:w="6864"/>
        <w:tblGridChange w:id="0">
          <w:tblGrid>
            <w:gridCol w:w="2155"/>
            <w:gridCol w:w="6864"/>
          </w:tblGrid>
        </w:tblGridChange>
      </w:tblGrid>
      <w:tr>
        <w:trPr>
          <w:cantSplit w:val="0"/>
          <w:tblHeader w:val="0"/>
        </w:trPr>
        <w:tc>
          <w:tcPr/>
          <w:p w:rsidR="00000000" w:rsidDel="00000000" w:rsidP="00000000" w:rsidRDefault="00000000" w:rsidRPr="00000000" w14:paraId="0000009E">
            <w:pPr>
              <w:rPr>
                <w:b w:val="1"/>
                <w:bCs w:val="1"/>
              </w:rPr>
            </w:pPr>
            <w:r w:rsidDel="00000000" w:rsidR="00000000" w:rsidRPr="00000000">
              <w:rPr>
                <w:b w:val="1"/>
                <w:bCs w:val="1"/>
                <w:rtl w:val="0"/>
              </w:rPr>
              <w:t xml:space="preserve">Title</w:t>
            </w:r>
          </w:p>
        </w:tc>
        <w:tc>
          <w:tcPr/>
          <w:p w:rsidR="00000000" w:rsidDel="00000000" w:rsidP="00000000" w:rsidRDefault="00000000" w:rsidRPr="00000000" w14:paraId="0000009F">
            <w:pPr>
              <w:rPr/>
            </w:pPr>
            <w:r w:rsidDel="00000000" w:rsidR="00000000" w:rsidRPr="00000000">
              <w:rPr>
                <w:rtl w:val="0"/>
              </w:rPr>
              <w:t xml:space="preserve">Media Upload &amp; Verification</w:t>
            </w:r>
          </w:p>
        </w:tc>
      </w:tr>
      <w:tr>
        <w:trPr>
          <w:cantSplit w:val="0"/>
          <w:tblHeader w:val="0"/>
        </w:trPr>
        <w:tc>
          <w:tcPr/>
          <w:p w:rsidR="00000000" w:rsidDel="00000000" w:rsidP="00000000" w:rsidRDefault="00000000" w:rsidRPr="00000000" w14:paraId="000000A0">
            <w:pPr>
              <w:rPr>
                <w:b w:val="1"/>
                <w:bCs w:val="1"/>
              </w:rPr>
            </w:pPr>
            <w:r w:rsidDel="00000000" w:rsidR="00000000" w:rsidRPr="00000000">
              <w:rPr>
                <w:b w:val="1"/>
                <w:bCs w:val="1"/>
                <w:rtl w:val="0"/>
              </w:rPr>
              <w:t xml:space="preserve">Drop Zone</w:t>
            </w:r>
          </w:p>
        </w:tc>
        <w:tc>
          <w:tcPr/>
          <w:p w:rsidR="00000000" w:rsidDel="00000000" w:rsidP="00000000" w:rsidRDefault="00000000" w:rsidRPr="00000000" w14:paraId="000000A1">
            <w:pPr>
              <w:rPr/>
            </w:pPr>
            <w:r w:rsidDel="00000000" w:rsidR="00000000" w:rsidRPr="00000000">
              <w:rPr>
                <w:rtl w:val="0"/>
              </w:rPr>
              <w:t xml:space="preserve">Accepts JPG, PNG, and JSON files.</w:t>
            </w:r>
          </w:p>
        </w:tc>
      </w:tr>
      <w:tr>
        <w:trPr>
          <w:cantSplit w:val="0"/>
          <w:tblHeader w:val="0"/>
        </w:trPr>
        <w:tc>
          <w:tcPr/>
          <w:p w:rsidR="00000000" w:rsidDel="00000000" w:rsidP="00000000" w:rsidRDefault="00000000" w:rsidRPr="00000000" w14:paraId="000000A2">
            <w:pPr>
              <w:rPr>
                <w:b w:val="1"/>
                <w:bCs w:val="1"/>
              </w:rPr>
            </w:pPr>
            <w:r w:rsidDel="00000000" w:rsidR="00000000" w:rsidRPr="00000000">
              <w:rPr>
                <w:b w:val="1"/>
                <w:bCs w:val="1"/>
                <w:rtl w:val="0"/>
              </w:rPr>
              <w:t xml:space="preserve">Button</w:t>
            </w:r>
          </w:p>
        </w:tc>
        <w:tc>
          <w:tcPr/>
          <w:p w:rsidR="00000000" w:rsidDel="00000000" w:rsidP="00000000" w:rsidRDefault="00000000" w:rsidRPr="00000000" w14:paraId="000000A3">
            <w:pPr>
              <w:rPr/>
            </w:pPr>
            <w:r w:rsidDel="00000000" w:rsidR="00000000" w:rsidRPr="00000000">
              <w:rPr>
                <w:rtl w:val="0"/>
              </w:rPr>
              <w:t xml:space="preserve">"Verify Media" triggers the API call.</w:t>
            </w:r>
          </w:p>
        </w:tc>
      </w:tr>
      <w:tr>
        <w:trPr>
          <w:cantSplit w:val="0"/>
          <w:tblHeader w:val="0"/>
        </w:trPr>
        <w:tc>
          <w:tcPr/>
          <w:p w:rsidR="00000000" w:rsidDel="00000000" w:rsidP="00000000" w:rsidRDefault="00000000" w:rsidRPr="00000000" w14:paraId="000000A4">
            <w:pPr>
              <w:rPr>
                <w:b w:val="1"/>
                <w:bCs w:val="1"/>
              </w:rPr>
            </w:pPr>
            <w:r w:rsidDel="00000000" w:rsidR="00000000" w:rsidRPr="00000000">
              <w:rPr>
                <w:b w:val="1"/>
                <w:bCs w:val="1"/>
                <w:rtl w:val="0"/>
              </w:rPr>
              <w:t xml:space="preserve">Feedback</w:t>
            </w:r>
          </w:p>
        </w:tc>
        <w:tc>
          <w:tcPr/>
          <w:p w:rsidR="00000000" w:rsidDel="00000000" w:rsidP="00000000" w:rsidRDefault="00000000" w:rsidRPr="00000000" w14:paraId="000000A5">
            <w:pPr>
              <w:rPr/>
            </w:pPr>
            <w:r w:rsidDel="00000000" w:rsidR="00000000" w:rsidRPr="00000000">
              <w:rPr>
                <w:rtl w:val="0"/>
              </w:rPr>
              <w:t xml:space="preserve">A progress spinner appears during the hashing and upload process.</w:t>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numPr>
          <w:ilvl w:val="1"/>
          <w:numId w:val="6"/>
        </w:numPr>
      </w:pPr>
      <w:bookmarkStart w:colFirst="0" w:colLast="0" w:name="_heading=h.9rb44pxklbx8" w:id="17"/>
      <w:bookmarkEnd w:id="17"/>
      <w:r w:rsidDel="00000000" w:rsidR="00000000" w:rsidRPr="00000000">
        <w:rPr>
          <w:rtl w:val="0"/>
        </w:rPr>
        <w:t xml:space="preserve">Screen 3: Verification Result &amp; Authentic Feed</w:t>
      </w:r>
    </w:p>
    <w:sdt>
      <w:sdtPr>
        <w:lock w:val="contentLocked"/>
        <w:id w:val="-529309716"/>
        <w:tag w:val="goog_rdk_0"/>
      </w:sdtPr>
      <w:sdtContent>
        <w:tbl>
          <w:tblPr>
            <w:tblStyle w:val="Table4"/>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5"/>
            <w:gridCol w:w="6864"/>
            <w:tblGridChange w:id="0">
              <w:tblGrid>
                <w:gridCol w:w="2155"/>
                <w:gridCol w:w="6864"/>
              </w:tblGrid>
            </w:tblGridChange>
          </w:tblGrid>
          <w:tr>
            <w:trPr>
              <w:cantSplit w:val="0"/>
              <w:tblHeader w:val="0"/>
            </w:trPr>
            <w:tc>
              <w:tcPr/>
              <w:p w:rsidR="00000000" w:rsidDel="00000000" w:rsidP="00000000" w:rsidRDefault="00000000" w:rsidRPr="00000000" w14:paraId="000000AA">
                <w:pPr>
                  <w:rPr>
                    <w:b w:val="1"/>
                    <w:bCs w:val="1"/>
                  </w:rPr>
                </w:pPr>
                <w:r w:rsidDel="00000000" w:rsidR="00000000" w:rsidRPr="00000000">
                  <w:rPr>
                    <w:b w:val="1"/>
                    <w:bCs w:val="1"/>
                    <w:rtl w:val="0"/>
                  </w:rPr>
                  <w:t xml:space="preserve">Title</w:t>
                </w:r>
              </w:p>
            </w:tc>
            <w:tc>
              <w:tcPr/>
              <w:p w:rsidR="00000000" w:rsidDel="00000000" w:rsidP="00000000" w:rsidRDefault="00000000" w:rsidRPr="00000000" w14:paraId="000000AB">
                <w:pPr>
                  <w:rPr/>
                </w:pPr>
                <w:r w:rsidDel="00000000" w:rsidR="00000000" w:rsidRPr="00000000">
                  <w:rPr>
                    <w:rtl w:val="0"/>
                  </w:rPr>
                  <w:t xml:space="preserve">Verification Result.</w:t>
                </w:r>
              </w:p>
            </w:tc>
          </w:tr>
          <w:tr>
            <w:trPr>
              <w:cantSplit w:val="0"/>
              <w:tblHeader w:val="0"/>
            </w:trPr>
            <w:tc>
              <w:tcPr/>
              <w:p w:rsidR="00000000" w:rsidDel="00000000" w:rsidP="00000000" w:rsidRDefault="00000000" w:rsidRPr="00000000" w14:paraId="000000AC">
                <w:pPr>
                  <w:rPr>
                    <w:b w:val="1"/>
                    <w:bCs w:val="1"/>
                  </w:rPr>
                </w:pPr>
                <w:r w:rsidDel="00000000" w:rsidR="00000000" w:rsidRPr="00000000">
                  <w:rPr>
                    <w:b w:val="1"/>
                    <w:bCs w:val="1"/>
                    <w:rtl w:val="0"/>
                  </w:rPr>
                  <w:t xml:space="preserve">Status Banner</w:t>
                </w:r>
              </w:p>
            </w:tc>
            <w:tc>
              <w:tcPr/>
              <w:p w:rsidR="00000000" w:rsidDel="00000000" w:rsidP="00000000" w:rsidRDefault="00000000" w:rsidRPr="00000000" w14:paraId="000000AD">
                <w:pPr>
                  <w:rPr/>
                </w:pPr>
                <w:r w:rsidDel="00000000" w:rsidR="00000000" w:rsidRPr="00000000">
                  <w:rPr>
                    <w:rtl w:val="0"/>
                  </w:rPr>
                  <w:t xml:space="preserve">A prominent banner displaying "VERIFIED" (Green) or "TAMPER DETECTED" (Red).</w:t>
                </w:r>
              </w:p>
            </w:tc>
          </w:tr>
          <w:tr>
            <w:trPr>
              <w:cantSplit w:val="0"/>
              <w:tblHeader w:val="0"/>
            </w:trPr>
            <w:tc>
              <w:tcPr/>
              <w:p w:rsidR="00000000" w:rsidDel="00000000" w:rsidP="00000000" w:rsidRDefault="00000000" w:rsidRPr="00000000" w14:paraId="000000AE">
                <w:pPr>
                  <w:rPr>
                    <w:b w:val="1"/>
                    <w:bCs w:val="1"/>
                  </w:rPr>
                </w:pPr>
                <w:r w:rsidDel="00000000" w:rsidR="00000000" w:rsidRPr="00000000">
                  <w:rPr>
                    <w:b w:val="1"/>
                    <w:bCs w:val="1"/>
                    <w:rtl w:val="0"/>
                  </w:rPr>
                  <w:t xml:space="preserve">Metadata Panel</w:t>
                </w:r>
              </w:p>
            </w:tc>
            <w:tc>
              <w:tcPr/>
              <w:p w:rsidR="00000000" w:rsidDel="00000000" w:rsidP="00000000" w:rsidRDefault="00000000" w:rsidRPr="00000000" w14:paraId="000000AF">
                <w:pPr>
                  <w:rPr/>
                </w:pPr>
                <w:r w:rsidDel="00000000" w:rsidR="00000000" w:rsidRPr="00000000">
                  <w:rPr>
                    <w:rtl w:val="0"/>
                  </w:rPr>
                  <w:t xml:space="preserve">Displays the Device ID, Capture Timestamp, and Signing Method (ECDSA).</w:t>
                </w:r>
              </w:p>
            </w:tc>
          </w:tr>
          <w:tr>
            <w:trPr>
              <w:cantSplit w:val="0"/>
              <w:tblHeader w:val="0"/>
            </w:trPr>
            <w:tc>
              <w:tcPr/>
              <w:p w:rsidR="00000000" w:rsidDel="00000000" w:rsidP="00000000" w:rsidRDefault="00000000" w:rsidRPr="00000000" w14:paraId="000000B0">
                <w:pPr>
                  <w:rPr>
                    <w:b w:val="1"/>
                    <w:bCs w:val="1"/>
                  </w:rPr>
                </w:pPr>
                <w:r w:rsidDel="00000000" w:rsidR="00000000" w:rsidRPr="00000000">
                  <w:rPr>
                    <w:b w:val="1"/>
                    <w:bCs w:val="1"/>
                    <w:rtl w:val="0"/>
                  </w:rPr>
                  <w:t xml:space="preserve">Authentic Feed</w:t>
                </w:r>
              </w:p>
            </w:tc>
            <w:tc>
              <w:tcPr/>
              <w:p w:rsidR="00000000" w:rsidDel="00000000" w:rsidP="00000000" w:rsidRDefault="00000000" w:rsidRPr="00000000" w14:paraId="000000B1">
                <w:pPr>
                  <w:rPr/>
                </w:pPr>
                <w:r w:rsidDel="00000000" w:rsidR="00000000" w:rsidRPr="00000000">
                  <w:rPr>
                    <w:rtl w:val="0"/>
                  </w:rPr>
                  <w:t xml:space="preserve">Below the result, a masonry-style grid (like Pinterest) shows other recently verified public photos.</w:t>
                </w:r>
              </w:p>
            </w:tc>
          </w:tr>
        </w:tbl>
      </w:sdtContent>
    </w:sdt>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pStyle w:val="Heading1"/>
        <w:numPr>
          <w:ilvl w:val="0"/>
          <w:numId w:val="6"/>
        </w:numPr>
        <w:ind w:left="432" w:hanging="432"/>
        <w:rPr/>
      </w:pPr>
      <w:bookmarkStart w:colFirst="0" w:colLast="0" w:name="_heading=h.7bok9mxuwkj1" w:id="18"/>
      <w:bookmarkEnd w:id="18"/>
      <w:r w:rsidDel="00000000" w:rsidR="00000000" w:rsidRPr="00000000">
        <w:rPr>
          <w:rtl w:val="0"/>
        </w:rPr>
        <w:t xml:space="preserve">High Level Design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sz w:val="20"/>
          <w:szCs w:val="20"/>
        </w:rPr>
        <w:drawing>
          <wp:inline distB="114300" distT="114300" distL="114300" distR="114300">
            <wp:extent cx="5731200" cy="3644900"/>
            <wp:effectExtent b="0" l="0" r="0" t="0"/>
            <wp:docPr id="30317516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2"/>
        <w:numPr>
          <w:ilvl w:val="1"/>
          <w:numId w:val="6"/>
        </w:numPr>
        <w:ind w:left="576" w:hanging="576"/>
        <w:rPr/>
      </w:pPr>
      <w:bookmarkStart w:colFirst="0" w:colLast="0" w:name="_heading=h.ofxfwln9nc3k" w:id="19"/>
      <w:bookmarkEnd w:id="19"/>
      <w:r w:rsidDel="00000000" w:rsidR="00000000" w:rsidRPr="00000000">
        <w:rPr>
          <w:rtl w:val="0"/>
        </w:rPr>
        <w:t xml:space="preserve">Module 1: Firmware Core (Embedded)</w:t>
      </w:r>
    </w:p>
    <w:p w:rsidR="00000000" w:rsidDel="00000000" w:rsidP="00000000" w:rsidRDefault="00000000" w:rsidRPr="00000000" w14:paraId="000000B7">
      <w:pPr>
        <w:rPr/>
      </w:pPr>
      <w:r w:rsidDel="00000000" w:rsidR="00000000" w:rsidRPr="00000000">
        <w:rPr>
          <w:b w:val="1"/>
          <w:bCs w:val="1"/>
          <w:rtl w:val="0"/>
        </w:rPr>
        <w:t xml:space="preserve">Brief Description:</w:t>
      </w:r>
      <w:r w:rsidDel="00000000" w:rsidR="00000000" w:rsidRPr="00000000">
        <w:rPr>
          <w:rtl w:val="0"/>
        </w:rPr>
        <w:t xml:space="preserve"> This module runs on the ESP32-CAM. It orchestrates the hardware components. It initializes the camera sensor, drives the OLED display to show the viewfinder, reads the physical shutter button state, and manages Wi-Fi connectivity. It acts as the coordinator for the cryptographic operations.</w:t>
      </w:r>
    </w:p>
    <w:p w:rsidR="00000000" w:rsidDel="00000000" w:rsidP="00000000" w:rsidRDefault="00000000" w:rsidRPr="00000000" w14:paraId="000000B8">
      <w:pPr>
        <w:pStyle w:val="Heading2"/>
        <w:numPr>
          <w:ilvl w:val="1"/>
          <w:numId w:val="6"/>
        </w:numPr>
        <w:ind w:left="576" w:hanging="576"/>
        <w:rPr/>
      </w:pPr>
      <w:bookmarkStart w:colFirst="0" w:colLast="0" w:name="_heading=h.ue7h4lq09ze3" w:id="20"/>
      <w:bookmarkEnd w:id="20"/>
      <w:r w:rsidDel="00000000" w:rsidR="00000000" w:rsidRPr="00000000">
        <w:rPr>
          <w:rtl w:val="0"/>
        </w:rPr>
        <w:t xml:space="preserve">Module 2: Cryptographic Engine (Secure Element Wrapper)</w:t>
      </w:r>
    </w:p>
    <w:p w:rsidR="00000000" w:rsidDel="00000000" w:rsidP="00000000" w:rsidRDefault="00000000" w:rsidRPr="00000000" w14:paraId="000000B9">
      <w:pPr>
        <w:rPr/>
      </w:pPr>
      <w:r w:rsidDel="00000000" w:rsidR="00000000" w:rsidRPr="00000000">
        <w:rPr>
          <w:b w:val="1"/>
          <w:bCs w:val="1"/>
          <w:rtl w:val="0"/>
        </w:rPr>
        <w:t xml:space="preserve">Brief Description: </w:t>
      </w:r>
      <w:r w:rsidDel="00000000" w:rsidR="00000000" w:rsidRPr="00000000">
        <w:rPr>
          <w:rtl w:val="0"/>
        </w:rPr>
        <w:t xml:space="preserve">This module abstracts the low-level I2C commands required to communicate with the ATECC608B/SE050 Secure Element. It handles key slot configuration, sends SHA-256 hashes to the chip, and retrieves the ECDSA signature. It ensures private keys never leave the hardware boundary.</w:t>
      </w:r>
    </w:p>
    <w:p w:rsidR="00000000" w:rsidDel="00000000" w:rsidP="00000000" w:rsidRDefault="00000000" w:rsidRPr="00000000" w14:paraId="000000BA">
      <w:pPr>
        <w:pStyle w:val="Heading2"/>
        <w:numPr>
          <w:ilvl w:val="1"/>
          <w:numId w:val="6"/>
        </w:numPr>
        <w:ind w:left="576" w:hanging="576"/>
        <w:rPr/>
      </w:pPr>
      <w:bookmarkStart w:colFirst="0" w:colLast="0" w:name="_heading=h.w06a538ti53x" w:id="21"/>
      <w:bookmarkEnd w:id="21"/>
      <w:r w:rsidDel="00000000" w:rsidR="00000000" w:rsidRPr="00000000">
        <w:rPr>
          <w:rtl w:val="0"/>
        </w:rPr>
        <w:t xml:space="preserve">Module 3: Verification Backend</w:t>
      </w:r>
    </w:p>
    <w:p w:rsidR="00000000" w:rsidDel="00000000" w:rsidP="00000000" w:rsidRDefault="00000000" w:rsidRPr="00000000" w14:paraId="000000BB">
      <w:pPr>
        <w:rPr/>
      </w:pPr>
      <w:r w:rsidDel="00000000" w:rsidR="00000000" w:rsidRPr="00000000">
        <w:rPr>
          <w:b w:val="1"/>
          <w:bCs w:val="1"/>
          <w:rtl w:val="0"/>
        </w:rPr>
        <w:t xml:space="preserve">Brief Description:</w:t>
      </w:r>
      <w:r w:rsidDel="00000000" w:rsidR="00000000" w:rsidRPr="00000000">
        <w:rPr>
          <w:rtl w:val="0"/>
        </w:rPr>
        <w:t xml:space="preserve"> A server-side application that exposes REST endpoints (/verify, /revocation). It receives media and manifests, re-calculates hashes, fetches the corresponding device's public key from the database, and validates the digital signature. It also serves the "Authentic Feed" data.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numPr>
          <w:ilvl w:val="0"/>
          <w:numId w:val="6"/>
        </w:numPr>
        <w:ind w:left="432" w:hanging="432"/>
        <w:rPr/>
      </w:pPr>
      <w:bookmarkStart w:colFirst="0" w:colLast="0" w:name="_heading=h.45fjkprvr4e3" w:id="22"/>
      <w:bookmarkEnd w:id="22"/>
      <w:r w:rsidDel="00000000" w:rsidR="00000000" w:rsidRPr="00000000">
        <w:rPr>
          <w:rtl w:val="0"/>
        </w:rPr>
        <w:t xml:space="preserve">Low Level Design</w:t>
      </w:r>
    </w:p>
    <w:p w:rsidR="00000000" w:rsidDel="00000000" w:rsidP="00000000" w:rsidRDefault="00000000" w:rsidRPr="00000000" w14:paraId="000000C1">
      <w:pPr>
        <w:pStyle w:val="Heading2"/>
        <w:numPr>
          <w:ilvl w:val="1"/>
          <w:numId w:val="6"/>
        </w:numPr>
        <w:ind w:left="576" w:hanging="576"/>
        <w:rPr/>
      </w:pPr>
      <w:bookmarkStart w:colFirst="0" w:colLast="0" w:name="_heading=h.7fw35b62khl7" w:id="23"/>
      <w:bookmarkEnd w:id="23"/>
      <w:r w:rsidDel="00000000" w:rsidR="00000000" w:rsidRPr="00000000">
        <w:rPr>
          <w:rtl w:val="0"/>
        </w:rPr>
        <w:t xml:space="preserve">Module 1: Image Capture &amp; Signing Flow</w:t>
      </w:r>
    </w:p>
    <w:p w:rsidR="00000000" w:rsidDel="00000000" w:rsidP="00000000" w:rsidRDefault="00000000" w:rsidRPr="00000000" w14:paraId="000000C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294009</wp:posOffset>
            </wp:positionV>
            <wp:extent cx="3708776" cy="6479051"/>
            <wp:effectExtent b="0" l="0" r="0" t="0"/>
            <wp:wrapSquare wrapText="bothSides" distB="114300" distT="114300" distL="114300" distR="114300"/>
            <wp:docPr id="30317516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708776" cy="6479051"/>
                    </a:xfrm>
                    <a:prstGeom prst="rect"/>
                    <a:ln/>
                  </pic:spPr>
                </pic:pic>
              </a:graphicData>
            </a:graphic>
          </wp:anchor>
        </w:drawing>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Description:</w:t>
      </w:r>
      <w:r w:rsidDel="00000000" w:rsidR="00000000" w:rsidRPr="00000000">
        <w:rPr>
          <w:rtl w:val="0"/>
        </w:rPr>
        <w:t xml:space="preserve"> The flow begins with initializing peripherals. The system enters a loop updating the display viewfinder. Upon button press, the image is captured into RAM. The SHA-256 hash is computed and sent to the Secure Element. The returned signature is packaged into a JSON manifest, and the user is notified via the screen.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numPr>
          <w:ilvl w:val="1"/>
          <w:numId w:val="6"/>
        </w:numPr>
        <w:ind w:left="576" w:hanging="576"/>
        <w:rPr/>
      </w:pPr>
      <w:bookmarkStart w:colFirst="0" w:colLast="0" w:name="_heading=h.7k6bg0spaghr" w:id="24"/>
      <w:bookmarkEnd w:id="24"/>
      <w:r w:rsidDel="00000000" w:rsidR="00000000" w:rsidRPr="00000000">
        <w:rPr>
          <w:rtl w:val="0"/>
        </w:rPr>
        <w:t xml:space="preserve">Module 2: Backend Verification Logic</w:t>
      </w:r>
    </w:p>
    <w:p w:rsidR="00000000" w:rsidDel="00000000" w:rsidP="00000000" w:rsidRDefault="00000000" w:rsidRPr="00000000" w14:paraId="000000DA">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168489</wp:posOffset>
            </wp:positionV>
            <wp:extent cx="3767138" cy="4382920"/>
            <wp:effectExtent b="0" l="0" r="0" t="0"/>
            <wp:wrapSquare wrapText="bothSides" distB="114300" distT="114300" distL="114300" distR="114300"/>
            <wp:docPr id="30317516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767138" cy="4382920"/>
                    </a:xfrm>
                    <a:prstGeom prst="rect"/>
                    <a:ln/>
                  </pic:spPr>
                </pic:pic>
              </a:graphicData>
            </a:graphic>
          </wp:anchor>
        </w:drawing>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Description:</w:t>
      </w:r>
      <w:r w:rsidDel="00000000" w:rsidR="00000000" w:rsidRPr="00000000">
        <w:rPr>
          <w:rtl w:val="0"/>
        </w:rPr>
        <w:t xml:space="preserve"> When the backend receives a request, it extracts the metadata. It first checks the database to ensure the signing device has not been flagged as stolen or tampered (Revocation Check). If valid, it uses the stored public key to mathematically verify the ECDSA signature against the image hash.</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1"/>
        <w:numPr>
          <w:ilvl w:val="0"/>
          <w:numId w:val="6"/>
        </w:numPr>
        <w:ind w:left="432" w:hanging="432"/>
        <w:rPr/>
      </w:pPr>
      <w:bookmarkStart w:colFirst="0" w:colLast="0" w:name="_heading=h.pojeldejdfvl" w:id="25"/>
      <w:bookmarkEnd w:id="25"/>
      <w:r w:rsidDel="00000000" w:rsidR="00000000" w:rsidRPr="00000000">
        <w:rPr>
          <w:rtl w:val="0"/>
        </w:rPr>
        <w:t xml:space="preserve">Database Design</w:t>
      </w:r>
    </w:p>
    <w:p w:rsidR="00000000" w:rsidDel="00000000" w:rsidP="00000000" w:rsidRDefault="00000000" w:rsidRPr="00000000" w14:paraId="000000E5">
      <w:pPr>
        <w:pStyle w:val="Heading2"/>
        <w:numPr>
          <w:ilvl w:val="1"/>
          <w:numId w:val="6"/>
        </w:numPr>
        <w:ind w:left="576" w:hanging="576"/>
        <w:rPr/>
      </w:pPr>
      <w:bookmarkStart w:colFirst="0" w:colLast="0" w:name="_heading=h.2ip7ihypr20d" w:id="26"/>
      <w:bookmarkEnd w:id="26"/>
      <w:r w:rsidDel="00000000" w:rsidR="00000000" w:rsidRPr="00000000">
        <w:rPr>
          <w:rtl w:val="0"/>
        </w:rPr>
        <w:t xml:space="preserve">E-R Diagram</w:t>
      </w:r>
    </w:p>
    <w:p w:rsidR="00000000" w:rsidDel="00000000" w:rsidP="00000000" w:rsidRDefault="00000000" w:rsidRPr="00000000" w14:paraId="000000E6">
      <w:pPr>
        <w:rPr/>
      </w:pPr>
      <w:r w:rsidDel="00000000" w:rsidR="00000000" w:rsidRPr="00000000">
        <w:rPr/>
        <w:drawing>
          <wp:inline distB="114300" distT="114300" distL="114300" distR="114300">
            <wp:extent cx="5731200" cy="3644900"/>
            <wp:effectExtent b="0" l="0" r="0" t="0"/>
            <wp:docPr id="30317516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numPr>
          <w:ilvl w:val="1"/>
          <w:numId w:val="6"/>
        </w:numPr>
        <w:ind w:left="576" w:hanging="576"/>
        <w:rPr/>
      </w:pPr>
      <w:bookmarkStart w:colFirst="0" w:colLast="0" w:name="_heading=h.siubm2i2hqos" w:id="27"/>
      <w:bookmarkEnd w:id="27"/>
      <w:r w:rsidDel="00000000" w:rsidR="00000000" w:rsidRPr="00000000">
        <w:rPr>
          <w:rtl w:val="0"/>
        </w:rPr>
        <w:t xml:space="preserve">Tables</w:t>
      </w:r>
    </w:p>
    <w:p w:rsidR="00000000" w:rsidDel="00000000" w:rsidP="00000000" w:rsidRDefault="00000000" w:rsidRPr="00000000" w14:paraId="000000E9">
      <w:pPr>
        <w:pStyle w:val="Heading3"/>
        <w:numPr>
          <w:ilvl w:val="2"/>
          <w:numId w:val="6"/>
        </w:numPr>
        <w:ind w:left="720" w:hanging="720"/>
        <w:rPr/>
      </w:pPr>
      <w:bookmarkStart w:colFirst="0" w:colLast="0" w:name="_heading=h.faoaqy51f6t3" w:id="28"/>
      <w:bookmarkEnd w:id="28"/>
      <w:r w:rsidDel="00000000" w:rsidR="00000000" w:rsidRPr="00000000">
        <w:rPr>
          <w:rtl w:val="0"/>
        </w:rPr>
        <w:t xml:space="preserve">Table 1: DEVICES</w:t>
      </w:r>
    </w:p>
    <w:p w:rsidR="00000000" w:rsidDel="00000000" w:rsidP="00000000" w:rsidRDefault="00000000" w:rsidRPr="00000000" w14:paraId="000000EA">
      <w:pPr>
        <w:rPr/>
      </w:pPr>
      <w:r w:rsidDel="00000000" w:rsidR="00000000" w:rsidRPr="00000000">
        <w:rPr>
          <w:rtl w:val="0"/>
        </w:rPr>
        <w:t xml:space="preserve">Stores the identity and public keys of all authorized PleaseEye handheld units.</w:t>
      </w:r>
    </w:p>
    <w:sdt>
      <w:sdtPr>
        <w:lock w:val="contentLocked"/>
        <w:id w:val="-2002123223"/>
        <w:tag w:val="goog_rdk_1"/>
      </w:sdtPr>
      <w:sdtContent>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device_id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hardware identifier for the camera.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hex-encoded public key (ECDSA P-256).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state: 'ACTIVE', 'REVOKED', 'COMPROMISED'.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of device manufacturing/registration.</w:t>
                </w:r>
              </w:p>
            </w:tc>
          </w:tr>
        </w:tbl>
      </w:sdtContent>
    </w:sdt>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3"/>
        <w:numPr>
          <w:ilvl w:val="2"/>
          <w:numId w:val="6"/>
        </w:numPr>
        <w:ind w:left="720" w:hanging="720"/>
        <w:rPr/>
      </w:pPr>
      <w:bookmarkStart w:colFirst="0" w:colLast="0" w:name="_heading=h.cn7q313x7aqc" w:id="29"/>
      <w:bookmarkEnd w:id="29"/>
      <w:r w:rsidDel="00000000" w:rsidR="00000000" w:rsidRPr="00000000">
        <w:rPr>
          <w:rtl w:val="0"/>
        </w:rPr>
        <w:t xml:space="preserve">Table 2: VERIFICATION_LOGS</w:t>
      </w:r>
    </w:p>
    <w:p w:rsidR="00000000" w:rsidDel="00000000" w:rsidP="00000000" w:rsidRDefault="00000000" w:rsidRPr="00000000" w14:paraId="00000101">
      <w:pPr>
        <w:rPr/>
      </w:pPr>
      <w:r w:rsidDel="00000000" w:rsidR="00000000" w:rsidRPr="00000000">
        <w:rPr>
          <w:rtl w:val="0"/>
        </w:rPr>
        <w:t xml:space="preserve">An immutable audit trail of every verification attempt performed by the system.</w:t>
      </w:r>
    </w:p>
    <w:sdt>
      <w:sdtPr>
        <w:lock w:val="contentLocked"/>
        <w:id w:val="-1682932064"/>
        <w:tag w:val="goog_rdk_2"/>
      </w:sdtPr>
      <w:sdtContent>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pPr>
                <w:r w:rsidDel="00000000" w:rsidR="00000000" w:rsidRPr="00000000">
                  <w:rPr>
                    <w:rtl w:val="0"/>
                  </w:rPr>
                  <w:t xml:space="preserve">log_id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pPr>
                <w:r w:rsidDel="00000000" w:rsidR="00000000" w:rsidRPr="00000000">
                  <w:rPr>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pPr>
                <w:r w:rsidDel="00000000" w:rsidR="00000000" w:rsidRPr="00000000">
                  <w:rPr>
                    <w:rtl w:val="0"/>
                  </w:rPr>
                  <w:t xml:space="preserve">Auto-incrementing unique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pPr>
                <w:r w:rsidDel="00000000" w:rsidR="00000000" w:rsidRPr="00000000">
                  <w:rPr>
                    <w:rtl w:val="0"/>
                  </w:rPr>
                  <w:t xml:space="preserve">device_id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pPr>
                <w:r w:rsidDel="00000000" w:rsidR="00000000" w:rsidRPr="00000000">
                  <w:rPr>
                    <w:rtl w:val="0"/>
                  </w:rPr>
                  <w:t xml:space="preserve">Reference to the capturing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pPr>
                <w:r w:rsidDel="00000000" w:rsidR="00000000" w:rsidRPr="00000000">
                  <w:rPr>
                    <w:rtl w:val="0"/>
                  </w:rPr>
                  <w:t xml:space="preserve">media_hash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pPr>
                <w:r w:rsidDel="00000000" w:rsidR="00000000" w:rsidRPr="00000000">
                  <w:rPr>
                    <w:rtl w:val="0"/>
                  </w:rPr>
                  <w:t xml:space="preserve">CHAR(64)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pPr>
                <w:r w:rsidDel="00000000" w:rsidR="00000000" w:rsidRPr="00000000">
                  <w:rPr>
                    <w:rtl w:val="0"/>
                  </w:rPr>
                  <w:t xml:space="preserve">SHA-256 hash of the content 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pPr>
                <w:r w:rsidDel="00000000" w:rsidR="00000000" w:rsidRPr="00000000">
                  <w:rPr>
                    <w:rtl w:val="0"/>
                  </w:rPr>
                  <w:t xml:space="preserve">is_success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pPr>
                <w:r w:rsidDel="00000000" w:rsidR="00000000" w:rsidRPr="00000000">
                  <w:rPr>
                    <w:rtl w:val="0"/>
                  </w:rPr>
                  <w:t xml:space="preserve">True if signature verification 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pPr>
                <w:r w:rsidDel="00000000" w:rsidR="00000000" w:rsidRPr="00000000">
                  <w:rPr>
                    <w:rtl w:val="0"/>
                  </w:rPr>
                  <w:t xml:space="preserve">verified_at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pPr>
                <w:r w:rsidDel="00000000" w:rsidR="00000000" w:rsidRPr="00000000">
                  <w:rPr>
                    <w:rtl w:val="0"/>
                  </w:rPr>
                  <w:t xml:space="preserve">Time when the verification occurred.</w:t>
                </w:r>
              </w:p>
            </w:tc>
          </w:tr>
        </w:tbl>
      </w:sdtContent>
    </w:sdt>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numPr>
          <w:ilvl w:val="2"/>
          <w:numId w:val="6"/>
        </w:numPr>
        <w:ind w:left="720" w:hanging="720"/>
        <w:rPr/>
      </w:pPr>
      <w:bookmarkStart w:colFirst="0" w:colLast="0" w:name="_heading=h.httc6wdm69cf" w:id="30"/>
      <w:bookmarkEnd w:id="30"/>
      <w:r w:rsidDel="00000000" w:rsidR="00000000" w:rsidRPr="00000000">
        <w:rPr>
          <w:rtl w:val="0"/>
        </w:rPr>
        <w:t xml:space="preserve">Table 3: REVOCATION_LIST</w:t>
      </w:r>
    </w:p>
    <w:p w:rsidR="00000000" w:rsidDel="00000000" w:rsidP="00000000" w:rsidRDefault="00000000" w:rsidRPr="00000000" w14:paraId="0000011C">
      <w:pPr>
        <w:rPr/>
      </w:pPr>
      <w:r w:rsidDel="00000000" w:rsidR="00000000" w:rsidRPr="00000000">
        <w:rPr>
          <w:rtl w:val="0"/>
        </w:rPr>
        <w:t xml:space="preserve">Maintains records of devices that are no longer trusted.</w:t>
      </w:r>
    </w:p>
    <w:sdt>
      <w:sdtPr>
        <w:lock w:val="contentLocked"/>
        <w:id w:val="305340151"/>
        <w:tag w:val="goog_rdk_3"/>
      </w:sdtPr>
      <w:sdtContent>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pPr>
                <w:r w:rsidDel="00000000" w:rsidR="00000000" w:rsidRPr="00000000">
                  <w:rPr>
                    <w:rtl w:val="0"/>
                  </w:rPr>
                  <w:t xml:space="preserve">Unique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pPr>
                <w:r w:rsidDel="00000000" w:rsidR="00000000" w:rsidRPr="00000000">
                  <w:rPr>
                    <w:rtl w:val="0"/>
                  </w:rPr>
                  <w:t xml:space="preserve">device_id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pPr>
                <w:r w:rsidDel="00000000" w:rsidR="00000000" w:rsidRPr="00000000">
                  <w:rPr>
                    <w:rtl w:val="0"/>
                  </w:rPr>
                  <w:t xml:space="preserve">The device is being revoked.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pPr>
                <w:r w:rsidDel="00000000" w:rsidR="00000000" w:rsidRPr="00000000">
                  <w:rPr>
                    <w:rtl w:val="0"/>
                  </w:rPr>
                  <w:t xml:space="preserve">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pPr>
                <w:r w:rsidDel="00000000" w:rsidR="00000000" w:rsidRPr="00000000">
                  <w:rPr>
                    <w:rtl w:val="0"/>
                  </w:rPr>
                  <w:t xml:space="preserve">E.g., "Device stolen", "Tamper sensor triggered".</w:t>
                </w:r>
              </w:p>
            </w:tc>
          </w:tr>
          <w:tr>
            <w:trPr>
              <w:cantSplit w:val="0"/>
              <w:trHeight w:val="74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pPr>
                <w:r w:rsidDel="00000000" w:rsidR="00000000" w:rsidRPr="00000000">
                  <w:rPr>
                    <w:rtl w:val="0"/>
                  </w:rPr>
                  <w:t xml:space="preserve">revoked_at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pPr>
                <w:r w:rsidDel="00000000" w:rsidR="00000000" w:rsidRPr="00000000">
                  <w:rPr>
                    <w:rtl w:val="0"/>
                  </w:rPr>
                  <w:t xml:space="preserve">Time of revocation.</w:t>
                </w:r>
              </w:p>
            </w:tc>
          </w:tr>
        </w:tbl>
      </w:sdtContent>
    </w:sdt>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1"/>
        <w:numPr>
          <w:ilvl w:val="0"/>
          <w:numId w:val="6"/>
        </w:numPr>
        <w:ind w:left="432" w:hanging="432"/>
        <w:rPr/>
      </w:pPr>
      <w:bookmarkStart w:colFirst="0" w:colLast="0" w:name="_heading=h.1drc2lbwnwx7" w:id="31"/>
      <w:bookmarkEnd w:id="31"/>
      <w:r w:rsidDel="00000000" w:rsidR="00000000" w:rsidRPr="00000000">
        <w:rPr>
          <w:rtl w:val="0"/>
        </w:rPr>
        <w:t xml:space="preserve">References</w:t>
      </w:r>
    </w:p>
    <w:p w:rsidR="00000000" w:rsidDel="00000000" w:rsidP="00000000" w:rsidRDefault="00000000" w:rsidRPr="00000000" w14:paraId="00000133">
      <w:pPr>
        <w:rPr/>
      </w:pPr>
      <w:r w:rsidDel="00000000" w:rsidR="00000000" w:rsidRPr="00000000">
        <w:rPr>
          <w:rtl w:val="0"/>
        </w:rPr>
        <w:t xml:space="preserve">The resources used to produce this document should be listed here and referenced in the relevant text of this document</w:t>
      </w:r>
    </w:p>
    <w:p w:rsidR="00000000" w:rsidDel="00000000" w:rsidP="00000000" w:rsidRDefault="00000000" w:rsidRPr="00000000" w14:paraId="00000134">
      <w:pPr>
        <w:rPr/>
      </w:pPr>
      <w:r w:rsidDel="00000000" w:rsidR="00000000" w:rsidRPr="00000000">
        <w:rPr>
          <w:rtl w:val="0"/>
        </w:rPr>
        <w:t xml:space="preserve">[1] PleaseEye Team, "Software Requirements Specification (SRS) for PleaseEye," Version 1.2, 2025.</w:t>
      </w:r>
    </w:p>
    <w:p w:rsidR="00000000" w:rsidDel="00000000" w:rsidP="00000000" w:rsidRDefault="00000000" w:rsidRPr="00000000" w14:paraId="00000135">
      <w:pPr>
        <w:rPr/>
      </w:pPr>
      <w:r w:rsidDel="00000000" w:rsidR="00000000" w:rsidRPr="00000000">
        <w:rPr>
          <w:rtl w:val="0"/>
        </w:rPr>
        <w:t xml:space="preserve">[2] Espressif Systems, "ESP32-CAM Series Datasheet," [Online]. Available: https://www.espressif.com/en/products/socs/esp32</w:t>
      </w:r>
    </w:p>
    <w:p w:rsidR="00000000" w:rsidDel="00000000" w:rsidP="00000000" w:rsidRDefault="00000000" w:rsidRPr="00000000" w14:paraId="00000136">
      <w:pPr>
        <w:rPr/>
      </w:pPr>
      <w:r w:rsidDel="00000000" w:rsidR="00000000" w:rsidRPr="00000000">
        <w:rPr>
          <w:rtl w:val="0"/>
        </w:rPr>
        <w:t xml:space="preserve">[3] Microchip Technology, "ATECC608B CryptoAuthentication Device Summary," [Online].</w:t>
      </w:r>
    </w:p>
    <w:p w:rsidR="00000000" w:rsidDel="00000000" w:rsidP="00000000" w:rsidRDefault="00000000" w:rsidRPr="00000000" w14:paraId="00000137">
      <w:pPr>
        <w:rPr/>
      </w:pPr>
      <w:r w:rsidDel="00000000" w:rsidR="00000000" w:rsidRPr="00000000">
        <w:rPr>
          <w:rtl w:val="0"/>
        </w:rPr>
        <w:t xml:space="preserve">[4] Coalition for Content Provenance and Authenticity (C2PA), "C2PA Technical Specification," Version 1.3.</w:t>
      </w:r>
    </w:p>
    <w:p w:rsidR="00000000" w:rsidDel="00000000" w:rsidP="00000000" w:rsidRDefault="00000000" w:rsidRPr="00000000" w14:paraId="00000138">
      <w:pPr>
        <w:rPr/>
      </w:pPr>
      <w:r w:rsidDel="00000000" w:rsidR="00000000" w:rsidRPr="00000000">
        <w:rPr>
          <w:rtl w:val="0"/>
        </w:rPr>
        <w:t xml:space="preserve">[5] Çankaya University Software Engineering Department, "Graduation Project SDD Template," 2025.</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ind w:left="864" w:firstLine="0"/>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304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3048"/>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SENG 491 – 492 Graduation Project SDD</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432" w:hanging="432"/>
    </w:pPr>
    <w:rPr>
      <w:rFonts w:ascii="Play" w:cs="Play" w:eastAsia="Play" w:hAnsi="Play"/>
      <w:b w:val="1"/>
      <w:bCs w:val="1"/>
      <w:color w:val="0f9ed5"/>
      <w:sz w:val="28"/>
      <w:szCs w:val="28"/>
    </w:rPr>
  </w:style>
  <w:style w:type="paragraph" w:styleId="Heading2">
    <w:name w:val="heading 2"/>
    <w:basedOn w:val="Normal"/>
    <w:next w:val="Normal"/>
    <w:pPr>
      <w:keepNext w:val="1"/>
      <w:keepLines w:val="1"/>
      <w:spacing w:after="80" w:before="160" w:lineRule="auto"/>
      <w:ind w:left="576" w:hanging="576"/>
    </w:pPr>
    <w:rPr>
      <w:rFonts w:ascii="Play" w:cs="Play" w:eastAsia="Play" w:hAnsi="Play"/>
      <w:b w:val="1"/>
      <w:bCs w:val="1"/>
      <w:color w:val="0f9ed5"/>
      <w:sz w:val="24"/>
      <w:szCs w:val="24"/>
    </w:rPr>
  </w:style>
  <w:style w:type="paragraph" w:styleId="Heading3">
    <w:name w:val="heading 3"/>
    <w:basedOn w:val="Normal"/>
    <w:next w:val="Normal"/>
    <w:pPr>
      <w:keepNext w:val="1"/>
      <w:keepLines w:val="1"/>
      <w:spacing w:after="80" w:before="160" w:lineRule="auto"/>
      <w:ind w:left="576" w:hanging="576"/>
    </w:pPr>
    <w:rPr>
      <w:rFonts w:ascii="Play" w:cs="Play" w:eastAsia="Play" w:hAnsi="Play"/>
      <w:b w:val="1"/>
      <w:bCs w:val="1"/>
      <w:color w:val="0f9ed5"/>
      <w:sz w:val="24"/>
      <w:szCs w:val="24"/>
    </w:rPr>
  </w:style>
  <w:style w:type="paragraph" w:styleId="Heading4">
    <w:name w:val="heading 4"/>
    <w:basedOn w:val="Normal"/>
    <w:next w:val="Normal"/>
    <w:pPr>
      <w:keepNext w:val="1"/>
      <w:keepLines w:val="1"/>
      <w:spacing w:after="40" w:before="80" w:lineRule="auto"/>
      <w:ind w:left="1152" w:hanging="864"/>
    </w:pPr>
    <w:rPr>
      <w:i w:val="1"/>
      <w:iCs w:val="1"/>
      <w:color w:val="00b0f0"/>
    </w:rPr>
  </w:style>
  <w:style w:type="paragraph" w:styleId="Heading5">
    <w:name w:val="heading 5"/>
    <w:basedOn w:val="Normal"/>
    <w:next w:val="Normal"/>
    <w:pPr>
      <w:keepNext w:val="1"/>
      <w:keepLines w:val="1"/>
      <w:spacing w:after="40" w:before="80" w:lineRule="auto"/>
      <w:ind w:left="1584" w:hanging="1008"/>
    </w:pPr>
    <w:rPr>
      <w:color w:val="00b0f0"/>
    </w:rPr>
  </w:style>
  <w:style w:type="paragraph" w:styleId="Heading6">
    <w:name w:val="heading 6"/>
    <w:basedOn w:val="Normal"/>
    <w:next w:val="Normal"/>
    <w:pPr>
      <w:keepNext w:val="1"/>
      <w:keepLines w:val="1"/>
      <w:spacing w:after="0" w:before="40" w:lineRule="auto"/>
      <w:ind w:left="1152" w:hanging="1152"/>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30D93"/>
    <w:pPr>
      <w:keepNext w:val="1"/>
      <w:keepLines w:val="1"/>
      <w:numPr>
        <w:ilvl w:val="6"/>
        <w:numId w:val="2"/>
      </w:numPr>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30D93"/>
    <w:pPr>
      <w:keepNext w:val="1"/>
      <w:keepLines w:val="1"/>
      <w:numPr>
        <w:ilvl w:val="7"/>
        <w:numId w:val="2"/>
      </w:numPr>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30D93"/>
    <w:pPr>
      <w:keepNext w:val="1"/>
      <w:keepLines w:val="1"/>
      <w:numPr>
        <w:ilvl w:val="8"/>
        <w:numId w:val="2"/>
      </w:numPr>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87C1B"/>
    <w:rPr>
      <w:rFonts w:asciiTheme="majorHAnsi" w:cstheme="majorBidi" w:eastAsiaTheme="majorEastAsia" w:hAnsiTheme="majorHAnsi"/>
      <w:b w:val="1"/>
      <w:bCs w:val="1"/>
      <w:color w:val="0f9ed5" w:themeColor="accent4"/>
      <w:sz w:val="28"/>
      <w:szCs w:val="28"/>
      <w:lang w:val="en-US"/>
    </w:rPr>
  </w:style>
  <w:style w:type="character" w:styleId="Heading2Char" w:customStyle="1">
    <w:name w:val="Heading 2 Char"/>
    <w:basedOn w:val="DefaultParagraphFont"/>
    <w:link w:val="Heading2"/>
    <w:uiPriority w:val="9"/>
    <w:rsid w:val="00787C1B"/>
    <w:rPr>
      <w:rFonts w:asciiTheme="majorHAnsi" w:cstheme="majorBidi" w:eastAsiaTheme="majorEastAsia" w:hAnsiTheme="majorHAnsi"/>
      <w:b w:val="1"/>
      <w:bCs w:val="1"/>
      <w:color w:val="0f9ed5" w:themeColor="accent4"/>
      <w:sz w:val="24"/>
      <w:szCs w:val="24"/>
      <w:lang w:val="en-US"/>
    </w:rPr>
  </w:style>
  <w:style w:type="character" w:styleId="Heading3Char" w:customStyle="1">
    <w:name w:val="Heading 3 Char"/>
    <w:basedOn w:val="DefaultParagraphFont"/>
    <w:link w:val="Heading3"/>
    <w:uiPriority w:val="9"/>
    <w:rsid w:val="00C85F1C"/>
    <w:rPr>
      <w:rFonts w:asciiTheme="majorHAnsi" w:cstheme="majorBidi" w:eastAsiaTheme="majorEastAsia" w:hAnsiTheme="majorHAnsi"/>
      <w:b w:val="1"/>
      <w:bCs w:val="1"/>
      <w:color w:val="0f9ed5" w:themeColor="accent4"/>
      <w:sz w:val="24"/>
      <w:szCs w:val="24"/>
      <w:lang w:val="en-US"/>
    </w:rPr>
  </w:style>
  <w:style w:type="character" w:styleId="Heading4Char" w:customStyle="1">
    <w:name w:val="Heading 4 Char"/>
    <w:basedOn w:val="DefaultParagraphFont"/>
    <w:link w:val="Heading4"/>
    <w:uiPriority w:val="9"/>
    <w:rsid w:val="00C85F1C"/>
    <w:rPr>
      <w:rFonts w:cstheme="majorBidi" w:eastAsiaTheme="majorEastAsia"/>
      <w:i w:val="1"/>
      <w:iCs w:val="1"/>
      <w:color w:val="00b0f0"/>
    </w:rPr>
  </w:style>
  <w:style w:type="character" w:styleId="Heading5Char" w:customStyle="1">
    <w:name w:val="Heading 5 Char"/>
    <w:basedOn w:val="DefaultParagraphFont"/>
    <w:link w:val="Heading5"/>
    <w:uiPriority w:val="9"/>
    <w:rsid w:val="00C85F1C"/>
    <w:rPr>
      <w:rFonts w:cstheme="majorBidi" w:eastAsiaTheme="majorEastAsia"/>
      <w:color w:val="00b0f0"/>
    </w:rPr>
  </w:style>
  <w:style w:type="character" w:styleId="Heading6Char" w:customStyle="1">
    <w:name w:val="Heading 6 Char"/>
    <w:basedOn w:val="DefaultParagraphFont"/>
    <w:link w:val="Heading6"/>
    <w:uiPriority w:val="9"/>
    <w:semiHidden w:val="1"/>
    <w:rsid w:val="00A30D9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30D9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30D9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30D9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30D9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30D9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30D9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30D93"/>
    <w:rPr>
      <w:i w:val="1"/>
      <w:iCs w:val="1"/>
      <w:color w:val="404040" w:themeColor="text1" w:themeTint="0000BF"/>
    </w:rPr>
  </w:style>
  <w:style w:type="paragraph" w:styleId="ListParagraph">
    <w:name w:val="List Paragraph"/>
    <w:basedOn w:val="Normal"/>
    <w:uiPriority w:val="1"/>
    <w:qFormat w:val="1"/>
    <w:rsid w:val="00A30D93"/>
    <w:pPr>
      <w:ind w:left="720"/>
      <w:contextualSpacing w:val="1"/>
    </w:pPr>
  </w:style>
  <w:style w:type="character" w:styleId="IntenseEmphasis">
    <w:name w:val="Intense Emphasis"/>
    <w:basedOn w:val="DefaultParagraphFont"/>
    <w:uiPriority w:val="21"/>
    <w:qFormat w:val="1"/>
    <w:rsid w:val="00A30D93"/>
    <w:rPr>
      <w:i w:val="1"/>
      <w:iCs w:val="1"/>
      <w:color w:val="0f4761" w:themeColor="accent1" w:themeShade="0000BF"/>
    </w:rPr>
  </w:style>
  <w:style w:type="paragraph" w:styleId="IntenseQuote">
    <w:name w:val="Intense Quote"/>
    <w:basedOn w:val="Normal"/>
    <w:next w:val="Normal"/>
    <w:link w:val="IntenseQuoteChar"/>
    <w:uiPriority w:val="30"/>
    <w:qFormat w:val="1"/>
    <w:rsid w:val="00A30D9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30D93"/>
    <w:rPr>
      <w:i w:val="1"/>
      <w:iCs w:val="1"/>
      <w:color w:val="0f4761" w:themeColor="accent1" w:themeShade="0000BF"/>
    </w:rPr>
  </w:style>
  <w:style w:type="character" w:styleId="IntenseReference">
    <w:name w:val="Intense Reference"/>
    <w:basedOn w:val="DefaultParagraphFont"/>
    <w:uiPriority w:val="32"/>
    <w:qFormat w:val="1"/>
    <w:rsid w:val="00A30D93"/>
    <w:rPr>
      <w:b w:val="1"/>
      <w:bCs w:val="1"/>
      <w:smallCaps w:val="1"/>
      <w:color w:val="0f4761" w:themeColor="accent1" w:themeShade="0000BF"/>
      <w:spacing w:val="5"/>
    </w:rPr>
  </w:style>
  <w:style w:type="paragraph" w:styleId="NoSpacing">
    <w:name w:val="No Spacing"/>
    <w:link w:val="NoSpacingChar"/>
    <w:uiPriority w:val="1"/>
    <w:qFormat w:val="1"/>
    <w:rsid w:val="00D142A8"/>
    <w:pPr>
      <w:spacing w:after="0" w:line="240" w:lineRule="auto"/>
    </w:pPr>
    <w:rPr>
      <w:rFonts w:eastAsiaTheme="minorEastAsia"/>
      <w:kern w:val="0"/>
      <w:lang w:val="en-US"/>
    </w:rPr>
  </w:style>
  <w:style w:type="character" w:styleId="NoSpacingChar" w:customStyle="1">
    <w:name w:val="No Spacing Char"/>
    <w:basedOn w:val="DefaultParagraphFont"/>
    <w:link w:val="NoSpacing"/>
    <w:uiPriority w:val="1"/>
    <w:rsid w:val="00D142A8"/>
    <w:rPr>
      <w:rFonts w:eastAsiaTheme="minorEastAsia"/>
      <w:kern w:val="0"/>
      <w:lang w:val="en-US"/>
    </w:rPr>
  </w:style>
  <w:style w:type="paragraph" w:styleId="TOCHeading">
    <w:name w:val="TOC Heading"/>
    <w:basedOn w:val="Heading1"/>
    <w:next w:val="Normal"/>
    <w:uiPriority w:val="39"/>
    <w:unhideWhenUsed w:val="1"/>
    <w:qFormat w:val="1"/>
    <w:rsid w:val="00140812"/>
    <w:pPr>
      <w:numPr>
        <w:numId w:val="0"/>
      </w:numPr>
      <w:spacing w:after="0" w:before="240"/>
      <w:outlineLvl w:val="9"/>
    </w:pPr>
    <w:rPr>
      <w:b w:val="0"/>
      <w:bCs w:val="0"/>
      <w:color w:val="0f4761" w:themeColor="accent1" w:themeShade="0000BF"/>
      <w:kern w:val="0"/>
      <w:sz w:val="32"/>
      <w:szCs w:val="32"/>
    </w:rPr>
  </w:style>
  <w:style w:type="paragraph" w:styleId="TOC1">
    <w:name w:val="toc 1"/>
    <w:basedOn w:val="Normal"/>
    <w:next w:val="Normal"/>
    <w:autoRedefine w:val="1"/>
    <w:uiPriority w:val="39"/>
    <w:unhideWhenUsed w:val="1"/>
    <w:rsid w:val="00140812"/>
    <w:pPr>
      <w:spacing w:after="100"/>
    </w:pPr>
  </w:style>
  <w:style w:type="paragraph" w:styleId="TOC2">
    <w:name w:val="toc 2"/>
    <w:basedOn w:val="Normal"/>
    <w:next w:val="Normal"/>
    <w:autoRedefine w:val="1"/>
    <w:uiPriority w:val="39"/>
    <w:unhideWhenUsed w:val="1"/>
    <w:rsid w:val="00140812"/>
    <w:pPr>
      <w:spacing w:after="100"/>
      <w:ind w:left="220"/>
    </w:pPr>
  </w:style>
  <w:style w:type="paragraph" w:styleId="TOC3">
    <w:name w:val="toc 3"/>
    <w:basedOn w:val="Normal"/>
    <w:next w:val="Normal"/>
    <w:autoRedefine w:val="1"/>
    <w:uiPriority w:val="39"/>
    <w:unhideWhenUsed w:val="1"/>
    <w:rsid w:val="00140812"/>
    <w:pPr>
      <w:spacing w:after="100"/>
      <w:ind w:left="440"/>
    </w:pPr>
  </w:style>
  <w:style w:type="character" w:styleId="Hyperlink">
    <w:name w:val="Hyperlink"/>
    <w:basedOn w:val="DefaultParagraphFont"/>
    <w:uiPriority w:val="99"/>
    <w:unhideWhenUsed w:val="1"/>
    <w:rsid w:val="00140812"/>
    <w:rPr>
      <w:color w:val="467886" w:themeColor="hyperlink"/>
      <w:u w:val="single"/>
    </w:rPr>
  </w:style>
  <w:style w:type="paragraph" w:styleId="Header">
    <w:name w:val="header"/>
    <w:basedOn w:val="Normal"/>
    <w:link w:val="HeaderChar"/>
    <w:uiPriority w:val="99"/>
    <w:unhideWhenUsed w:val="1"/>
    <w:rsid w:val="00DE6D16"/>
    <w:pPr>
      <w:tabs>
        <w:tab w:val="center" w:pos="4513"/>
        <w:tab w:val="right" w:pos="9026"/>
      </w:tabs>
      <w:spacing w:after="0" w:line="240" w:lineRule="auto"/>
    </w:pPr>
  </w:style>
  <w:style w:type="character" w:styleId="HeaderChar" w:customStyle="1">
    <w:name w:val="Header Char"/>
    <w:basedOn w:val="DefaultParagraphFont"/>
    <w:link w:val="Header"/>
    <w:uiPriority w:val="99"/>
    <w:rsid w:val="00DE6D16"/>
  </w:style>
  <w:style w:type="paragraph" w:styleId="Footer">
    <w:name w:val="footer"/>
    <w:basedOn w:val="Normal"/>
    <w:link w:val="FooterChar"/>
    <w:uiPriority w:val="99"/>
    <w:unhideWhenUsed w:val="1"/>
    <w:rsid w:val="00DE6D16"/>
    <w:pPr>
      <w:tabs>
        <w:tab w:val="center" w:pos="4513"/>
        <w:tab w:val="right" w:pos="9026"/>
      </w:tabs>
      <w:spacing w:after="0" w:line="240" w:lineRule="auto"/>
    </w:pPr>
  </w:style>
  <w:style w:type="character" w:styleId="FooterChar" w:customStyle="1">
    <w:name w:val="Footer Char"/>
    <w:basedOn w:val="DefaultParagraphFont"/>
    <w:link w:val="Footer"/>
    <w:uiPriority w:val="99"/>
    <w:rsid w:val="00DE6D16"/>
  </w:style>
  <w:style w:type="table" w:styleId="TableGrid">
    <w:name w:val="Table Grid"/>
    <w:basedOn w:val="TableNormal"/>
    <w:uiPriority w:val="39"/>
    <w:rsid w:val="003E0BE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ibliography">
    <w:name w:val="Bibliography"/>
    <w:basedOn w:val="Normal"/>
    <w:next w:val="Normal"/>
    <w:uiPriority w:val="37"/>
    <w:unhideWhenUsed w:val="1"/>
    <w:rsid w:val="00AA44DF"/>
  </w:style>
  <w:style w:type="paragraph" w:styleId="BodyText">
    <w:name w:val="Body Text"/>
    <w:basedOn w:val="Normal"/>
    <w:link w:val="BodyTextChar"/>
    <w:uiPriority w:val="1"/>
    <w:qFormat w:val="1"/>
    <w:rsid w:val="00F668F3"/>
    <w:pPr>
      <w:widowControl w:val="0"/>
      <w:autoSpaceDE w:val="0"/>
      <w:autoSpaceDN w:val="0"/>
      <w:spacing w:after="0" w:line="240" w:lineRule="auto"/>
    </w:pPr>
    <w:rPr>
      <w:rFonts w:ascii="Times New Roman" w:cs="Times New Roman" w:eastAsia="Times New Roman" w:hAnsi="Times New Roman"/>
      <w:kern w:val="0"/>
      <w:sz w:val="20"/>
      <w:szCs w:val="20"/>
      <w:lang w:val="en-US"/>
    </w:rPr>
  </w:style>
  <w:style w:type="character" w:styleId="BodyTextChar" w:customStyle="1">
    <w:name w:val="Body Text Char"/>
    <w:basedOn w:val="DefaultParagraphFont"/>
    <w:link w:val="BodyText"/>
    <w:uiPriority w:val="1"/>
    <w:rsid w:val="00F668F3"/>
    <w:rPr>
      <w:rFonts w:ascii="Times New Roman" w:cs="Times New Roman" w:eastAsia="Times New Roman" w:hAnsi="Times New Roman"/>
      <w:kern w:val="0"/>
      <w:sz w:val="20"/>
      <w:szCs w:val="20"/>
      <w:lang w:val="en-US"/>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4.png"/><Relationship Id="rId14" Type="http://schemas.openxmlformats.org/officeDocument/2006/relationships/image" Target="media/image7.jp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wZCMYZ3mNpKyk25WjM1TlBC8Vw==">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2024-07-09T08:01:00Z</dcterms:created>
  <dc:creator>Sadik Esmelioglu</dc:creator>
</cp:coreProperties>
</file>