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0E" w:rsidRDefault="009B500E">
      <w:r>
        <w:t>18.04</w:t>
      </w:r>
    </w:p>
    <w:p w:rsidR="00130FC2" w:rsidRDefault="00DE605B">
      <w:bookmarkStart w:id="0" w:name="_GoBack"/>
      <w:bookmarkEnd w:id="0"/>
      <w:r w:rsidRPr="00DE605B">
        <w:t>Кантский цементный завод примет участие в строительстве администрации президента.</w:t>
      </w:r>
    </w:p>
    <w:p w:rsidR="00DE605B" w:rsidRDefault="00DE605B" w:rsidP="00DE605B">
      <w:r>
        <w:t xml:space="preserve">Весной 2022 года Президент </w:t>
      </w:r>
      <w:proofErr w:type="spellStart"/>
      <w:r>
        <w:t>Кыргызской</w:t>
      </w:r>
      <w:proofErr w:type="spellEnd"/>
      <w:r>
        <w:t xml:space="preserve"> Республики </w:t>
      </w:r>
      <w:proofErr w:type="spellStart"/>
      <w:r>
        <w:t>Садыр</w:t>
      </w:r>
      <w:proofErr w:type="spellEnd"/>
      <w:r>
        <w:t xml:space="preserve"> </w:t>
      </w:r>
      <w:proofErr w:type="spellStart"/>
      <w:r>
        <w:t>Жапаров</w:t>
      </w:r>
      <w:proofErr w:type="spellEnd"/>
      <w:r>
        <w:t xml:space="preserve"> заложил капсулу под строительство нового здания администрации президента. Для производства бетона под заливку фундамента используется продукция </w:t>
      </w:r>
      <w:proofErr w:type="spellStart"/>
      <w:r>
        <w:t>Кантского</w:t>
      </w:r>
      <w:proofErr w:type="spellEnd"/>
      <w:r>
        <w:t xml:space="preserve"> цементного завода, а именно марка цемента ЦЕМ II/A-И 32,5Н.</w:t>
      </w:r>
    </w:p>
    <w:p w:rsidR="00DE605B" w:rsidRDefault="00DE605B" w:rsidP="00DE605B">
      <w:r>
        <w:t>Строительство данного административного комплекса позволит оптимизировать работу центрального аппарата управления, создадутся условия для более эффективного управления, а также ускорится взаимодействие организаций.</w:t>
      </w:r>
    </w:p>
    <w:sectPr w:rsidR="00DE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5B"/>
    <w:rsid w:val="00130FC2"/>
    <w:rsid w:val="009B500E"/>
    <w:rsid w:val="00D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42386-97CB-426C-99EE-F9DAC91D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2022-07-18T08:02:00Z</dcterms:created>
  <dcterms:modified xsi:type="dcterms:W3CDTF">2022-07-18T09:13:00Z</dcterms:modified>
</cp:coreProperties>
</file>