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lang w:val="en-US" w:eastAsia="zh-CN"/>
        </w:rPr>
        <w:t>舆情分析监控系统</w:t>
      </w:r>
      <w:r>
        <w:rPr>
          <w:rFonts w:hint="eastAsia"/>
        </w:rPr>
        <w:t xml:space="preserve">  产品构思</w:t>
      </w:r>
    </w:p>
    <w:p>
      <w:pPr>
        <w:pStyle w:val="2"/>
        <w:rPr>
          <w:rFonts w:hint="eastAsia"/>
        </w:rPr>
      </w:pPr>
      <w:r>
        <w:rPr>
          <w:rFonts w:hint="eastAsia"/>
        </w:rPr>
        <w:t>问题描述</w:t>
      </w:r>
    </w:p>
    <w:p>
      <w:pPr>
        <w:rPr>
          <w:rFonts w:ascii="宋体" w:hAnsi="宋体" w:eastAsia="宋体"/>
          <w:sz w:val="28"/>
          <w:szCs w:val="28"/>
        </w:rPr>
      </w:pPr>
      <w:r>
        <w:rPr>
          <w:rFonts w:hint="eastAsia" w:ascii="宋体" w:hAnsi="宋体" w:eastAsia="宋体"/>
          <w:sz w:val="28"/>
          <w:szCs w:val="28"/>
        </w:rPr>
        <w:t>全国大量用户喜欢在网上发表自己的见解，通过微博、Q</w:t>
      </w:r>
      <w:r>
        <w:rPr>
          <w:rFonts w:ascii="宋体" w:hAnsi="宋体" w:eastAsia="宋体"/>
          <w:sz w:val="28"/>
          <w:szCs w:val="28"/>
        </w:rPr>
        <w:t>Q</w:t>
      </w:r>
      <w:r>
        <w:rPr>
          <w:rFonts w:hint="eastAsia" w:ascii="宋体" w:hAnsi="宋体" w:eastAsia="宋体"/>
          <w:sz w:val="28"/>
          <w:szCs w:val="28"/>
        </w:rPr>
        <w:t>空间、朋友圈等网络社交平台，随时随地的发表自己的态度，方便快捷的抒发自己的情感；但是这些方便的背后，也存在着如下的一些问题：</w:t>
      </w:r>
    </w:p>
    <w:p>
      <w:pPr>
        <w:pStyle w:val="7"/>
        <w:numPr>
          <w:ilvl w:val="0"/>
          <w:numId w:val="1"/>
        </w:numPr>
        <w:ind w:firstLineChars="0"/>
        <w:rPr>
          <w:rFonts w:ascii="宋体" w:hAnsi="宋体" w:eastAsia="宋体"/>
          <w:sz w:val="28"/>
          <w:szCs w:val="28"/>
        </w:rPr>
      </w:pPr>
      <w:r>
        <w:rPr>
          <w:rFonts w:hint="eastAsia" w:ascii="宋体" w:hAnsi="宋体" w:eastAsia="宋体"/>
          <w:sz w:val="28"/>
          <w:szCs w:val="28"/>
        </w:rPr>
        <w:t>冲动性的发言，</w:t>
      </w:r>
      <w:r>
        <w:rPr>
          <w:rFonts w:hint="eastAsia" w:ascii="宋体" w:hAnsi="宋体" w:eastAsia="宋体"/>
          <w:color w:val="FF0000"/>
          <w:sz w:val="28"/>
          <w:szCs w:val="28"/>
        </w:rPr>
        <w:t>缺乏</w:t>
      </w:r>
      <w:r>
        <w:rPr>
          <w:rFonts w:hint="eastAsia" w:ascii="宋体" w:hAnsi="宋体" w:eastAsia="宋体"/>
          <w:sz w:val="28"/>
          <w:szCs w:val="28"/>
        </w:rPr>
        <w:t>理智感；</w:t>
      </w:r>
    </w:p>
    <w:p>
      <w:pPr>
        <w:pStyle w:val="7"/>
        <w:numPr>
          <w:ilvl w:val="0"/>
          <w:numId w:val="1"/>
        </w:numPr>
        <w:ind w:firstLineChars="0"/>
        <w:rPr>
          <w:rFonts w:ascii="宋体" w:hAnsi="宋体" w:eastAsia="宋体"/>
          <w:sz w:val="28"/>
          <w:szCs w:val="28"/>
        </w:rPr>
      </w:pPr>
      <w:r>
        <w:rPr>
          <w:rFonts w:hint="eastAsia" w:ascii="宋体" w:hAnsi="宋体" w:eastAsia="宋体"/>
          <w:sz w:val="28"/>
          <w:szCs w:val="28"/>
        </w:rPr>
        <w:t>线上“匿名制”的发言，</w:t>
      </w:r>
      <w:r>
        <w:rPr>
          <w:rFonts w:hint="eastAsia" w:ascii="宋体" w:hAnsi="宋体" w:eastAsia="宋体"/>
          <w:color w:val="FF0000"/>
          <w:sz w:val="28"/>
          <w:szCs w:val="28"/>
        </w:rPr>
        <w:t>具有</w:t>
      </w:r>
      <w:r>
        <w:rPr>
          <w:rFonts w:hint="eastAsia" w:ascii="宋体" w:hAnsi="宋体" w:eastAsia="宋体"/>
          <w:sz w:val="28"/>
          <w:szCs w:val="28"/>
        </w:rPr>
        <w:t>一定的虚假性与浮夸性；</w:t>
      </w:r>
    </w:p>
    <w:p>
      <w:pPr>
        <w:pStyle w:val="7"/>
        <w:numPr>
          <w:ilvl w:val="0"/>
          <w:numId w:val="1"/>
        </w:numPr>
        <w:ind w:firstLineChars="0"/>
        <w:rPr>
          <w:rFonts w:ascii="宋体" w:hAnsi="宋体" w:eastAsia="宋体"/>
          <w:sz w:val="28"/>
          <w:szCs w:val="28"/>
        </w:rPr>
      </w:pPr>
      <w:r>
        <w:rPr>
          <w:rFonts w:hint="eastAsia" w:ascii="宋体" w:hAnsi="宋体" w:eastAsia="宋体"/>
          <w:sz w:val="28"/>
          <w:szCs w:val="28"/>
        </w:rPr>
        <w:t>人们容易受到个别言论刺激，迅速地把个人的态度通过网络手段“即时”地表达出来，因此</w:t>
      </w:r>
      <w:r>
        <w:rPr>
          <w:rFonts w:hint="eastAsia" w:ascii="宋体" w:hAnsi="宋体" w:eastAsia="宋体"/>
          <w:color w:val="FF0000"/>
          <w:sz w:val="28"/>
          <w:szCs w:val="28"/>
        </w:rPr>
        <w:t>导致</w:t>
      </w:r>
      <w:r>
        <w:rPr>
          <w:rFonts w:hint="eastAsia" w:ascii="宋体" w:hAnsi="宋体" w:eastAsia="宋体"/>
          <w:sz w:val="28"/>
          <w:szCs w:val="28"/>
        </w:rPr>
        <w:t>现阶段舆情向舆论转化的时间越来越短、过程越来越容易；</w:t>
      </w:r>
    </w:p>
    <w:p>
      <w:pPr>
        <w:rPr>
          <w:rFonts w:hint="eastAsia"/>
        </w:rPr>
      </w:pPr>
    </w:p>
    <w:p>
      <w:pPr>
        <w:rPr>
          <w:rFonts w:hint="eastAsia"/>
        </w:rPr>
      </w:pPr>
    </w:p>
    <w:p>
      <w:pPr>
        <w:pStyle w:val="2"/>
        <w:rPr>
          <w:rFonts w:hint="eastAsia"/>
        </w:rPr>
      </w:pPr>
      <w:r>
        <w:rPr>
          <w:rFonts w:hint="eastAsia"/>
        </w:rPr>
        <w:t>产品愿景和商业机会</w:t>
      </w:r>
    </w:p>
    <w:p>
      <w:pPr>
        <w:rPr>
          <w:rFonts w:hint="eastAsia"/>
          <w:sz w:val="28"/>
          <w:szCs w:val="28"/>
        </w:rPr>
      </w:pPr>
      <w:r>
        <w:rPr>
          <w:rFonts w:hint="eastAsia"/>
          <w:b/>
          <w:sz w:val="28"/>
          <w:szCs w:val="28"/>
        </w:rPr>
        <w:t>定位：</w:t>
      </w:r>
      <w:r>
        <w:rPr>
          <w:rFonts w:hint="eastAsia" w:ascii="宋体" w:hAnsi="宋体" w:eastAsia="宋体" w:cs="宋体"/>
          <w:sz w:val="28"/>
          <w:szCs w:val="28"/>
          <w:lang w:val="en-US" w:eastAsia="zh-CN"/>
        </w:rPr>
        <w:t>监控舆论以及预测舆论的发展走向，对于一些发表言论的网站或者软件，我们提供这样的技术，它能够实时检测群众发表的言论，预测舆论发展走向。</w:t>
      </w:r>
    </w:p>
    <w:p>
      <w:pPr>
        <w:rPr>
          <w:b/>
          <w:sz w:val="28"/>
          <w:szCs w:val="28"/>
        </w:rPr>
      </w:pPr>
      <w:r>
        <w:rPr>
          <w:rFonts w:hint="eastAsia"/>
          <w:b/>
          <w:sz w:val="28"/>
          <w:szCs w:val="28"/>
        </w:rPr>
        <w:t>商业机会：</w:t>
      </w:r>
    </w:p>
    <w:p>
      <w:pPr>
        <w:pStyle w:val="7"/>
        <w:numPr>
          <w:ilvl w:val="1"/>
          <w:numId w:val="2"/>
        </w:numPr>
        <w:ind w:firstLineChars="0"/>
        <w:rPr>
          <w:sz w:val="28"/>
          <w:szCs w:val="28"/>
        </w:rPr>
      </w:pPr>
      <w:r>
        <w:rPr>
          <w:rFonts w:hint="eastAsia" w:ascii="宋体" w:hAnsi="宋体" w:eastAsia="宋体" w:cs="宋体"/>
          <w:i w:val="0"/>
          <w:caps w:val="0"/>
          <w:color w:val="121212"/>
          <w:spacing w:val="0"/>
          <w:sz w:val="28"/>
          <w:szCs w:val="28"/>
          <w:shd w:val="clear" w:fill="FFFFFF"/>
        </w:rPr>
        <w:t>随着互联网发展越来越普及，对舆情的需求也会越来越大。</w:t>
      </w:r>
    </w:p>
    <w:p>
      <w:pPr>
        <w:pStyle w:val="7"/>
        <w:numPr>
          <w:ilvl w:val="1"/>
          <w:numId w:val="2"/>
        </w:numPr>
        <w:ind w:firstLineChars="0"/>
        <w:rPr>
          <w:sz w:val="28"/>
          <w:szCs w:val="28"/>
        </w:rPr>
      </w:pPr>
      <w:r>
        <w:rPr>
          <w:rFonts w:hint="eastAsia" w:ascii="宋体" w:hAnsi="宋体" w:eastAsia="宋体" w:cs="宋体"/>
          <w:i w:val="0"/>
          <w:caps w:val="0"/>
          <w:color w:val="121212"/>
          <w:spacing w:val="0"/>
          <w:sz w:val="28"/>
          <w:szCs w:val="28"/>
          <w:shd w:val="clear" w:fill="FFFFFF"/>
          <w:lang w:val="en-US" w:eastAsia="zh-CN"/>
        </w:rPr>
        <w:t>舆情分析信源覆盖广，舆情分析的数据源几乎覆盖所有互联网公开信息，比如常见的资讯网站和社交媒体：新浪微博，博客，百度贴吧等。</w:t>
      </w:r>
    </w:p>
    <w:p>
      <w:pPr>
        <w:pStyle w:val="7"/>
        <w:numPr>
          <w:ilvl w:val="1"/>
          <w:numId w:val="2"/>
        </w:numPr>
        <w:ind w:firstLineChars="0"/>
        <w:rPr>
          <w:sz w:val="28"/>
          <w:szCs w:val="28"/>
        </w:rPr>
      </w:pPr>
      <w:r>
        <w:rPr>
          <w:rFonts w:hint="eastAsia"/>
          <w:sz w:val="28"/>
          <w:szCs w:val="28"/>
          <w:lang w:val="en-US" w:eastAsia="zh-CN"/>
        </w:rPr>
        <w:t>需求行业多，舆情分析的需求几乎涵盖所有行业，互联网时代，信息传播迅速，网络热点事件频发。</w:t>
      </w:r>
    </w:p>
    <w:p>
      <w:pPr>
        <w:pStyle w:val="7"/>
        <w:numPr>
          <w:ilvl w:val="1"/>
          <w:numId w:val="2"/>
        </w:numPr>
        <w:ind w:firstLineChars="0"/>
        <w:rPr>
          <w:sz w:val="28"/>
          <w:szCs w:val="28"/>
        </w:rPr>
      </w:pPr>
      <w:r>
        <w:rPr>
          <w:rFonts w:hint="eastAsia"/>
          <w:sz w:val="28"/>
          <w:szCs w:val="28"/>
          <w:lang w:val="en-US" w:eastAsia="zh-CN"/>
        </w:rPr>
        <w:t>针对海量的互联网信息，构建强大的数据采集系统，检索精确，预警及时，精准研判。</w:t>
      </w:r>
    </w:p>
    <w:p>
      <w:pPr>
        <w:pStyle w:val="7"/>
        <w:numPr>
          <w:ilvl w:val="1"/>
          <w:numId w:val="2"/>
        </w:numPr>
        <w:ind w:firstLineChars="0"/>
        <w:rPr>
          <w:sz w:val="28"/>
          <w:szCs w:val="28"/>
        </w:rPr>
      </w:pPr>
      <w:r>
        <w:rPr>
          <w:rFonts w:hint="eastAsia"/>
          <w:sz w:val="28"/>
          <w:szCs w:val="28"/>
          <w:lang w:val="en-US" w:eastAsia="zh-CN"/>
        </w:rPr>
        <w:t>可以</w:t>
      </w:r>
      <w:r>
        <w:rPr>
          <w:rFonts w:hint="eastAsia"/>
          <w:sz w:val="28"/>
          <w:szCs w:val="28"/>
        </w:rPr>
        <w:t>针对</w:t>
      </w:r>
      <w:r>
        <w:rPr>
          <w:rFonts w:hint="eastAsia"/>
          <w:sz w:val="28"/>
          <w:szCs w:val="28"/>
          <w:lang w:val="en-US" w:eastAsia="zh-CN"/>
        </w:rPr>
        <w:t>客户的需求</w:t>
      </w:r>
      <w:r>
        <w:rPr>
          <w:rFonts w:hint="eastAsia"/>
          <w:sz w:val="28"/>
          <w:szCs w:val="28"/>
        </w:rPr>
        <w:t>，提供</w:t>
      </w:r>
      <w:r>
        <w:rPr>
          <w:rFonts w:hint="eastAsia"/>
          <w:sz w:val="28"/>
          <w:szCs w:val="28"/>
          <w:lang w:val="en-US" w:eastAsia="zh-CN"/>
        </w:rPr>
        <w:t>独特的舆情监测方式。</w:t>
      </w:r>
    </w:p>
    <w:p>
      <w:pPr>
        <w:rPr>
          <w:sz w:val="28"/>
          <w:szCs w:val="28"/>
        </w:rPr>
      </w:pPr>
    </w:p>
    <w:p>
      <w:pPr>
        <w:rPr>
          <w:b/>
          <w:sz w:val="28"/>
          <w:szCs w:val="28"/>
        </w:rPr>
      </w:pPr>
      <w:r>
        <w:rPr>
          <w:rFonts w:hint="eastAsia"/>
          <w:b/>
          <w:sz w:val="28"/>
          <w:szCs w:val="28"/>
        </w:rPr>
        <w:t>商业模式</w:t>
      </w:r>
    </w:p>
    <w:p>
      <w:pPr>
        <w:pStyle w:val="7"/>
        <w:numPr>
          <w:ilvl w:val="0"/>
          <w:numId w:val="3"/>
        </w:numPr>
        <w:ind w:firstLineChars="0"/>
        <w:rPr>
          <w:sz w:val="28"/>
          <w:szCs w:val="28"/>
        </w:rPr>
      </w:pPr>
      <w:r>
        <w:rPr>
          <w:rFonts w:hint="eastAsia"/>
          <w:sz w:val="28"/>
          <w:szCs w:val="28"/>
          <w:lang w:val="en-US" w:eastAsia="zh-CN"/>
        </w:rPr>
        <w:t>提供舆情监测的技术</w:t>
      </w:r>
      <w:r>
        <w:rPr>
          <w:rFonts w:hint="eastAsia"/>
          <w:sz w:val="28"/>
          <w:szCs w:val="28"/>
        </w:rPr>
        <w:t>；</w:t>
      </w:r>
    </w:p>
    <w:p>
      <w:pPr>
        <w:pStyle w:val="7"/>
        <w:numPr>
          <w:ilvl w:val="0"/>
          <w:numId w:val="3"/>
        </w:numPr>
        <w:ind w:firstLineChars="0"/>
        <w:rPr>
          <w:sz w:val="28"/>
          <w:szCs w:val="28"/>
        </w:rPr>
      </w:pPr>
      <w:r>
        <w:rPr>
          <w:rFonts w:hint="eastAsia"/>
          <w:sz w:val="28"/>
          <w:szCs w:val="28"/>
          <w:lang w:val="en-US" w:eastAsia="zh-CN"/>
        </w:rPr>
        <w:t>趋势预测</w:t>
      </w:r>
    </w:p>
    <w:p>
      <w:pPr>
        <w:pStyle w:val="7"/>
        <w:numPr>
          <w:ilvl w:val="0"/>
          <w:numId w:val="3"/>
        </w:numPr>
        <w:ind w:firstLineChars="0"/>
        <w:rPr>
          <w:sz w:val="28"/>
          <w:szCs w:val="28"/>
        </w:rPr>
      </w:pPr>
      <w:r>
        <w:rPr>
          <w:rFonts w:hint="eastAsia"/>
          <w:sz w:val="28"/>
          <w:szCs w:val="28"/>
          <w:lang w:val="en-US" w:eastAsia="zh-CN"/>
        </w:rPr>
        <w:t>调查信息</w:t>
      </w:r>
    </w:p>
    <w:p/>
    <w:p>
      <w:pPr>
        <w:rPr>
          <w:rFonts w:hint="eastAsia"/>
        </w:rPr>
      </w:pPr>
    </w:p>
    <w:p>
      <w:pPr>
        <w:pStyle w:val="2"/>
        <w:rPr>
          <w:rFonts w:hint="eastAsia"/>
        </w:rPr>
      </w:pPr>
      <w:r>
        <w:rPr>
          <w:rFonts w:hint="eastAsia"/>
        </w:rPr>
        <w:t>用户分析</w:t>
      </w:r>
    </w:p>
    <w:p>
      <w:pPr>
        <w:rPr>
          <w:rFonts w:ascii="宋体" w:hAnsi="宋体" w:eastAsia="宋体"/>
          <w:sz w:val="28"/>
          <w:szCs w:val="28"/>
        </w:rPr>
      </w:pPr>
      <w:r>
        <w:rPr>
          <w:rFonts w:hint="eastAsia" w:ascii="宋体" w:hAnsi="宋体" w:eastAsia="宋体"/>
          <w:sz w:val="28"/>
          <w:szCs w:val="28"/>
        </w:rPr>
        <w:t>本舆情分析平台主要服务两类用户：</w:t>
      </w:r>
    </w:p>
    <w:p>
      <w:pPr>
        <w:pStyle w:val="7"/>
        <w:numPr>
          <w:ilvl w:val="0"/>
          <w:numId w:val="4"/>
        </w:numPr>
        <w:ind w:firstLineChars="0"/>
        <w:rPr>
          <w:rFonts w:ascii="宋体" w:hAnsi="宋体" w:eastAsia="宋体"/>
          <w:sz w:val="28"/>
          <w:szCs w:val="28"/>
        </w:rPr>
      </w:pPr>
      <w:r>
        <w:rPr>
          <w:rFonts w:hint="eastAsia" w:ascii="宋体" w:hAnsi="宋体" w:eastAsia="宋体"/>
          <w:sz w:val="28"/>
          <w:szCs w:val="28"/>
        </w:rPr>
        <w:t>政府机构</w:t>
      </w:r>
    </w:p>
    <w:p>
      <w:pPr>
        <w:pStyle w:val="7"/>
        <w:numPr>
          <w:ilvl w:val="0"/>
          <w:numId w:val="5"/>
        </w:numPr>
        <w:ind w:firstLineChars="0"/>
        <w:rPr>
          <w:rFonts w:ascii="宋体" w:hAnsi="宋体" w:eastAsia="宋体"/>
          <w:sz w:val="28"/>
          <w:szCs w:val="28"/>
        </w:rPr>
      </w:pPr>
      <w:r>
        <w:rPr>
          <w:rFonts w:hint="eastAsia" w:ascii="宋体" w:hAnsi="宋体" w:eastAsia="宋体"/>
          <w:sz w:val="28"/>
          <w:szCs w:val="28"/>
        </w:rPr>
        <w:t>愿望：需要掌握时下舆论的大概内容和走向，并且大概知道舆论未来的走向趋势，越准确越好。</w:t>
      </w:r>
    </w:p>
    <w:p>
      <w:pPr>
        <w:pStyle w:val="7"/>
        <w:numPr>
          <w:ilvl w:val="0"/>
          <w:numId w:val="5"/>
        </w:numPr>
        <w:ind w:firstLineChars="0"/>
        <w:rPr>
          <w:rFonts w:ascii="宋体" w:hAnsi="宋体" w:eastAsia="宋体"/>
          <w:sz w:val="28"/>
          <w:szCs w:val="28"/>
        </w:rPr>
      </w:pPr>
      <w:r>
        <w:rPr>
          <w:rFonts w:hint="eastAsia" w:ascii="宋体" w:hAnsi="宋体" w:eastAsia="宋体"/>
          <w:sz w:val="28"/>
          <w:szCs w:val="28"/>
        </w:rPr>
        <w:t>经济能力：较高，相关部门会批给较多的经费。</w:t>
      </w:r>
    </w:p>
    <w:p>
      <w:pPr>
        <w:pStyle w:val="7"/>
        <w:numPr>
          <w:ilvl w:val="0"/>
          <w:numId w:val="5"/>
        </w:numPr>
        <w:ind w:firstLineChars="0"/>
        <w:rPr>
          <w:rFonts w:hint="eastAsia" w:ascii="宋体" w:hAnsi="宋体" w:eastAsia="宋体"/>
          <w:sz w:val="28"/>
          <w:szCs w:val="28"/>
        </w:rPr>
      </w:pPr>
      <w:r>
        <w:rPr>
          <w:rFonts w:hint="eastAsia" w:ascii="宋体" w:hAnsi="宋体" w:eastAsia="宋体"/>
          <w:sz w:val="28"/>
          <w:szCs w:val="28"/>
        </w:rPr>
        <w:t>计算机能力：比较熟悉互联网，台式机或者笔记本电脑的普及度较高。</w:t>
      </w:r>
    </w:p>
    <w:p>
      <w:pPr>
        <w:pStyle w:val="7"/>
        <w:numPr>
          <w:ilvl w:val="0"/>
          <w:numId w:val="4"/>
        </w:numPr>
        <w:ind w:firstLineChars="0"/>
        <w:rPr>
          <w:rFonts w:ascii="宋体" w:hAnsi="宋体" w:eastAsia="宋体"/>
          <w:sz w:val="28"/>
          <w:szCs w:val="28"/>
        </w:rPr>
      </w:pPr>
      <w:r>
        <w:rPr>
          <w:rFonts w:hint="eastAsia" w:ascii="宋体" w:hAnsi="宋体" w:eastAsia="宋体"/>
          <w:sz w:val="28"/>
          <w:szCs w:val="28"/>
        </w:rPr>
        <w:t>公司</w:t>
      </w:r>
    </w:p>
    <w:p>
      <w:pPr>
        <w:pStyle w:val="7"/>
        <w:numPr>
          <w:ilvl w:val="0"/>
          <w:numId w:val="5"/>
        </w:numPr>
        <w:ind w:firstLineChars="0"/>
        <w:rPr>
          <w:rFonts w:ascii="宋体" w:hAnsi="宋体" w:eastAsia="宋体"/>
          <w:sz w:val="28"/>
          <w:szCs w:val="28"/>
        </w:rPr>
      </w:pPr>
      <w:r>
        <w:rPr>
          <w:rFonts w:hint="eastAsia" w:ascii="宋体" w:hAnsi="宋体" w:eastAsia="宋体"/>
          <w:sz w:val="28"/>
          <w:szCs w:val="28"/>
        </w:rPr>
        <w:t>愿望：及时知道关于自己公司在网上相关的舆情，判断机遇与风险，如果是负面新闻或行内重大事件时，争取第一时间引导舆情，维护口碑形象。</w:t>
      </w:r>
    </w:p>
    <w:p>
      <w:pPr>
        <w:pStyle w:val="7"/>
        <w:numPr>
          <w:ilvl w:val="0"/>
          <w:numId w:val="5"/>
        </w:numPr>
        <w:ind w:firstLineChars="0"/>
        <w:rPr>
          <w:rFonts w:ascii="宋体" w:hAnsi="宋体" w:eastAsia="宋体"/>
          <w:sz w:val="28"/>
          <w:szCs w:val="28"/>
        </w:rPr>
      </w:pPr>
      <w:r>
        <w:rPr>
          <w:rFonts w:hint="eastAsia" w:ascii="宋体" w:hAnsi="宋体" w:eastAsia="宋体"/>
          <w:sz w:val="28"/>
          <w:szCs w:val="28"/>
        </w:rPr>
        <w:t>计算机能力：比较熟悉互联网，员工都有基本的计算机使用能力，笔记本或者是台式机的普及度较高。</w:t>
      </w:r>
    </w:p>
    <w:p>
      <w:pPr>
        <w:pStyle w:val="7"/>
        <w:numPr>
          <w:ilvl w:val="0"/>
          <w:numId w:val="5"/>
        </w:numPr>
        <w:ind w:firstLineChars="0"/>
        <w:rPr>
          <w:rFonts w:ascii="宋体" w:hAnsi="宋体" w:eastAsia="宋体"/>
          <w:sz w:val="28"/>
          <w:szCs w:val="28"/>
        </w:rPr>
      </w:pPr>
      <w:r>
        <w:rPr>
          <w:rFonts w:hint="eastAsia" w:ascii="宋体" w:hAnsi="宋体" w:eastAsia="宋体"/>
          <w:sz w:val="28"/>
          <w:szCs w:val="28"/>
        </w:rPr>
        <w:t>经济能力：较高，相关部门会批给较多的经费。</w:t>
      </w:r>
    </w:p>
    <w:p>
      <w:pPr>
        <w:ind w:left="420"/>
        <w:rPr>
          <w:rFonts w:hint="eastAsia" w:ascii="宋体" w:hAnsi="宋体" w:eastAsia="宋体"/>
          <w:sz w:val="28"/>
          <w:szCs w:val="28"/>
        </w:rPr>
      </w:pPr>
    </w:p>
    <w:p>
      <w:pPr>
        <w:rPr>
          <w:rFonts w:hint="eastAsia"/>
        </w:rPr>
      </w:pP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以基于互联网的</w:t>
      </w:r>
      <w:r>
        <w:rPr>
          <w:rFonts w:hint="eastAsia"/>
          <w:sz w:val="28"/>
          <w:szCs w:val="28"/>
          <w:lang w:val="en-US" w:eastAsia="zh-CN"/>
        </w:rPr>
        <w:t>网页</w:t>
      </w:r>
      <w:r>
        <w:rPr>
          <w:rFonts w:hint="eastAsia"/>
          <w:sz w:val="28"/>
          <w:szCs w:val="28"/>
        </w:rPr>
        <w:t>应用方式提供服务。技术主要</w:t>
      </w:r>
      <w:r>
        <w:rPr>
          <w:rFonts w:hint="eastAsia"/>
          <w:sz w:val="28"/>
          <w:szCs w:val="28"/>
          <w:lang w:val="en-US" w:eastAsia="zh-CN"/>
        </w:rPr>
        <w:t>有数据采集和处理技术，实时检测技术，信息挖掘研判技术，价值挖掘</w:t>
      </w:r>
      <w:r>
        <w:rPr>
          <w:rFonts w:hint="eastAsia"/>
          <w:sz w:val="28"/>
          <w:szCs w:val="28"/>
        </w:rPr>
        <w:t>，</w:t>
      </w:r>
      <w:r>
        <w:rPr>
          <w:rFonts w:hint="eastAsia"/>
          <w:sz w:val="28"/>
          <w:szCs w:val="28"/>
          <w:lang w:val="en-US" w:eastAsia="zh-CN"/>
        </w:rPr>
        <w:t>来构建舆情监测系统</w:t>
      </w:r>
      <w:r>
        <w:rPr>
          <w:rFonts w:hint="eastAsia"/>
          <w:sz w:val="28"/>
          <w:szCs w:val="28"/>
        </w:rPr>
        <w:t>；</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初步计划采用亚马逊的云服务平台支撑应用软件，早期可以使用一年的免费体验，业务成熟后转向收费；</w:t>
      </w:r>
    </w:p>
    <w:p>
      <w:pPr>
        <w:pStyle w:val="3"/>
      </w:pPr>
      <w:r>
        <w:rPr>
          <w:rFonts w:hint="eastAsia"/>
        </w:rPr>
        <w:t>软硬件、网络支持</w:t>
      </w:r>
    </w:p>
    <w:p>
      <w:pPr>
        <w:ind w:firstLine="420"/>
        <w:rPr>
          <w:sz w:val="28"/>
          <w:szCs w:val="28"/>
        </w:rPr>
      </w:pPr>
      <w:r>
        <w:rPr>
          <w:rFonts w:hint="eastAsia"/>
          <w:sz w:val="28"/>
          <w:szCs w:val="28"/>
        </w:rPr>
        <w:t>所选支撑平台均是强大的服务商，能满足早期的需求</w:t>
      </w:r>
      <w:r>
        <w:rPr>
          <w:rFonts w:hint="eastAsia"/>
          <w:sz w:val="28"/>
          <w:szCs w:val="28"/>
          <w:lang w:eastAsia="zh-CN"/>
        </w:rPr>
        <w:t>。</w:t>
      </w:r>
      <w:r>
        <w:rPr>
          <w:rFonts w:hint="eastAsia"/>
          <w:sz w:val="28"/>
          <w:szCs w:val="28"/>
          <w:lang w:val="en-US" w:eastAsia="zh-CN"/>
        </w:rPr>
        <w:t>硬件上，我们有满足舆情分析和服务的配置以及采集端机器的配置的硬件环境。软件上，我们有强大的操作系统以及数据库。我们还有良好的网络支持环境</w:t>
      </w:r>
      <w:r>
        <w:rPr>
          <w:rFonts w:hint="eastAsia"/>
          <w:sz w:val="28"/>
          <w:szCs w:val="28"/>
        </w:rPr>
        <w:t>；</w:t>
      </w:r>
    </w:p>
    <w:p>
      <w:pPr>
        <w:pStyle w:val="3"/>
      </w:pPr>
      <w:r>
        <w:rPr>
          <w:rFonts w:hint="eastAsia"/>
        </w:rPr>
        <w:t>技术难点</w:t>
      </w:r>
    </w:p>
    <w:p>
      <w:pPr>
        <w:rPr>
          <w:rFonts w:hint="default" w:eastAsiaTheme="minorEastAsia"/>
          <w:sz w:val="28"/>
          <w:szCs w:val="28"/>
          <w:lang w:val="en-US" w:eastAsia="zh-CN"/>
        </w:rPr>
      </w:pPr>
      <w:r>
        <w:rPr>
          <w:rFonts w:hint="eastAsia"/>
          <w:sz w:val="28"/>
          <w:szCs w:val="28"/>
        </w:rPr>
        <w:tab/>
      </w:r>
      <w:r>
        <w:rPr>
          <w:rFonts w:hint="eastAsia"/>
          <w:sz w:val="28"/>
          <w:szCs w:val="28"/>
          <w:lang w:val="en-US" w:eastAsia="zh-CN"/>
        </w:rPr>
        <w:t>技术挑战大，舆情监测系统，不仅仅需要强大的数据采集和处理能力，还需要具备强大的价值挖掘能力，构建强大的舆情检测系统，面临这巨大的技术挑战。</w:t>
      </w: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产品经理：依据本产品的商业背景和定位，吸取已有</w:t>
      </w:r>
      <w:r>
        <w:rPr>
          <w:rFonts w:hint="eastAsia"/>
          <w:sz w:val="28"/>
          <w:szCs w:val="28"/>
          <w:lang w:val="en-US" w:eastAsia="zh-CN"/>
        </w:rPr>
        <w:t>舆情分析产品</w:t>
      </w:r>
      <w:r>
        <w:rPr>
          <w:rFonts w:hint="eastAsia"/>
          <w:sz w:val="28"/>
          <w:szCs w:val="28"/>
        </w:rPr>
        <w:t>的经验，结合</w:t>
      </w:r>
      <w:r>
        <w:rPr>
          <w:rFonts w:hint="eastAsia"/>
          <w:sz w:val="28"/>
          <w:szCs w:val="28"/>
          <w:lang w:val="en-US" w:eastAsia="zh-CN"/>
        </w:rPr>
        <w:t>用户需求</w:t>
      </w:r>
      <w:r>
        <w:rPr>
          <w:rFonts w:hint="eastAsia"/>
          <w:sz w:val="28"/>
          <w:szCs w:val="28"/>
        </w:rPr>
        <w:t>，设计符合</w:t>
      </w:r>
      <w:r>
        <w:rPr>
          <w:rFonts w:hint="eastAsia"/>
          <w:sz w:val="28"/>
          <w:szCs w:val="28"/>
          <w:lang w:val="en-US" w:eastAsia="zh-CN"/>
        </w:rPr>
        <w:t>用户需要的舆情分析的产品</w:t>
      </w:r>
      <w:r>
        <w:rPr>
          <w:rFonts w:hint="eastAsia"/>
          <w:sz w:val="28"/>
          <w:szCs w:val="28"/>
        </w:rPr>
        <w:t>。</w:t>
      </w:r>
    </w:p>
    <w:p>
      <w:pPr>
        <w:ind w:left="420" w:leftChars="200"/>
        <w:rPr>
          <w:rFonts w:hint="default" w:eastAsiaTheme="minorEastAsia"/>
          <w:sz w:val="28"/>
          <w:szCs w:val="28"/>
          <w:lang w:val="en-US" w:eastAsia="zh-CN"/>
        </w:rPr>
      </w:pPr>
      <w:r>
        <w:rPr>
          <w:rFonts w:hint="eastAsia"/>
          <w:sz w:val="28"/>
          <w:szCs w:val="28"/>
        </w:rPr>
        <w:t>IT技术专家：实现</w:t>
      </w:r>
      <w:r>
        <w:rPr>
          <w:rFonts w:hint="eastAsia"/>
          <w:sz w:val="28"/>
          <w:szCs w:val="28"/>
          <w:lang w:val="en-US" w:eastAsia="zh-CN"/>
        </w:rPr>
        <w:t>该产品抓取数据，分析数据，预测趋势等功能的技术</w:t>
      </w:r>
      <w:r>
        <w:rPr>
          <w:rFonts w:hint="eastAsia"/>
          <w:sz w:val="28"/>
          <w:szCs w:val="28"/>
        </w:rPr>
        <w:t>，同时</w:t>
      </w:r>
      <w:r>
        <w:rPr>
          <w:rFonts w:hint="eastAsia"/>
          <w:sz w:val="28"/>
          <w:szCs w:val="28"/>
          <w:lang w:val="en-US" w:eastAsia="zh-CN"/>
        </w:rPr>
        <w:t>能对产品进行实时维护，确保产品有问题时及时修复，保证产品的正确运行。</w:t>
      </w:r>
    </w:p>
    <w:p>
      <w:pPr>
        <w:ind w:left="420" w:leftChars="200"/>
      </w:pPr>
      <w:r>
        <w:rPr>
          <w:rFonts w:hint="eastAsia"/>
          <w:sz w:val="28"/>
          <w:szCs w:val="28"/>
          <w:lang w:val="en-US" w:eastAsia="zh-CN"/>
        </w:rPr>
        <w:t>需求分析师</w:t>
      </w:r>
      <w:r>
        <w:rPr>
          <w:rFonts w:hint="eastAsia"/>
          <w:sz w:val="28"/>
          <w:szCs w:val="28"/>
        </w:rPr>
        <w:t>：帮助分析</w:t>
      </w:r>
      <w:r>
        <w:rPr>
          <w:rFonts w:hint="eastAsia"/>
          <w:sz w:val="28"/>
          <w:szCs w:val="28"/>
          <w:lang w:val="en-US" w:eastAsia="zh-CN"/>
        </w:rPr>
        <w:t>用户</w:t>
      </w:r>
      <w:r>
        <w:rPr>
          <w:rFonts w:hint="eastAsia"/>
          <w:sz w:val="28"/>
          <w:szCs w:val="28"/>
        </w:rPr>
        <w:t>需求、期望</w:t>
      </w:r>
      <w:r>
        <w:rPr>
          <w:rFonts w:hint="eastAsia"/>
          <w:sz w:val="28"/>
          <w:szCs w:val="28"/>
          <w:lang w:val="en-US" w:eastAsia="zh-CN"/>
        </w:rPr>
        <w:t>等，将用户的需求精确的表达给技术人员。</w:t>
      </w:r>
    </w:p>
    <w:p>
      <w:pPr>
        <w:pStyle w:val="3"/>
      </w:pPr>
      <w:r>
        <w:rPr>
          <w:rFonts w:hint="eastAsia"/>
        </w:rPr>
        <w:t>资金</w:t>
      </w:r>
    </w:p>
    <w:p>
      <w:pPr>
        <w:ind w:firstLine="420"/>
        <w:rPr>
          <w:sz w:val="28"/>
          <w:szCs w:val="28"/>
        </w:rPr>
      </w:pPr>
      <w:r>
        <w:rPr>
          <w:rFonts w:hint="eastAsia"/>
          <w:sz w:val="28"/>
          <w:szCs w:val="28"/>
          <w:lang w:val="en-US" w:eastAsia="zh-CN"/>
        </w:rPr>
        <w:t>设计产品阶段</w:t>
      </w:r>
      <w:r>
        <w:rPr>
          <w:rFonts w:hint="eastAsia"/>
          <w:sz w:val="28"/>
          <w:szCs w:val="28"/>
        </w:rPr>
        <w:t>暂无需要。完成产品</w:t>
      </w:r>
      <w:r>
        <w:rPr>
          <w:rFonts w:hint="eastAsia"/>
          <w:sz w:val="28"/>
          <w:szCs w:val="28"/>
          <w:lang w:val="en-US" w:eastAsia="zh-CN"/>
        </w:rPr>
        <w:t>设计</w:t>
      </w:r>
      <w:r>
        <w:rPr>
          <w:rFonts w:hint="eastAsia"/>
          <w:sz w:val="28"/>
          <w:szCs w:val="28"/>
        </w:rPr>
        <w:t>后，需要资金集中</w:t>
      </w:r>
      <w:r>
        <w:rPr>
          <w:rFonts w:hint="eastAsia"/>
          <w:sz w:val="28"/>
          <w:szCs w:val="28"/>
          <w:lang w:val="en-US" w:eastAsia="zh-CN"/>
        </w:rPr>
        <w:t>完成产品功能，以及技术层面上的完善，</w:t>
      </w:r>
      <w:r>
        <w:rPr>
          <w:rFonts w:hint="eastAsia"/>
          <w:sz w:val="28"/>
          <w:szCs w:val="28"/>
        </w:rPr>
        <w:t>宣传推广；</w:t>
      </w:r>
    </w:p>
    <w:p>
      <w:pPr>
        <w:pStyle w:val="3"/>
      </w:pPr>
      <w:r>
        <w:rPr>
          <w:rFonts w:hint="eastAsia"/>
        </w:rPr>
        <w:t>设备</w:t>
      </w:r>
    </w:p>
    <w:p>
      <w:pPr>
        <w:rPr>
          <w:sz w:val="28"/>
          <w:szCs w:val="28"/>
        </w:rPr>
      </w:pPr>
      <w:r>
        <w:rPr>
          <w:rFonts w:hint="eastAsia"/>
          <w:sz w:val="28"/>
          <w:szCs w:val="28"/>
        </w:rPr>
        <w:tab/>
      </w:r>
      <w:r>
        <w:rPr>
          <w:rFonts w:hint="eastAsia"/>
          <w:sz w:val="28"/>
          <w:szCs w:val="28"/>
        </w:rPr>
        <w:t>一台本地PC服务器；</w:t>
      </w:r>
    </w:p>
    <w:p>
      <w:pPr>
        <w:pStyle w:val="3"/>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Pr>
        <w:rPr>
          <w:rFonts w:hint="eastAsia"/>
        </w:rPr>
      </w:pPr>
    </w:p>
    <w:p>
      <w:pPr>
        <w:rPr>
          <w:rFonts w:hint="eastAsia"/>
        </w:rPr>
      </w:pPr>
    </w:p>
    <w:p>
      <w:pPr>
        <w:rPr>
          <w:rFonts w:hint="eastAsia"/>
        </w:rPr>
      </w:pPr>
    </w:p>
    <w:p>
      <w:pPr>
        <w:pStyle w:val="2"/>
        <w:rPr>
          <w:rFonts w:hint="eastAsia"/>
        </w:rPr>
      </w:pPr>
      <w:r>
        <w:rPr>
          <w:rFonts w:hint="eastAsia"/>
        </w:rPr>
        <w:t>风险分析</w:t>
      </w:r>
    </w:p>
    <w:tbl>
      <w:tblPr>
        <w:tblStyle w:val="5"/>
        <w:tblW w:w="84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4819"/>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
                <w:bCs/>
                <w:szCs w:val="21"/>
              </w:rPr>
            </w:pPr>
            <w:r>
              <w:rPr>
                <w:rFonts w:hint="eastAsia" w:hAnsi="宋体"/>
                <w:b/>
                <w:bCs/>
                <w:szCs w:val="21"/>
              </w:rPr>
              <w:t>编号</w:t>
            </w:r>
          </w:p>
        </w:tc>
        <w:tc>
          <w:tcPr>
            <w:tcW w:w="1650" w:type="dxa"/>
            <w:vAlign w:val="top"/>
          </w:tcPr>
          <w:p>
            <w:pPr>
              <w:ind w:right="39" w:rightChars="0"/>
              <w:rPr>
                <w:rFonts w:hAnsi="宋体"/>
                <w:b/>
                <w:bCs/>
                <w:szCs w:val="21"/>
              </w:rPr>
            </w:pPr>
            <w:r>
              <w:rPr>
                <w:rFonts w:hint="eastAsia" w:hAnsi="宋体"/>
                <w:b/>
                <w:bCs/>
                <w:szCs w:val="21"/>
              </w:rPr>
              <w:t>事件描述</w:t>
            </w:r>
          </w:p>
        </w:tc>
        <w:tc>
          <w:tcPr>
            <w:tcW w:w="4819" w:type="dxa"/>
            <w:vAlign w:val="top"/>
          </w:tcPr>
          <w:p>
            <w:pPr>
              <w:ind w:right="39" w:rightChars="0"/>
              <w:rPr>
                <w:rFonts w:hAnsi="宋体"/>
                <w:b/>
                <w:bCs/>
                <w:szCs w:val="21"/>
              </w:rPr>
            </w:pPr>
            <w:r>
              <w:rPr>
                <w:rFonts w:hint="eastAsia" w:hAnsi="宋体"/>
                <w:b/>
                <w:bCs/>
                <w:szCs w:val="21"/>
              </w:rPr>
              <w:t>根本原因</w:t>
            </w:r>
          </w:p>
        </w:tc>
        <w:tc>
          <w:tcPr>
            <w:tcW w:w="1418" w:type="dxa"/>
            <w:vAlign w:val="top"/>
          </w:tcPr>
          <w:p>
            <w:pPr>
              <w:ind w:right="39" w:rightChars="0"/>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color w:val="000000"/>
                <w:szCs w:val="21"/>
              </w:rPr>
            </w:pPr>
            <w:r>
              <w:rPr>
                <w:rFonts w:hint="eastAsia" w:hAnsi="宋体"/>
                <w:bCs/>
                <w:color w:val="000000"/>
                <w:szCs w:val="21"/>
              </w:rPr>
              <w:t>R1</w:t>
            </w:r>
          </w:p>
        </w:tc>
        <w:tc>
          <w:tcPr>
            <w:tcW w:w="1650" w:type="dxa"/>
            <w:vAlign w:val="top"/>
          </w:tcPr>
          <w:p>
            <w:pPr>
              <w:ind w:right="39" w:rightChars="0"/>
              <w:rPr>
                <w:rFonts w:hAnsi="宋体"/>
                <w:bCs/>
                <w:color w:val="000000"/>
                <w:szCs w:val="21"/>
              </w:rPr>
            </w:pPr>
            <w:r>
              <w:rPr>
                <w:rFonts w:hint="eastAsia" w:hAnsi="宋体"/>
                <w:bCs/>
                <w:color w:val="000000"/>
                <w:szCs w:val="21"/>
              </w:rPr>
              <w:t>政府机构认可度不高</w:t>
            </w:r>
          </w:p>
        </w:tc>
        <w:tc>
          <w:tcPr>
            <w:tcW w:w="4819" w:type="dxa"/>
            <w:vAlign w:val="top"/>
          </w:tcPr>
          <w:p>
            <w:pPr>
              <w:ind w:right="39" w:rightChars="0"/>
              <w:rPr>
                <w:rFonts w:hAnsi="宋体"/>
                <w:bCs/>
                <w:color w:val="000000"/>
                <w:szCs w:val="21"/>
              </w:rPr>
            </w:pPr>
            <w:r>
              <w:rPr>
                <w:rFonts w:hint="eastAsia" w:hAnsi="宋体"/>
                <w:bCs/>
                <w:color w:val="000000"/>
                <w:szCs w:val="21"/>
              </w:rPr>
              <w:t>没有足够区别于已有舆情分析服务平台的吸引力</w:t>
            </w:r>
          </w:p>
        </w:tc>
        <w:tc>
          <w:tcPr>
            <w:tcW w:w="1418" w:type="dxa"/>
            <w:vAlign w:val="top"/>
          </w:tcPr>
          <w:p>
            <w:pPr>
              <w:ind w:right="39" w:rightChars="0"/>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color w:val="000000"/>
                <w:szCs w:val="21"/>
              </w:rPr>
            </w:pPr>
            <w:r>
              <w:rPr>
                <w:rFonts w:hint="eastAsia" w:hAnsi="宋体"/>
                <w:bCs/>
                <w:color w:val="000000"/>
                <w:szCs w:val="21"/>
              </w:rPr>
              <w:t>R2</w:t>
            </w:r>
          </w:p>
        </w:tc>
        <w:tc>
          <w:tcPr>
            <w:tcW w:w="1650" w:type="dxa"/>
            <w:vAlign w:val="top"/>
          </w:tcPr>
          <w:p>
            <w:pPr>
              <w:ind w:right="39" w:rightChars="0"/>
              <w:rPr>
                <w:rFonts w:hAnsi="宋体"/>
                <w:bCs/>
                <w:color w:val="000000"/>
                <w:szCs w:val="21"/>
              </w:rPr>
            </w:pPr>
            <w:r>
              <w:rPr>
                <w:rFonts w:hint="eastAsia" w:hAnsi="宋体"/>
                <w:bCs/>
                <w:color w:val="000000"/>
                <w:szCs w:val="21"/>
              </w:rPr>
              <w:t>公司认可度不高</w:t>
            </w:r>
          </w:p>
        </w:tc>
        <w:tc>
          <w:tcPr>
            <w:tcW w:w="4819" w:type="dxa"/>
            <w:vAlign w:val="top"/>
          </w:tcPr>
          <w:p>
            <w:pPr>
              <w:ind w:right="39" w:rightChars="0"/>
              <w:rPr>
                <w:rFonts w:hAnsi="宋体"/>
                <w:bCs/>
                <w:color w:val="000000"/>
                <w:szCs w:val="21"/>
              </w:rPr>
            </w:pPr>
            <w:r>
              <w:rPr>
                <w:rFonts w:hint="eastAsia" w:hAnsi="宋体"/>
                <w:bCs/>
                <w:color w:val="000000"/>
                <w:szCs w:val="21"/>
              </w:rPr>
              <w:t>没有足够区别于已有舆情分析服务平台的吸引力</w:t>
            </w:r>
          </w:p>
        </w:tc>
        <w:tc>
          <w:tcPr>
            <w:tcW w:w="1418" w:type="dxa"/>
            <w:vAlign w:val="top"/>
          </w:tcPr>
          <w:p>
            <w:pPr>
              <w:ind w:right="39" w:rightChars="0"/>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szCs w:val="21"/>
              </w:rPr>
            </w:pPr>
            <w:r>
              <w:rPr>
                <w:rFonts w:hint="eastAsia" w:hAnsi="宋体"/>
                <w:bCs/>
                <w:szCs w:val="21"/>
              </w:rPr>
              <w:t>R3</w:t>
            </w:r>
          </w:p>
        </w:tc>
        <w:tc>
          <w:tcPr>
            <w:tcW w:w="1650" w:type="dxa"/>
            <w:vAlign w:val="top"/>
          </w:tcPr>
          <w:p>
            <w:pPr>
              <w:ind w:right="39" w:rightChars="0"/>
              <w:rPr>
                <w:rFonts w:ascii="Calibri" w:hAnsi="Calibri"/>
              </w:rPr>
            </w:pPr>
            <w:r>
              <w:rPr>
                <w:rFonts w:hint="eastAsia" w:ascii="Calibri" w:hAnsi="Calibri"/>
              </w:rPr>
              <w:t>预测结果不够准确</w:t>
            </w:r>
          </w:p>
        </w:tc>
        <w:tc>
          <w:tcPr>
            <w:tcW w:w="4819" w:type="dxa"/>
            <w:vAlign w:val="top"/>
          </w:tcPr>
          <w:p>
            <w:pPr>
              <w:ind w:right="39" w:rightChars="0"/>
              <w:rPr>
                <w:rFonts w:hAnsi="宋体"/>
                <w:bCs/>
                <w:szCs w:val="21"/>
              </w:rPr>
            </w:pPr>
            <w:r>
              <w:rPr>
                <w:rFonts w:hint="eastAsia" w:hAnsi="宋体"/>
                <w:bCs/>
                <w:szCs w:val="21"/>
              </w:rPr>
              <w:t>技术能力不过关，缺乏对于事件的分析和较好的学习模型</w:t>
            </w:r>
          </w:p>
        </w:tc>
        <w:tc>
          <w:tcPr>
            <w:tcW w:w="1418" w:type="dxa"/>
            <w:vAlign w:val="top"/>
          </w:tcPr>
          <w:p>
            <w:pPr>
              <w:ind w:right="39" w:rightChars="0"/>
              <w:rPr>
                <w:rFonts w:hAnsi="宋体"/>
                <w:bCs/>
                <w:szCs w:val="21"/>
              </w:rPr>
            </w:pPr>
            <w:r>
              <w:rPr>
                <w:rFonts w:hint="eastAsia" w:hAnsi="宋体"/>
                <w:bCs/>
                <w:szCs w:val="21"/>
              </w:rPr>
              <w:t>技术风险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szCs w:val="21"/>
              </w:rPr>
            </w:pPr>
            <w:r>
              <w:rPr>
                <w:rFonts w:hint="eastAsia" w:hAnsi="宋体"/>
                <w:bCs/>
                <w:szCs w:val="21"/>
              </w:rPr>
              <w:t>R4</w:t>
            </w:r>
          </w:p>
        </w:tc>
        <w:tc>
          <w:tcPr>
            <w:tcW w:w="1650" w:type="dxa"/>
            <w:vAlign w:val="top"/>
          </w:tcPr>
          <w:p>
            <w:pPr>
              <w:ind w:right="39" w:rightChars="0"/>
              <w:rPr>
                <w:rFonts w:ascii="Calibri" w:hAnsi="Calibri"/>
              </w:rPr>
            </w:pPr>
            <w:r>
              <w:rPr>
                <w:rFonts w:hint="eastAsia" w:ascii="Calibri" w:hAnsi="Calibri"/>
              </w:rPr>
              <w:t>人员不能及时到位</w:t>
            </w:r>
          </w:p>
        </w:tc>
        <w:tc>
          <w:tcPr>
            <w:tcW w:w="4819" w:type="dxa"/>
            <w:vAlign w:val="top"/>
          </w:tcPr>
          <w:p>
            <w:pPr>
              <w:ind w:right="39" w:rightChars="0"/>
              <w:rPr>
                <w:rFonts w:hAnsi="宋体"/>
                <w:bCs/>
                <w:szCs w:val="21"/>
              </w:rPr>
            </w:pPr>
            <w:r>
              <w:rPr>
                <w:rFonts w:hint="eastAsia" w:hAnsi="宋体"/>
                <w:bCs/>
                <w:szCs w:val="21"/>
              </w:rPr>
              <w:t>无法快速组建技术团队</w:t>
            </w:r>
          </w:p>
        </w:tc>
        <w:tc>
          <w:tcPr>
            <w:tcW w:w="1418" w:type="dxa"/>
            <w:vAlign w:val="top"/>
          </w:tcPr>
          <w:p>
            <w:pPr>
              <w:ind w:right="39" w:rightChars="0"/>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szCs w:val="21"/>
              </w:rPr>
            </w:pPr>
            <w:r>
              <w:rPr>
                <w:rFonts w:hint="eastAsia" w:hAnsi="宋体"/>
                <w:bCs/>
                <w:szCs w:val="21"/>
              </w:rPr>
              <w:t>R5</w:t>
            </w:r>
          </w:p>
        </w:tc>
        <w:tc>
          <w:tcPr>
            <w:tcW w:w="1650" w:type="dxa"/>
            <w:vAlign w:val="top"/>
          </w:tcPr>
          <w:p>
            <w:pPr>
              <w:ind w:right="39" w:rightChars="0"/>
              <w:rPr>
                <w:rFonts w:ascii="Calibri" w:hAnsi="Calibri"/>
              </w:rPr>
            </w:pPr>
            <w:r>
              <w:rPr>
                <w:rFonts w:hint="eastAsia" w:ascii="Calibri" w:hAnsi="Calibri"/>
              </w:rPr>
              <w:t>无法获得足够的推广费用</w:t>
            </w:r>
          </w:p>
        </w:tc>
        <w:tc>
          <w:tcPr>
            <w:tcW w:w="4819" w:type="dxa"/>
            <w:vAlign w:val="top"/>
          </w:tcPr>
          <w:p>
            <w:pPr>
              <w:ind w:right="39" w:rightChars="0"/>
              <w:rPr>
                <w:rFonts w:hAnsi="宋体"/>
                <w:bCs/>
                <w:szCs w:val="21"/>
              </w:rPr>
            </w:pPr>
            <w:r>
              <w:rPr>
                <w:rFonts w:hint="eastAsia" w:hAnsi="宋体"/>
                <w:bCs/>
                <w:szCs w:val="21"/>
              </w:rPr>
              <w:t>产品快速推广时，需要大量的资金，目前团队不具备，需要寻找投资</w:t>
            </w:r>
          </w:p>
        </w:tc>
        <w:tc>
          <w:tcPr>
            <w:tcW w:w="1418" w:type="dxa"/>
            <w:vAlign w:val="top"/>
          </w:tcPr>
          <w:p>
            <w:pPr>
              <w:ind w:right="39" w:rightChars="0"/>
              <w:rPr>
                <w:rFonts w:hAnsi="宋体"/>
                <w:bCs/>
                <w:szCs w:val="21"/>
              </w:rPr>
            </w:pPr>
            <w:r>
              <w:rPr>
                <w:rFonts w:hint="eastAsia" w:hAnsi="宋体"/>
                <w:bCs/>
                <w:szCs w:val="21"/>
              </w:rPr>
              <w:t>资金风险</w:t>
            </w: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首年成本为上面资源分析中的成本加推广成本</w:t>
      </w:r>
      <w:r>
        <w:rPr>
          <w:rFonts w:hint="eastAsia" w:ascii="仿宋_GB2312" w:eastAsia="仿宋_GB2312"/>
          <w:sz w:val="28"/>
          <w:szCs w:val="28"/>
          <w:lang w:val="en-US" w:eastAsia="zh-CN"/>
        </w:rPr>
        <w:t>假设为30万元</w:t>
      </w:r>
      <w:r>
        <w:rPr>
          <w:rFonts w:hint="eastAsia" w:ascii="仿宋_GB2312" w:eastAsia="仿宋_GB2312"/>
          <w:sz w:val="28"/>
          <w:szCs w:val="28"/>
        </w:rPr>
        <w:t>，以后四年假设升级维护费和推广为每年</w:t>
      </w:r>
      <w:r>
        <w:rPr>
          <w:rFonts w:hint="eastAsia" w:ascii="仿宋_GB2312" w:eastAsia="仿宋_GB2312"/>
          <w:sz w:val="28"/>
          <w:szCs w:val="28"/>
          <w:lang w:val="en-US" w:eastAsia="zh-CN"/>
        </w:rPr>
        <w:t>15</w:t>
      </w:r>
      <w:r>
        <w:rPr>
          <w:rFonts w:hint="eastAsia" w:ascii="仿宋_GB2312" w:eastAsia="仿宋_GB2312"/>
          <w:sz w:val="28"/>
          <w:szCs w:val="28"/>
        </w:rPr>
        <w:t>万；</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r>
              <w:rPr>
                <w:rFonts w:hint="eastAsia" w:ascii="仿宋_GB2312" w:hAnsi="宋体" w:eastAsia="仿宋_GB2312" w:cs="宋体"/>
                <w:color w:val="000000"/>
                <w:sz w:val="28"/>
                <w:szCs w:val="28"/>
                <w:lang w:val="en-US" w:eastAsia="zh-CN"/>
              </w:rPr>
              <w:t>00</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27300</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84900</w:t>
            </w:r>
            <w:r>
              <w:rPr>
                <w:rFonts w:hint="eastAsia" w:ascii="仿宋_GB2312" w:hAnsi="宋体" w:eastAsia="仿宋_GB2312" w:cs="宋体"/>
                <w:color w:val="000000"/>
                <w:sz w:val="28"/>
                <w:szCs w:val="28"/>
              </w:rPr>
              <w:t>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27300</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429000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58900</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72500</w:t>
            </w:r>
            <w:r>
              <w:rPr>
                <w:rFonts w:hint="eastAsia" w:ascii="仿宋_GB2312" w:hAnsi="宋体" w:eastAsia="仿宋_GB2312" w:cs="宋体"/>
                <w:color w:val="000000"/>
                <w:sz w:val="28"/>
                <w:szCs w:val="28"/>
              </w:rPr>
              <w:t>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84900</w:t>
            </w:r>
            <w:r>
              <w:rPr>
                <w:rFonts w:hint="eastAsia" w:ascii="仿宋_GB2312" w:hAnsi="宋体" w:eastAsia="仿宋_GB2312" w:cs="宋体"/>
                <w:color w:val="000000"/>
                <w:sz w:val="28"/>
                <w:szCs w:val="28"/>
              </w:rPr>
              <w:t>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2</w:t>
            </w:r>
            <w:r>
              <w:rPr>
                <w:rFonts w:hint="eastAsia" w:ascii="仿宋_GB2312" w:hAnsi="宋体" w:eastAsia="仿宋_GB2312" w:cs="宋体"/>
                <w:color w:val="000000"/>
                <w:sz w:val="28"/>
                <w:szCs w:val="28"/>
              </w:rPr>
              <w:t>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4</w:t>
            </w:r>
            <w:r>
              <w:rPr>
                <w:rFonts w:hint="eastAsia" w:ascii="仿宋_GB2312" w:hAnsi="宋体" w:eastAsia="仿宋_GB2312" w:cs="宋体"/>
                <w:color w:val="000000"/>
                <w:sz w:val="28"/>
                <w:szCs w:val="28"/>
              </w:rPr>
              <w:t>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80</w:t>
            </w:r>
            <w:r>
              <w:rPr>
                <w:rFonts w:hint="eastAsia" w:ascii="仿宋_GB2312" w:hAnsi="宋体" w:eastAsia="仿宋_GB2312" w:cs="宋体"/>
                <w:color w:val="000000"/>
                <w:sz w:val="28"/>
                <w:szCs w:val="28"/>
              </w:rPr>
              <w:t>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100</w:t>
            </w:r>
            <w:r>
              <w:rPr>
                <w:rFonts w:hint="eastAsia" w:ascii="仿宋_GB2312" w:hAnsi="宋体" w:eastAsia="仿宋_GB2312" w:cs="宋体"/>
                <w:color w:val="000000"/>
                <w:sz w:val="28"/>
                <w:szCs w:val="28"/>
              </w:rPr>
              <w:t>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166</w:t>
            </w:r>
            <w:r>
              <w:rPr>
                <w:rFonts w:hint="eastAsia" w:ascii="仿宋_GB2312" w:hAnsi="宋体" w:eastAsia="仿宋_GB2312" w:cs="宋体"/>
                <w:color w:val="000000"/>
                <w:sz w:val="28"/>
                <w:szCs w:val="28"/>
              </w:rPr>
              <w:t>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30</w:t>
            </w:r>
            <w:r>
              <w:rPr>
                <w:rFonts w:hint="eastAsia" w:ascii="仿宋_GB2312" w:hAnsi="宋体" w:eastAsia="仿宋_GB2312" w:cs="宋体"/>
                <w:color w:val="000000"/>
                <w:sz w:val="28"/>
                <w:szCs w:val="28"/>
              </w:rPr>
              <w:t>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544</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62</w:t>
            </w:r>
            <w:r>
              <w:rPr>
                <w:rFonts w:hint="eastAsia" w:ascii="仿宋_GB2312" w:hAnsi="宋体" w:eastAsia="仿宋_GB2312" w:cs="宋体"/>
                <w:color w:val="000000"/>
                <w:sz w:val="28"/>
                <w:szCs w:val="28"/>
              </w:rPr>
              <w:t>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1721</w:t>
            </w:r>
            <w:r>
              <w:rPr>
                <w:rFonts w:hint="eastAsia" w:ascii="仿宋_GB2312" w:hAnsi="宋体" w:eastAsia="仿宋_GB2312" w:cs="宋体"/>
                <w:color w:val="000000"/>
                <w:sz w:val="28"/>
                <w:szCs w:val="28"/>
              </w:rPr>
              <w:t>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257</w:t>
            </w:r>
            <w:r>
              <w:rPr>
                <w:rFonts w:hint="eastAsia" w:ascii="仿宋_GB2312" w:hAnsi="宋体" w:eastAsia="仿宋_GB2312" w:cs="宋体"/>
                <w:color w:val="000000"/>
                <w:sz w:val="28"/>
                <w:szCs w:val="28"/>
              </w:rPr>
              <w:t>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557</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1101</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1721</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w:t>
            </w:r>
            <w:r>
              <w:rPr>
                <w:rFonts w:hint="eastAsia" w:ascii="仿宋_GB2312" w:hAnsi="宋体" w:eastAsia="仿宋_GB2312" w:cs="宋体"/>
                <w:color w:val="000000"/>
                <w:sz w:val="28"/>
                <w:szCs w:val="28"/>
                <w:lang w:val="en-US" w:eastAsia="zh-CN"/>
              </w:rPr>
              <w:t>400</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eastAsia="zh-CN"/>
              </w:rPr>
            </w:pPr>
            <w:r>
              <w:rPr>
                <w:rFonts w:hint="eastAsia" w:ascii="仿宋_GB2312" w:hAnsi="宋体" w:eastAsia="仿宋_GB2312" w:cs="宋体"/>
                <w:color w:val="000000"/>
                <w:sz w:val="28"/>
                <w:szCs w:val="28"/>
                <w:lang w:val="en-US" w:eastAsia="zh-CN"/>
              </w:rPr>
              <w:t>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150</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408</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682</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87200</w:t>
            </w:r>
            <w:r>
              <w:rPr>
                <w:rFonts w:hint="eastAsia" w:ascii="仿宋_GB2312" w:hAnsi="宋体" w:eastAsia="仿宋_GB2312" w:cs="宋体"/>
                <w:color w:val="000000"/>
                <w:sz w:val="28"/>
                <w:szCs w:val="28"/>
              </w:rPr>
              <w:t>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w:t>
            </w:r>
            <w:r>
              <w:rPr>
                <w:rFonts w:hint="eastAsia" w:ascii="仿宋_GB2312" w:hAnsi="宋体" w:eastAsia="仿宋_GB2312" w:cs="宋体"/>
                <w:color w:val="000000"/>
                <w:sz w:val="28"/>
                <w:szCs w:val="28"/>
                <w:lang w:val="en-US" w:eastAsia="zh-CN"/>
              </w:rPr>
              <w:t>26400</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w:t>
            </w:r>
            <w:r>
              <w:rPr>
                <w:rFonts w:hint="eastAsia" w:ascii="仿宋_GB2312" w:hAnsi="宋体" w:eastAsia="仿宋_GB2312" w:cs="宋体"/>
                <w:color w:val="000000"/>
                <w:sz w:val="28"/>
                <w:szCs w:val="28"/>
                <w:lang w:val="en-US" w:eastAsia="zh-CN"/>
              </w:rPr>
              <w:t>17200</w:t>
            </w:r>
            <w:r>
              <w:rPr>
                <w:rFonts w:hint="eastAsia" w:ascii="仿宋_GB2312" w:hAnsi="宋体" w:eastAsia="仿宋_GB2312" w:cs="宋体"/>
                <w:color w:val="000000"/>
                <w:sz w:val="28"/>
                <w:szCs w:val="28"/>
              </w:rPr>
              <w:t>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-3200</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37600</w:t>
            </w:r>
            <w:r>
              <w:rPr>
                <w:rFonts w:hint="eastAsia" w:ascii="仿宋_GB2312" w:hAnsi="宋体" w:eastAsia="仿宋_GB2312" w:cs="宋体"/>
                <w:color w:val="000000"/>
                <w:sz w:val="28"/>
                <w:szCs w:val="28"/>
              </w:rPr>
              <w:t>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87200</w:t>
            </w:r>
            <w:r>
              <w:rPr>
                <w:rFonts w:hint="eastAsia" w:ascii="仿宋_GB2312" w:hAnsi="宋体" w:eastAsia="仿宋_GB2312" w:cs="宋体"/>
                <w:color w:val="000000"/>
                <w:sz w:val="28"/>
                <w:szCs w:val="28"/>
              </w:rPr>
              <w:t>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87200</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hint="eastAsia" w:ascii="仿宋_GB2312" w:hAnsi="宋体" w:eastAsia="仿宋_GB2312" w:cs="宋体"/>
                <w:color w:val="000000"/>
                <w:sz w:val="28"/>
                <w:szCs w:val="28"/>
                <w:lang w:val="en-US" w:eastAsia="zh-CN"/>
              </w:rPr>
              <w:t>02</w:t>
            </w:r>
            <w:bookmarkStart w:id="0" w:name="_GoBack"/>
            <w:bookmarkEnd w:id="0"/>
            <w:r>
              <w:rPr>
                <w:rFonts w:hint="eastAsia" w:ascii="仿宋_GB2312" w:hAnsi="宋体" w:eastAsia="仿宋_GB2312" w:cs="宋体"/>
                <w:color w:val="000000"/>
                <w:sz w:val="28"/>
                <w:szCs w:val="28"/>
              </w:rPr>
              <w:t>%</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w:t>
            </w:r>
            <w:r>
              <w:rPr>
                <w:rFonts w:hint="eastAsia" w:ascii="仿宋_GB2312" w:hAnsi="宋体" w:eastAsia="仿宋_GB2312" w:cs="宋体"/>
                <w:color w:val="000000"/>
                <w:sz w:val="28"/>
                <w:szCs w:val="28"/>
                <w:lang w:val="en-US" w:eastAsia="zh-CN"/>
              </w:rPr>
              <w:t>4</w:t>
            </w:r>
            <w:r>
              <w:rPr>
                <w:rFonts w:hint="eastAsia" w:ascii="仿宋_GB2312" w:hAnsi="宋体" w:eastAsia="仿宋_GB2312" w:cs="宋体"/>
                <w:color w:val="000000"/>
                <w:sz w:val="28"/>
                <w:szCs w:val="28"/>
              </w:rPr>
              <w:t>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544CE"/>
    <w:multiLevelType w:val="multilevel"/>
    <w:tmpl w:val="072544CE"/>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832135F"/>
    <w:multiLevelType w:val="multilevel"/>
    <w:tmpl w:val="0832135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E5A42C9"/>
    <w:multiLevelType w:val="multilevel"/>
    <w:tmpl w:val="0E5A42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57CC51F4"/>
    <w:rsid w:val="67BF6DD1"/>
    <w:rsid w:val="7A994902"/>
    <w:rsid w:val="7DE25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6"/>
    <w:link w:val="2"/>
    <w:uiPriority w:val="9"/>
    <w:rPr>
      <w:b/>
      <w:bCs/>
      <w:kern w:val="44"/>
      <w:sz w:val="44"/>
      <w:szCs w:val="44"/>
    </w:rPr>
  </w:style>
  <w:style w:type="character" w:customStyle="1" w:styleId="9">
    <w:name w:val="副标题 Char"/>
    <w:basedOn w:val="6"/>
    <w:link w:val="3"/>
    <w:uiPriority w:val="11"/>
    <w:rPr>
      <w:rFonts w:eastAsia="宋体" w:asciiTheme="majorHAnsi" w:hAnsiTheme="majorHAnsi" w:cstheme="majorBidi"/>
      <w:b/>
      <w:bCs/>
      <w:kern w:val="28"/>
      <w:sz w:val="32"/>
      <w:szCs w:val="32"/>
    </w:rPr>
  </w:style>
  <w:style w:type="character" w:customStyle="1" w:styleId="10">
    <w:name w:val="标题 Char"/>
    <w:basedOn w:val="6"/>
    <w:link w:val="4"/>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5</TotalTime>
  <ScaleCrop>false</ScaleCrop>
  <LinksUpToDate>false</LinksUpToDate>
  <CharactersWithSpaces>2616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迟来的幸福1384487347</cp:lastModifiedBy>
  <dcterms:modified xsi:type="dcterms:W3CDTF">2020-11-17T01:24:07Z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