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772"/>
        <w:tblLook w:firstColumn="1" w:firstRow="1" w:lastColumn="0" w:lastRow="0" w:noHBand="0" w:noVBand="1" w:val="04A0"/>
        <w:tblLayout w:type="fixed"/>
        <w:tblInd w:w="0" w:type="dxa"/>
        <w:jc w:val="left"/>
        <w:tblCellSpacing w:w="0" w:type="dxa"/>
        <w:tblCellMar>
          <w:top w:w="0" w:type="dxa"/>
          <w:left w:w="0" w:type="dxa"/>
          <w:bottom w:w="0" w:type="dxa"/>
          <w:right w:w="0" w:type="dxa"/>
        </w:tblCellMar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669"/>
        <w:gridCol w:w="5103"/>
      </w:tblGrid>
      <w:tr>
        <w:trPr>
          <w:trHeight w:val="1816" w:hRule="exact"/>
        </w:trPr>
        <w:tc>
          <w:tcPr>
            <w:tcW w:type="dxa" w:w="5669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</w:tcPr>
          <w:tbl>
            <w:tblPr>
              <w:tblW w:type="dxa" w:w="5669"/>
              <w:tblLook w:firstColumn="1" w:firstRow="1" w:lastColumn="0" w:lastRow="0" w:noHBand="0" w:noVBand="1" w:val="04A0"/>
              <w:tblLayout w:type="fixed"/>
              <w:tblInd w:w="0" w:type="dxa"/>
              <w:jc w:val="left"/>
              <w:tblCellSpacing w:w="0" w:type="dxa"/>
              <w:tblCellMar>
                <w:top w:w="0" w:type="dxa"/>
                <w:left w:w="0" w:type="dxa"/>
                <w:bottom w:w="0" w:type="dxa"/>
                <w:right w:w="0" w:type="dxa"/>
              </w:tblCellMar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</w:tblPr>
            <w:tblGrid>
              <w:gridCol w:w="2600"/>
              <w:gridCol w:w="3069"/>
            </w:tblGrid>
            <w:tr>
              <w:trPr>
                <w:trHeight w:val="1816" w:hRule="exact"/>
              </w:trPr>
              <w:tc>
                <w:tcPr>
                  <w:tcW w:type="dxa" w:w="2600"/>
                  <w:tcBorders>
                    <w:top w:val="nil" w:sz="0" w:space="0" w:color="auto"/>
                    <w:left w:val="nil" w:sz="0" w:space="0" w:color="auto"/>
                    <w:bottom w:val="nil" w:sz="0" w:space="0" w:color="auto"/>
                    <w:right w:val="nil" w:sz="0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20" w:type="dxa"/>
                  </w:tcMar>
                  <w:vAlign w:val="top"/>
                </w:tcPr>
                <w:p>
                  <w:pPr>
                    <w:spacing w:before="0" w:after="0" w:line="20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524000" cy="567055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xref9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4000" cy="56705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60" w:after="0" w:line="100" w:lineRule="exact"/>
                  </w:pPr>
                  <w:r>
                    <w:rPr>
                      <w:rFonts w:ascii="Arial" w:hAnsi="Arial" w:cs="Arial" w:eastAsia="Arial"/>
                      <w:sz w:val="8"/>
                      <w:szCs w:val="8"/>
                      <w:i/>
                      <w:iCs/>
                      <w:color w:val="404040"/>
                    </w:rPr>
                    <w:t>(formerly known as MIMOS Technology Solutions Sdn. Bhd.)</w:t>
                  </w:r>
                </w:p>
              </w:tc>
              <w:tc>
                <w:tcPr>
                  <w:tcW w:type="dxa" w:w="3069"/>
                  <w:tcBorders>
                    <w:top w:val="nil" w:sz="0" w:space="0" w:color="auto"/>
                    <w:left w:val="nil" w:sz="0" w:space="0" w:color="auto"/>
                    <w:bottom w:val="nil" w:sz="0" w:space="0" w:color="auto"/>
                    <w:right w:val="nil" w:sz="0" w:space="0" w:color="auto"/>
                  </w:tcBorders>
                  <w:tcMar>
                    <w:top w:w="20" w:type="dxa"/>
                    <w:left w:w="4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 w:before="0" w:after="0" w:line="180" w:lineRule="exact"/>
                    <w:jc w:val="left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  <w:b/>
                      <w:bCs/>
                    </w:rPr>
                    <w:t>MIMOS SOLUTIONS SDN. BHD.</w:t>
                  </w:r>
                </w:p>
                <w:p>
                  <w:pPr>
                    <w:spacing w:before="0" w:after="0" w:line="180" w:lineRule="exact"/>
                    <w:jc w:val="left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  <w:b/>
                      <w:bCs/>
                    </w:rPr>
                    <w:t>201101029324 (957459-K)</w:t>
                  </w:r>
                </w:p>
                <w:p>
                  <w:pPr>
                    <w:spacing w:before="0" w:after="0" w:line="180" w:lineRule="exact"/>
                    <w:jc w:val="left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SST No. : W10-1808-32000747</w:t>
                  </w:r>
                </w:p>
                <w:p>
                  <w:pPr>
                    <w:spacing w:before="0" w:after="0" w:line="180" w:lineRule="exact"/>
                    <w:jc w:val="left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Technology Park Malaysia</w:t>
                  </w:r>
                </w:p>
                <w:p>
                  <w:pPr>
                    <w:spacing w:before="0" w:after="0" w:line="180" w:lineRule="exact"/>
                    <w:jc w:val="left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57000 Kuala Lumpur</w:t>
                  </w:r>
                </w:p>
                <w:p>
                  <w:pPr>
                    <w:spacing w:before="0" w:after="0" w:line="180" w:lineRule="exact"/>
                    <w:jc w:val="left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Malaysia</w:t>
                  </w:r>
                </w:p>
                <w:p>
                  <w:pPr>
                    <w:spacing w:before="0" w:after="0" w:line="180" w:lineRule="exact"/>
                    <w:jc w:val="left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 xml:space="preserve">Tel  No:+60 3 8995 5000</w:t>
                  </w:r>
                </w:p>
                <w:p>
                  <w:pPr>
                    <w:spacing w:before="0" w:after="0" w:line="180" w:lineRule="exact"/>
                    <w:jc w:val="left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http://www.mimossolutions.my</w:t>
                  </w:r>
                </w:p>
              </w:tc>
            </w:tr>
          </w:tbl>
          <w:p/>
          <w:p>
            <w:pPr>
              <w:spacing w:before="0" w:after="0" w:line="0" w:lineRule="exact"/>
            </w:pPr>
          </w:p>
        </w:tc>
        <w:tc>
          <w:tcPr>
            <w:tcW w:type="dxa" w:w="5103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</w:tcPr>
          <w:tbl>
            <w:tblPr>
              <w:tblW w:type="dxa" w:w="5103"/>
              <w:tblLook w:firstColumn="1" w:firstRow="1" w:lastColumn="0" w:lastRow="0" w:noHBand="0" w:noVBand="1" w:val="04A0"/>
              <w:tblLayout w:type="fixed"/>
              <w:tblInd w:w="0" w:type="dxa"/>
              <w:jc w:val="left"/>
              <w:tblCellSpacing w:w="0" w:type="dxa"/>
              <w:tblCellMar>
                <w:top w:w="20" w:type="dxa"/>
                <w:left w:w="20" w:type="dxa"/>
                <w:bottom w:w="20" w:type="dxa"/>
                <w:right w:w="20" w:type="dxa"/>
              </w:tblCellMar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</w:tblPr>
            <w:tblGrid>
              <w:gridCol w:w="1701"/>
              <w:gridCol w:w="1701"/>
              <w:gridCol w:w="1701"/>
            </w:tblGrid>
            <w:tr>
              <w:trPr>
                <w:trHeight w:val="283" w:hRule="exact"/>
              </w:trPr>
              <w:tc>
                <w:tcPr>
                  <w:tcW w:type="dxa" w:w="5103"/>
                  <w:gridSpan w:val="3"/>
                  <w:shd w:val="clear" w:color="auto" w:fill="801070"/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vAlign w:val="center"/>
                </w:tcPr>
                <w:p>
                  <w:pPr>
                    <w:spacing w:before="0" w:after="0" w:line="240" w:lineRule="exact"/>
                    <w:jc w:val="center"/>
                  </w:pPr>
                  <w:r>
                    <w:rPr>
                      <w:rFonts w:ascii="Arial" w:hAnsi="Arial" w:cs="Arial" w:eastAsia="Arial"/>
                      <w:sz w:val="20"/>
                      <w:szCs w:val="20"/>
                      <w:b/>
                      <w:bCs/>
                      <w:color w:val="FFFFFF"/>
                    </w:rPr>
                    <w:t>PURCHASE ORDER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Mar>
                    <w:top w:w="40" w:type="dxa"/>
                    <w:left w:w="20" w:type="dxa"/>
                    <w:bottom w:w="20" w:type="dxa"/>
                    <w:right w:w="20" w:type="dxa"/>
                  </w:tcMar>
                  <w:vAlign w:val="top"/>
                </w:tcPr>
                <w:p>
                  <w:pPr>
                    <w:spacing w:before="0" w:after="0" w:line="18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Purchase Order No.</w:t>
                  </w:r>
                </w:p>
                <w:p>
                  <w:pPr>
                    <w:spacing w:before="40" w:after="0" w:line="24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7000000306</w:t>
                  </w:r>
                </w:p>
              </w:tc>
              <w:tc>
                <w:tcPr>
                  <w:tcW w:type="dxa" w:w="1701"/>
                  <w:tcMar>
                    <w:top w:w="20" w:type="dxa"/>
                    <w:left w:w="20" w:type="dxa"/>
                    <w:bottom w:w="10" w:type="dxa"/>
                    <w:right w:w="20" w:type="dxa"/>
                  </w:tcMar>
                  <w:vAlign w:val="top"/>
                </w:tcPr>
                <w:p>
                  <w:pPr>
                    <w:spacing w:before="0" w:after="0" w:line="18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Purchase Order</w:t>
                  </w:r>
                </w:p>
                <w:p>
                  <w:pPr>
                    <w:spacing w:before="0" w:after="0" w:line="18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Release No.</w:t>
                  </w:r>
                </w:p>
                <w:p>
                  <w:pPr>
                    <w:spacing w:before="0" w:after="0" w:line="22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N/A</w:t>
                  </w:r>
                </w:p>
              </w:tc>
              <w:tc>
                <w:tcPr>
                  <w:tcW w:type="dxa" w:w="1701"/>
                  <w:tcMar>
                    <w:top w:w="40" w:type="dxa"/>
                    <w:left w:w="20" w:type="dxa"/>
                    <w:bottom w:w="20" w:type="dxa"/>
                    <w:right w:w="20" w:type="dxa"/>
                  </w:tcMar>
                  <w:vAlign w:val="top"/>
                </w:tcPr>
                <w:p>
                  <w:pPr>
                    <w:spacing w:before="0" w:after="0" w:line="18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Order Date</w:t>
                  </w:r>
                </w:p>
                <w:p>
                  <w:pPr>
                    <w:spacing w:before="160" w:after="0" w:line="24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25.05.2026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Mar>
                    <w:top w:w="40" w:type="dxa"/>
                    <w:left w:w="20" w:type="dxa"/>
                    <w:bottom w:w="20" w:type="dxa"/>
                    <w:right w:w="20" w:type="dxa"/>
                  </w:tcMar>
                  <w:vAlign w:val="top"/>
                </w:tcPr>
                <w:p>
                  <w:pPr>
                    <w:spacing w:before="0" w:after="0" w:line="18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Contract No.</w:t>
                  </w:r>
                </w:p>
                <w:p>
                  <w:pPr>
                    <w:spacing w:before="120" w:after="0" w:line="24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N/A</w:t>
                  </w:r>
                </w:p>
              </w:tc>
              <w:tc>
                <w:tcPr>
                  <w:tcW w:type="dxa" w:w="1701"/>
                  <w:tcMar>
                    <w:top w:w="40" w:type="dxa"/>
                    <w:left w:w="20" w:type="dxa"/>
                    <w:bottom w:w="20" w:type="dxa"/>
                    <w:right w:w="20" w:type="dxa"/>
                  </w:tcMar>
                  <w:vAlign w:val="top"/>
                </w:tcPr>
                <w:p>
                  <w:pPr>
                    <w:spacing w:before="0" w:after="0" w:line="18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Revision No.</w:t>
                  </w:r>
                </w:p>
                <w:p>
                  <w:pPr>
                    <w:spacing w:before="120" w:after="0" w:line="24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N/A</w:t>
                  </w:r>
                </w:p>
              </w:tc>
              <w:tc>
                <w:tcPr>
                  <w:tcW w:type="dxa" w:w="1701"/>
                  <w:tcMar>
                    <w:top w:w="40" w:type="dxa"/>
                    <w:left w:w="20" w:type="dxa"/>
                    <w:bottom w:w="20" w:type="dxa"/>
                    <w:right w:w="20" w:type="dxa"/>
                  </w:tcMar>
                  <w:vAlign w:val="top"/>
                </w:tcPr>
                <w:p>
                  <w:pPr>
                    <w:spacing w:before="0" w:after="0" w:line="18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Page No</w:t>
                  </w:r>
                </w:p>
                <w:p>
                  <w:pPr>
                    <w:spacing w:before="120" w:after="0" w:line="24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1/02</w:t>
                  </w:r>
                </w:p>
              </w:tc>
            </w:tr>
            <w:tr>
              <w:trPr>
                <w:trHeight w:val="283" w:hRule="exact"/>
              </w:trPr>
              <w:tc>
                <w:tcPr>
                  <w:tcW w:type="dxa" w:w="5103"/>
                  <w:gridSpan w:val="3"/>
                  <w:shd w:val="clear" w:color="auto" w:fill="801070"/>
                  <w:tcMar>
                    <w:top w:w="10" w:type="dxa"/>
                    <w:left w:w="20" w:type="dxa"/>
                    <w:bottom w:w="10" w:type="dxa"/>
                    <w:right w:w="20" w:type="dxa"/>
                  </w:tcMar>
                  <w:vAlign w:val="center"/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1"/>
                      <w:szCs w:val="11"/>
                      <w:b/>
                      <w:bCs/>
                      <w:color w:val="FFFFFF"/>
                    </w:rPr>
                    <w:t>THIS PURCHASE ORDER NO. MUST APPEAR ON ALL INVOICES, PACKING LISTS,</w:t>
                  </w:r>
                </w:p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1"/>
                      <w:szCs w:val="11"/>
                      <w:b/>
                      <w:bCs/>
                      <w:color w:val="FFFFFF"/>
                    </w:rPr>
                    <w:t>CARTONS AND CORRESPONDENCE RELATED TO THIS ORDER</w:t>
                  </w:r>
                </w:p>
              </w:tc>
            </w:tr>
          </w:tbl>
          <w:p/>
          <w:p>
            <w:pPr>
              <w:spacing w:before="0" w:after="0" w:line="0" w:lineRule="exact"/>
            </w:pPr>
          </w:p>
        </w:tc>
      </w:tr>
    </w:tbl>
    <w:tbl>
      <w:tblPr>
        <w:tblW w:type="dxa" w:w="10772"/>
        <w:tblLook w:firstColumn="1" w:firstRow="1" w:lastColumn="0" w:lastRow="0" w:noHBand="0" w:noVBand="1" w:val="04A0"/>
        <w:tblLayout w:type="fixed"/>
        <w:tblInd w:w="0" w:type="dxa"/>
        <w:jc w:val="left"/>
        <w:tblCellSpacing w:w="0" w:type="dxa"/>
        <w:tblCellMar>
          <w:top w:w="0" w:type="dxa"/>
          <w:left w:w="0" w:type="dxa"/>
          <w:bottom w:w="0" w:type="dxa"/>
          <w:right w:w="0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669"/>
        <w:gridCol w:w="5103"/>
      </w:tblGrid>
      <w:tr>
        <w:trPr>
          <w:trHeight w:val="2948" w:hRule="exact"/>
        </w:trPr>
        <w:tc>
          <w:tcPr>
            <w:tcW w:type="dxa" w:w="5669"/>
          </w:tcPr>
          <w:tbl>
            <w:tblPr>
              <w:tblW w:type="dxa" w:w="5669"/>
              <w:tblLook w:firstColumn="1" w:firstRow="1" w:lastColumn="0" w:lastRow="0" w:noHBand="0" w:noVBand="1" w:val="04A0"/>
              <w:tblLayout w:type="fixed"/>
              <w:tblInd w:w="0" w:type="dxa"/>
              <w:jc w:val="left"/>
              <w:tblCellSpacing w:w="0" w:type="dxa"/>
              <w:tblCellMar>
                <w:top w:w="20" w:type="dxa"/>
                <w:left w:w="80" w:type="dxa"/>
                <w:bottom w:w="20" w:type="dxa"/>
                <w:right w:w="40" w:type="dxa"/>
              </w:tblCellMar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single" w:sz="4" w:space="0" w:color="000000"/>
                <w:insideV w:val="single" w:sz="4" w:space="0" w:color="000000"/>
              </w:tblBorders>
            </w:tblPr>
            <w:tblGrid>
              <w:gridCol w:w="1417"/>
              <w:gridCol w:w="1984"/>
              <w:gridCol w:w="2268"/>
            </w:tblGrid>
            <w:tr>
              <w:trPr>
                <w:trHeight w:val="2381" w:hRule="exact"/>
              </w:trPr>
              <w:tc>
                <w:tcPr>
                  <w:tcW w:type="dxa" w:w="5669"/>
                  <w:gridSpan w:val="3"/>
                  <w:tcBorders>
                    <w:top w:val="nil" w:sz="0" w:space="0" w:color="auto"/>
                    <w:left w:val="nil" w:sz="0" w:space="0" w:color="auto"/>
                    <w:bottom w:val="single" w:sz="4" w:space="0" w:color="000000"/>
                    <w:right w:val="nil" w:sz="0" w:space="0" w:color="auto"/>
                  </w:tcBorders>
                  <w:tcMar>
                    <w:top w:w="40" w:type="dxa"/>
                    <w:left w:w="140" w:type="dxa"/>
                    <w:bottom w:w="40" w:type="dxa"/>
                    <w:right w:w="40" w:type="dxa"/>
                  </w:tcMar>
                  <w:vAlign w:val="top"/>
                </w:tcPr>
                <w:p>
                  <w:pPr>
                    <w:spacing w:before="40" w:after="0" w:line="200" w:lineRule="exact"/>
                    <w:jc w:val="left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Supplier</w:t>
                  </w:r>
                </w:p>
                <w:p>
                  <w:pPr>
                    <w:spacing w:before="160" w:after="0" w:line="220" w:lineRule="exact"/>
                    <w:jc w:val="left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 xml:space="preserve">MIMOS SERVICES SDN BHD   </w:t>
                  </w:r>
                </w:p>
                <w:p>
                  <w:pPr>
                    <w:spacing w:before="0" w:after="0" w:line="220" w:lineRule="exact"/>
                    <w:jc w:val="left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SST No. : W10-1808-21023186</w:t>
                  </w:r>
                </w:p>
                <w:p>
                  <w:pPr>
                    <w:spacing w:before="0" w:after="0" w:line="220" w:lineRule="exact"/>
                    <w:jc w:val="left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MIMOS Berhad,</w:t>
                  </w:r>
                </w:p>
                <w:p>
                  <w:pPr>
                    <w:spacing w:before="0" w:after="0" w:line="220" w:lineRule="exact"/>
                    <w:jc w:val="left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Taman Teknologi Malaysia,</w:t>
                  </w:r>
                </w:p>
                <w:p>
                  <w:pPr>
                    <w:spacing w:before="0" w:after="0" w:line="220" w:lineRule="exact"/>
                    <w:jc w:val="left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57000 Kuala Lumpur</w:t>
                  </w:r>
                </w:p>
                <w:p>
                  <w:pPr>
                    <w:spacing w:before="0" w:after="0" w:line="220" w:lineRule="exact"/>
                    <w:jc w:val="left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Kuala Lumpur</w:t>
                  </w:r>
                </w:p>
                <w:p>
                  <w:pPr>
                    <w:spacing w:before="0" w:after="0" w:line="220" w:lineRule="exact"/>
                    <w:jc w:val="left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Malaysia</w:t>
                  </w:r>
                </w:p>
                <w:p>
                  <w:pPr>
                    <w:spacing w:before="160" w:after="0" w:line="240" w:lineRule="exact"/>
                    <w:jc w:val="left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 xml:space="preserve">Attn To:  </w:t>
                  </w: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Mohamad Fauzi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417"/>
                  <w:tcBorders>
                    <w:top w:val="nil" w:sz="0" w:space="0" w:color="auto"/>
                    <w:left w:val="nil" w:sz="0" w:space="0" w:color="auto"/>
                    <w:bottom w:val="nil" w:sz="0" w:space="0" w:color="auto"/>
                    <w:right w:val="single" w:sz="4" w:space="0" w:color="000000"/>
                  </w:tcBorders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vAlign w:val="center"/>
                </w:tcPr>
                <w:p>
                  <w:pPr>
                    <w:spacing w:before="0" w:after="0" w:line="18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Vendor No</w:t>
                  </w:r>
                </w:p>
                <w:p>
                  <w:pPr>
                    <w:spacing w:before="0" w:after="0" w:line="22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20009041</w:t>
                  </w:r>
                </w:p>
              </w:tc>
              <w:tc>
                <w:tcPr>
                  <w:tcW w:type="dxa" w:w="1984"/>
                  <w:tcBorders>
                    <w:top w:val="nil" w:sz="0" w:space="0" w:color="auto"/>
                    <w:left w:val="nil" w:sz="0" w:space="0" w:color="auto"/>
                    <w:bottom w:val="nil" w:sz="0" w:space="0" w:color="auto"/>
                    <w:right w:val="single" w:sz="4" w:space="0" w:color="000000"/>
                  </w:tcBorders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vAlign w:val="center"/>
                </w:tcPr>
                <w:p>
                  <w:pPr>
                    <w:spacing w:before="0" w:after="0" w:line="18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Tel. No</w:t>
                  </w:r>
                </w:p>
                <w:p>
                  <w:pPr>
                    <w:spacing w:before="0" w:after="0" w:line="22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60389955000</w:t>
                  </w:r>
                </w:p>
              </w:tc>
              <w:tc>
                <w:tcPr>
                  <w:tcW w:type="dxa" w:w="2268"/>
                  <w:tcBorders>
                    <w:top w:val="nil" w:sz="0" w:space="0" w:color="auto"/>
                    <w:left w:val="nil" w:sz="0" w:space="0" w:color="auto"/>
                    <w:bottom w:val="nil" w:sz="0" w:space="0" w:color="auto"/>
                    <w:right w:val="nil" w:sz="0" w:space="0" w:color="auto"/>
                  </w:tcBorders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vAlign w:val="center"/>
                </w:tcPr>
                <w:p>
                  <w:pPr>
                    <w:spacing w:before="0" w:after="0" w:line="18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Fax No</w:t>
                  </w:r>
                </w:p>
                <w:p>
                  <w:pPr>
                    <w:spacing w:before="0" w:after="0" w:line="22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/>
                  </w:r>
                </w:p>
              </w:tc>
            </w:tr>
          </w:tbl>
          <w:p/>
          <w:p>
            <w:pPr>
              <w:spacing w:before="0" w:after="0" w:line="0" w:lineRule="exact"/>
            </w:pPr>
          </w:p>
        </w:tc>
        <w:tc>
          <w:tcPr>
            <w:tcW w:type="dxa" w:w="5103"/>
          </w:tcPr>
          <w:tbl>
            <w:tblPr>
              <w:tblW w:type="dxa" w:w="5103"/>
              <w:tblLook w:firstColumn="1" w:firstRow="1" w:lastColumn="0" w:lastRow="0" w:noHBand="0" w:noVBand="1" w:val="04A0"/>
              <w:tblLayout w:type="fixed"/>
              <w:tblInd w:w="0" w:type="dxa"/>
              <w:jc w:val="left"/>
              <w:tblCellSpacing w:w="0" w:type="dxa"/>
              <w:tblCellMar>
                <w:top w:w="20" w:type="dxa"/>
                <w:left w:w="40" w:type="dxa"/>
                <w:bottom w:w="20" w:type="dxa"/>
                <w:right w:w="40" w:type="dxa"/>
              </w:tblCellMar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single" w:sz="4" w:space="0" w:color="000000"/>
                <w:insideV w:val="single" w:sz="4" w:space="0" w:color="000000"/>
              </w:tblBorders>
            </w:tblPr>
            <w:tblGrid>
              <w:gridCol w:w="3402"/>
              <w:gridCol w:w="1701"/>
            </w:tblGrid>
            <w:tr>
              <w:trPr>
                <w:trHeight w:val="964" w:hRule="exact"/>
              </w:trPr>
              <w:tc>
                <w:tcPr>
                  <w:tcW w:type="dxa" w:w="3402"/>
                  <w:tcBorders>
                    <w:top w:val="nil" w:sz="0" w:space="0" w:color="auto"/>
                    <w:left w:val="nil" w:sz="0" w:space="0" w:color="auto"/>
                    <w:bottom w:val="single" w:sz="4" w:space="0" w:color="000000"/>
                    <w:right w:val="single" w:sz="4" w:space="0" w:color="000000"/>
                  </w:tcBorders>
                  <w:tcMar>
                    <w:top w:w="40" w:type="dxa"/>
                    <w:left w:w="80" w:type="dxa"/>
                    <w:bottom w:w="20" w:type="dxa"/>
                    <w:right w:w="40" w:type="dxa"/>
                  </w:tcMar>
                  <w:vAlign w:val="top"/>
                </w:tcPr>
                <w:p>
                  <w:pPr>
                    <w:spacing w:before="0" w:after="0" w:line="20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Deliver To</w:t>
                  </w:r>
                </w:p>
                <w:p>
                  <w:pPr>
                    <w:spacing w:before="40" w:after="0" w:line="200" w:lineRule="exact"/>
                    <w:jc w:val="left"/>
                  </w:pPr>
                  <w:r>
                    <w:rPr>
                      <w:rFonts w:ascii="Courier New" w:hAnsi="Courier New" w:cs="Courier New" w:eastAsia="Courier New"/>
                      <w:sz w:val="16"/>
                      <w:szCs w:val="16"/>
                    </w:rPr>
                    <w:t>MIMOS Solutions Sdn Bhd</w:t>
                  </w:r>
                </w:p>
                <w:p>
                  <w:pPr>
                    <w:spacing w:before="0" w:after="0" w:line="200" w:lineRule="exact"/>
                    <w:jc w:val="left"/>
                  </w:pPr>
                  <w:r>
                    <w:rPr>
                      <w:rFonts w:ascii="Courier New" w:hAnsi="Courier New" w:cs="Courier New" w:eastAsia="Courier New"/>
                      <w:sz w:val="16"/>
                      <w:szCs w:val="16"/>
                    </w:rPr>
                    <w:t>Technology Park Malaysia</w:t>
                  </w:r>
                </w:p>
                <w:p>
                  <w:pPr>
                    <w:spacing w:before="0" w:after="0" w:line="200" w:lineRule="exact"/>
                    <w:jc w:val="left"/>
                  </w:pPr>
                  <w:r>
                    <w:rPr>
                      <w:rFonts w:ascii="Courier New" w:hAnsi="Courier New" w:cs="Courier New" w:eastAsia="Courier New"/>
                      <w:sz w:val="16"/>
                      <w:szCs w:val="16"/>
                    </w:rPr>
                    <w:t>57000 Kuala Lumpur.</w:t>
                  </w:r>
                </w:p>
              </w:tc>
              <w:tc>
                <w:tcPr>
                  <w:tcW w:type="dxa" w:w="1701"/>
                  <w:tcBorders>
                    <w:top w:val="nil" w:sz="0" w:space="0" w:color="auto"/>
                    <w:left w:val="nil" w:sz="0" w:space="0" w:color="auto"/>
                    <w:bottom w:val="single" w:sz="4" w:space="0" w:color="000000"/>
                    <w:right w:val="nil" w:sz="0" w:space="0" w:color="auto"/>
                  </w:tcBorders>
                  <w:tcMar>
                    <w:top w:w="40" w:type="dxa"/>
                    <w:left w:w="20" w:type="dxa"/>
                    <w:bottom w:w="20" w:type="dxa"/>
                    <w:right w:w="20" w:type="dxa"/>
                  </w:tcMar>
                  <w:vAlign w:val="top"/>
                </w:tcPr>
                <w:p>
                  <w:pPr>
                    <w:spacing w:before="0" w:after="0" w:line="20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Expected Delivery</w:t>
                  </w:r>
                </w:p>
                <w:p>
                  <w:pPr>
                    <w:spacing w:before="0" w:after="0" w:line="22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 xml:space="preserve"> 24.06.2026</w:t>
                  </w:r>
                </w:p>
                <w:p>
                  <w:pPr>
                    <w:spacing w:before="40" w:after="0" w:line="20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Completion Work</w:t>
                  </w:r>
                </w:p>
                <w:p>
                  <w:pPr>
                    <w:spacing w:before="0" w:after="0" w:line="22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 xml:space="preserve"> 24.06.2026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3402"/>
                  <w:tcBorders>
                    <w:top w:val="nil" w:sz="0" w:space="0" w:color="auto"/>
                    <w:left w:val="nil" w:sz="0" w:space="0" w:color="auto"/>
                    <w:bottom w:val="single" w:sz="4" w:space="0" w:color="000000"/>
                    <w:right w:val="single" w:sz="4" w:space="0" w:color="000000"/>
                  </w:tcBorders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Attn to (Requestor)</w:t>
                  </w:r>
                </w:p>
                <w:p>
                  <w:pPr>
                    <w:spacing w:before="0" w:after="0" w:line="22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Saszwani</w:t>
                  </w:r>
                </w:p>
              </w:tc>
              <w:tc>
                <w:tcPr>
                  <w:tcW w:type="dxa" w:w="1701"/>
                  <w:tcBorders>
                    <w:top w:val="nil" w:sz="0" w:space="0" w:color="auto"/>
                    <w:left w:val="nil" w:sz="0" w:space="0" w:color="auto"/>
                    <w:bottom w:val="single" w:sz="4" w:space="0" w:color="000000"/>
                    <w:right w:val="nil" w:sz="0" w:space="0" w:color="auto"/>
                  </w:tcBorders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Tel. or Ext. no.</w:t>
                  </w:r>
                </w:p>
                <w:p>
                  <w:pPr>
                    <w:spacing w:before="0" w:after="0" w:line="22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trHeight w:val="737" w:hRule="exact"/>
              </w:trPr>
              <w:tc>
                <w:tcPr>
                  <w:tcW w:type="dxa" w:w="5103"/>
                  <w:gridSpan w:val="2"/>
                  <w:tcBorders>
                    <w:top w:val="nil" w:sz="0" w:space="0" w:color="auto"/>
                    <w:left w:val="nil" w:sz="0" w:space="0" w:color="auto"/>
                    <w:bottom w:val="single" w:sz="4" w:space="0" w:color="000000"/>
                    <w:right w:val="nil" w:sz="0" w:space="0" w:color="auto"/>
                  </w:tcBorders>
                  <w:tcMar>
                    <w:top w:w="20" w:type="dxa"/>
                    <w:left w:w="4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Delivery Terms</w:t>
                  </w:r>
                </w:p>
                <w:p>
                  <w:pPr>
                    <w:spacing w:before="0" w:after="0" w:line="22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Service Completion at MIMOS Solutions</w:t>
                  </w:r>
                </w:p>
              </w:tc>
            </w:tr>
            <w:tr>
              <w:trPr>
                <w:trHeight w:val="680" w:hRule="exact"/>
              </w:trPr>
              <w:tc>
                <w:tcPr>
                  <w:tcW w:type="dxa" w:w="5103"/>
                  <w:gridSpan w:val="2"/>
                  <w:tcBorders>
                    <w:top w:val="nil" w:sz="0" w:space="0" w:color="auto"/>
                    <w:left w:val="nil" w:sz="0" w:space="0" w:color="auto"/>
                    <w:bottom w:val="nil" w:sz="0" w:space="0" w:color="auto"/>
                    <w:right w:val="nil" w:sz="0" w:space="0" w:color="auto"/>
                  </w:tcBorders>
                  <w:tcMar>
                    <w:top w:w="20" w:type="dxa"/>
                    <w:left w:w="4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Payment Terms</w:t>
                  </w:r>
                </w:p>
                <w:p>
                  <w:pPr>
                    <w:spacing w:before="0" w:after="0" w:line="22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30 Days Net After Receipt of Undisputed</w:t>
                  </w:r>
                </w:p>
                <w:p>
                  <w:pPr>
                    <w:spacing w:before="0" w:after="0" w:line="22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Invoice</w:t>
                  </w:r>
                </w:p>
              </w:tc>
            </w:tr>
          </w:tbl>
          <w:p/>
          <w:p>
            <w:pPr>
              <w:spacing w:before="0" w:after="0" w:line="0" w:lineRule="exact"/>
            </w:pPr>
          </w:p>
        </w:tc>
      </w:tr>
    </w:tbl>
    <w:tbl>
      <w:tblPr>
        <w:tblW w:type="dxa" w:w="10772"/>
        <w:tblLook w:firstColumn="1" w:firstRow="1" w:lastColumn="0" w:lastRow="0" w:noHBand="0" w:noVBand="1" w:val="04A0"/>
        <w:tblLayout w:type="fixed"/>
        <w:tblInd w:w="0" w:type="dxa"/>
        <w:jc w:val="left"/>
        <w:tblCellSpacing w:w="0" w:type="dxa"/>
        <w:tblCellMar>
          <w:top w:w="0" w:type="dxa"/>
          <w:left w:w="0" w:type="dxa"/>
          <w:bottom w:w="0" w:type="dxa"/>
          <w:right w:w="0" w:type="dxa"/>
        </w:tblCellMar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0772"/>
      </w:tblGrid>
      <w:tr>
        <w:trPr>
          <w:trHeight w:val="340" w:hRule="exact"/>
        </w:trPr>
        <w:tc>
          <w:tcPr>
            <w:tcW w:type="dxa" w:w="10772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</w:tcPr>
          <w:p>
            <w:pPr>
              <w:spacing w:before="0" w:after="0" w:line="20" w:lineRule="exact"/>
            </w:pPr>
          </w:p>
        </w:tc>
      </w:tr>
    </w:tbl>
    <w:tbl>
      <w:tblPr>
        <w:tblW w:type="dxa" w:w="10772"/>
        <w:tblLook w:firstColumn="1" w:firstRow="1" w:lastColumn="0" w:lastRow="0" w:noHBand="0" w:noVBand="1" w:val="04A0"/>
        <w:tblLayout w:type="fixed"/>
        <w:tblInd w:w="0" w:type="dxa"/>
        <w:jc w:val="left"/>
        <w:tblCellSpacing w:w="0" w:type="dxa"/>
        <w:tblCellMar>
          <w:top w:w="20" w:type="dxa"/>
          <w:left w:w="40" w:type="dxa"/>
          <w:bottom w:w="20" w:type="dxa"/>
          <w:right w:w="40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35"/>
        <w:gridCol w:w="4252"/>
        <w:gridCol w:w="3685"/>
      </w:tblGrid>
      <w:tr>
        <w:trPr>
          <w:trHeight w:val="567" w:hRule="exact"/>
        </w:trPr>
        <w:tc>
          <w:tcPr>
            <w:tcW w:type="dxa" w:w="283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200" w:lineRule="exact"/>
              <w:jc w:val="center"/>
            </w:pPr>
            <w:r>
              <w:rPr>
                <w:rFonts w:ascii="Arial" w:hAnsi="Arial" w:cs="Arial" w:eastAsia="Arial"/>
                <w:sz w:val="16"/>
                <w:szCs w:val="16"/>
              </w:rPr>
              <w:t>Purchase Requisition(PR) No.</w:t>
            </w:r>
          </w:p>
          <w:p>
            <w:pPr>
              <w:spacing w:before="0" w:after="0" w:line="220" w:lineRule="exact"/>
              <w:jc w:val="center"/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>6000000481</w:t>
            </w:r>
          </w:p>
        </w:tc>
        <w:tc>
          <w:tcPr>
            <w:tcW w:type="dxa" w:w="4252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200" w:lineRule="exact"/>
              <w:jc w:val="center"/>
            </w:pPr>
            <w:r>
              <w:rPr>
                <w:rFonts w:ascii="Arial" w:hAnsi="Arial" w:cs="Arial" w:eastAsia="Arial"/>
                <w:sz w:val="16"/>
                <w:szCs w:val="16"/>
              </w:rPr>
              <w:t xml:space="preserve">Buyers Ref /  Tel. or Ext No.</w:t>
            </w:r>
          </w:p>
          <w:p>
            <w:pPr>
              <w:spacing w:before="0" w:after="0" w:line="220" w:lineRule="exact"/>
              <w:jc w:val="center"/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>MiTecSolu Proc.Dep / 56009/55923</w:t>
            </w:r>
          </w:p>
        </w:tc>
        <w:tc>
          <w:tcPr>
            <w:tcW w:type="dxa" w:w="368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200" w:lineRule="exact"/>
              <w:jc w:val="center"/>
            </w:pPr>
            <w:r>
              <w:rPr>
                <w:rFonts w:ascii="Arial" w:hAnsi="Arial" w:cs="Arial" w:eastAsia="Arial"/>
                <w:sz w:val="16"/>
                <w:szCs w:val="16"/>
              </w:rPr>
              <w:t xml:space="preserve"> Refer to RFQ / ESS / SebutHarga / Tender No</w:t>
            </w:r>
          </w:p>
          <w:p>
            <w:pPr>
              <w:spacing w:before="0" w:after="0" w:line="240" w:lineRule="exact"/>
              <w:jc w:val="center"/>
            </w:pPr>
            <w:r>
              <w:rPr>
                <w:rFonts w:ascii="Courier New" w:hAnsi="Courier New" w:cs="Courier New" w:eastAsia="Courier New"/>
                <w:sz w:val="20"/>
                <w:szCs w:val="20"/>
              </w:rPr>
              <w:t>34512</w:t>
            </w:r>
          </w:p>
        </w:tc>
      </w:tr>
    </w:tbl>
    <w:tbl>
      <w:tblPr>
        <w:tblW w:type="dxa" w:w="10772"/>
        <w:tblLook w:firstColumn="1" w:firstRow="1" w:lastColumn="0" w:lastRow="0" w:noHBand="0" w:noVBand="1" w:val="04A0"/>
        <w:tblLayout w:type="fixed"/>
        <w:tblInd w:w="0" w:type="dxa"/>
        <w:jc w:val="left"/>
        <w:tblCellSpacing w:w="0" w:type="dxa"/>
        <w:tblCellMar>
          <w:top w:w="0" w:type="dxa"/>
          <w:left w:w="20" w:type="dxa"/>
          <w:bottom w:w="0" w:type="dxa"/>
          <w:right w:w="20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772"/>
      </w:tblGrid>
      <w:tr>
        <w:trPr>
          <w:trHeight w:val="283" w:hRule="exact"/>
        </w:trPr>
        <w:tc>
          <w:tcPr>
            <w:tcW w:type="dxa" w:w="10772"/>
            <w:shd w:val="clear" w:color="auto" w:fill="801070"/>
            <w:tcMar>
              <w:top w:w="8" w:type="dxa"/>
              <w:left w:w="20" w:type="dxa"/>
              <w:bottom w:w="8" w:type="dxa"/>
              <w:right w:w="20" w:type="dxa"/>
            </w:tcMar>
            <w:vAlign w:val="center"/>
          </w:tcPr>
          <w:p>
            <w:pPr>
              <w:spacing w:before="0" w:after="0" w:line="130" w:lineRule="exact"/>
              <w:jc w:val="center"/>
            </w:pPr>
            <w:r>
              <w:rPr>
                <w:rFonts w:ascii="Arial" w:hAnsi="Arial" w:cs="Arial" w:eastAsia="Arial"/>
                <w:sz w:val="11"/>
                <w:szCs w:val="11"/>
                <w:b/>
                <w:bCs/>
                <w:color w:val="FFFFFF"/>
              </w:rPr>
              <w:t>PLEASE SUPPLY AND DELIVER PROMPTLY THE GOODS AND SERVICES AS SHOWN BELOW IN ACCORDANCE WITH THE TERMS AND CONDITIONS OF PURCHASE</w:t>
            </w:r>
          </w:p>
          <w:p>
            <w:pPr>
              <w:spacing w:before="0" w:after="0" w:line="130" w:lineRule="exact"/>
              <w:jc w:val="center"/>
            </w:pPr>
            <w:r>
              <w:rPr>
                <w:rFonts w:ascii="Arial" w:hAnsi="Arial" w:cs="Arial" w:eastAsia="Arial"/>
                <w:sz w:val="11"/>
                <w:szCs w:val="11"/>
                <w:b/>
                <w:bCs/>
                <w:color w:val="FFFFFF"/>
              </w:rPr>
              <w:t>SHOWN ON THE FACE AND REVERSE SIDE OF THIS PURCHASE ORDER AND WHERE APPLICABLE APPENDENCIES WHICH ARE MADE PART OF THIS PURCHASE ORDER</w:t>
            </w:r>
          </w:p>
        </w:tc>
      </w:tr>
    </w:tbl>
    <w:tbl>
      <w:tblPr>
        <w:tblW w:type="dxa" w:w="10772"/>
        <w:tblLook w:firstColumn="1" w:firstRow="1" w:lastColumn="0" w:lastRow="0" w:noHBand="0" w:noVBand="1" w:val="04A0"/>
        <w:tblLayout w:type="fixed"/>
        <w:tblInd w:w="0" w:type="dxa"/>
        <w:jc w:val="left"/>
        <w:tblCellSpacing w:w="0" w:type="dxa"/>
        <w:tblCellMar>
          <w:top w:w="20" w:type="dxa"/>
          <w:left w:w="20" w:type="dxa"/>
          <w:bottom w:w="20" w:type="dxa"/>
          <w:right w:w="20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3175"/>
        <w:gridCol w:w="1644"/>
        <w:gridCol w:w="5273"/>
      </w:tblGrid>
      <w:tr>
        <w:trPr>
          <w:trHeight w:val="567" w:hRule="exact"/>
        </w:trPr>
        <w:tc>
          <w:tcPr>
            <w:tcW w:type="dxa" w:w="680"/>
            <w:tcMar>
              <w:top w:w="20" w:type="dxa"/>
              <w:left w:w="20" w:type="dxa"/>
              <w:bottom w:w="10" w:type="dxa"/>
              <w:right w:w="20" w:type="dxa"/>
            </w:tcMar>
            <w:vAlign w:val="center"/>
          </w:tcPr>
          <w:p>
            <w:pPr>
              <w:spacing w:before="0" w:after="0" w:line="180" w:lineRule="exact"/>
              <w:jc w:val="center"/>
            </w:pPr>
            <w:r>
              <w:rPr>
                <w:rFonts w:ascii="Arial" w:hAnsi="Arial" w:cs="Arial" w:eastAsia="Arial"/>
                <w:sz w:val="16"/>
                <w:szCs w:val="16"/>
              </w:rPr>
              <w:t>Item</w:t>
            </w:r>
          </w:p>
          <w:p>
            <w:pPr>
              <w:spacing w:before="0" w:after="0" w:line="180" w:lineRule="exact"/>
              <w:jc w:val="center"/>
            </w:pPr>
            <w:r>
              <w:rPr>
                <w:rFonts w:ascii="Arial" w:hAnsi="Arial" w:cs="Arial" w:eastAsia="Arial"/>
                <w:sz w:val="16"/>
                <w:szCs w:val="16"/>
              </w:rPr>
              <w:t>No</w:t>
            </w:r>
          </w:p>
        </w:tc>
        <w:tc>
          <w:tcPr>
            <w:tcW w:type="dxa" w:w="3175"/>
            <w:tcMar>
              <w:top w:w="20" w:type="dxa"/>
              <w:left w:w="20" w:type="dxa"/>
              <w:bottom w:w="10" w:type="dxa"/>
              <w:right w:w="20" w:type="dxa"/>
            </w:tcMar>
            <w:vAlign w:val="center"/>
          </w:tcPr>
          <w:p>
            <w:pPr>
              <w:spacing w:before="0" w:after="0" w:line="200" w:lineRule="exact"/>
              <w:jc w:val="center"/>
            </w:pPr>
            <w:r>
              <w:rPr>
                <w:rFonts w:ascii="Arial" w:hAnsi="Arial" w:cs="Arial" w:eastAsia="Arial"/>
                <w:sz w:val="16"/>
                <w:szCs w:val="16"/>
              </w:rPr>
              <w:t>Description of Goods and/or Services</w:t>
            </w:r>
          </w:p>
        </w:tc>
        <w:tc>
          <w:tcPr>
            <w:tcW w:type="dxa" w:w="1644"/>
            <w:tcMar>
              <w:top w:w="20" w:type="dxa"/>
              <w:left w:w="20" w:type="dxa"/>
              <w:bottom w:w="10" w:type="dxa"/>
              <w:right w:w="20" w:type="dxa"/>
            </w:tcMar>
            <w:vAlign w:val="center"/>
          </w:tcPr>
          <w:p>
            <w:pPr>
              <w:spacing w:before="0" w:after="0" w:line="200" w:lineRule="exact"/>
              <w:jc w:val="center"/>
            </w:pPr>
            <w:r>
              <w:rPr>
                <w:rFonts w:ascii="Arial" w:hAnsi="Arial" w:cs="Arial" w:eastAsia="Arial"/>
                <w:sz w:val="16"/>
                <w:szCs w:val="16"/>
              </w:rPr>
              <w:t>Quantity</w:t>
            </w:r>
          </w:p>
        </w:tc>
        <w:tc>
          <w:tcPr>
            <w:tcW w:type="dxa" w:w="5273"/>
          </w:tcPr>
          <w:tbl>
            <w:tblPr>
              <w:tblW w:type="dxa" w:w="5273"/>
              <w:tblLook w:firstColumn="1" w:firstRow="1" w:lastColumn="0" w:lastRow="0" w:noHBand="0" w:noVBand="1" w:val="04A0"/>
              <w:tblLayout w:type="fixed"/>
              <w:tblInd w:w="0" w:type="dxa"/>
              <w:jc w:val="left"/>
              <w:tblCellSpacing w:w="0" w:type="dxa"/>
              <w:tblCellMar>
                <w:top w:w="10" w:type="dxa"/>
                <w:left w:w="10" w:type="dxa"/>
                <w:bottom w:w="10" w:type="dxa"/>
                <w:right w:w="10" w:type="dxa"/>
              </w:tblCellMar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single" w:sz="4" w:space="0" w:color="000000"/>
                <w:insideV w:val="single" w:sz="4" w:space="0" w:color="000000"/>
              </w:tblBorders>
            </w:tblPr>
            <w:tblGrid>
              <w:gridCol w:w="567"/>
              <w:gridCol w:w="624"/>
              <w:gridCol w:w="1871"/>
              <w:gridCol w:w="2211"/>
            </w:tblGrid>
            <w:tr>
              <w:trPr>
                <w:trHeight w:val="567" w:hRule="exact"/>
              </w:trPr>
              <w:tc>
                <w:tcPr>
                  <w:tcW w:type="dxa" w:w="567"/>
                  <w:tcBorders>
                    <w:top w:val="nil" w:sz="0" w:space="0" w:color="auto"/>
                    <w:left w:val="nil" w:sz="0" w:space="0" w:color="auto"/>
                    <w:bottom w:val="nil" w:sz="0" w:space="0" w:color="auto"/>
                    <w:right w:val="single" w:sz="4" w:space="0" w:color="000000"/>
                  </w:tcBorders>
                  <w:tcMar>
                    <w:top w:w="20" w:type="dxa"/>
                    <w:left w:w="20" w:type="dxa"/>
                    <w:bottom w:w="10" w:type="dxa"/>
                    <w:right w:w="20" w:type="dxa"/>
                  </w:tcMar>
                  <w:vAlign w:val="center"/>
                </w:tcPr>
                <w:p>
                  <w:pPr>
                    <w:spacing w:before="0" w:after="0" w:line="18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Unit</w:t>
                  </w:r>
                </w:p>
              </w:tc>
              <w:tc>
                <w:tcPr>
                  <w:tcW w:type="dxa" w:w="624"/>
                  <w:tcBorders>
                    <w:top w:val="nil" w:sz="0" w:space="0" w:color="auto"/>
                    <w:left w:val="nil" w:sz="0" w:space="0" w:color="auto"/>
                    <w:bottom w:val="nil" w:sz="0" w:space="0" w:color="auto"/>
                    <w:right w:val="single" w:sz="4" w:space="0" w:color="000000"/>
                  </w:tcBorders>
                  <w:tcMar>
                    <w:top w:w="20" w:type="dxa"/>
                    <w:left w:w="20" w:type="dxa"/>
                    <w:bottom w:w="10" w:type="dxa"/>
                    <w:right w:w="20" w:type="dxa"/>
                  </w:tcMar>
                  <w:vAlign w:val="center"/>
                </w:tcPr>
                <w:p>
                  <w:pPr>
                    <w:spacing w:before="0" w:after="0" w:line="18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Per</w:t>
                  </w:r>
                </w:p>
              </w:tc>
              <w:tc>
                <w:tcPr>
                  <w:tcW w:type="dxa" w:w="1871"/>
                  <w:tcBorders>
                    <w:top w:val="nil" w:sz="0" w:space="0" w:color="auto"/>
                    <w:left w:val="nil" w:sz="0" w:space="0" w:color="auto"/>
                    <w:bottom w:val="nil" w:sz="0" w:space="0" w:color="auto"/>
                    <w:right w:val="single" w:sz="4" w:space="0" w:color="000000"/>
                  </w:tcBorders>
                  <w:tcMar>
                    <w:top w:w="10" w:type="dxa"/>
                    <w:left w:w="10" w:type="dxa"/>
                    <w:bottom w:w="10" w:type="dxa"/>
                    <w:right w:w="10" w:type="dxa"/>
                  </w:tcMar>
                  <w:vAlign w:val="center"/>
                </w:tcPr>
                <w:p>
                  <w:pPr>
                    <w:spacing w:before="0" w:after="0" w:line="18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Unit Price</w:t>
                  </w:r>
                </w:p>
                <w:p>
                  <w:pPr>
                    <w:spacing w:before="0" w:after="0" w:line="22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 xml:space="preserve">(Currency  </w:t>
                  </w:r>
                  <w:r>
                    <w:rPr>
                      <w:rFonts w:ascii="Courier New" w:hAnsi="Courier New" w:cs="Courier New" w:eastAsia="Courier New"/>
                      <w:sz w:val="20"/>
                      <w:szCs w:val="20"/>
                    </w:rPr>
                    <w:t>MYR</w:t>
                  </w: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)</w:t>
                  </w:r>
                </w:p>
              </w:tc>
              <w:tc>
                <w:tcPr>
                  <w:tcW w:type="dxa" w:w="2211"/>
                  <w:tcBorders>
                    <w:top w:val="nil" w:sz="0" w:space="0" w:color="auto"/>
                    <w:left w:val="nil" w:sz="0" w:space="0" w:color="auto"/>
                    <w:bottom w:val="nil" w:sz="0" w:space="0" w:color="auto"/>
                    <w:right w:val="nil" w:sz="0" w:space="0" w:color="auto"/>
                  </w:tcBorders>
                  <w:tcMar>
                    <w:top w:w="10" w:type="dxa"/>
                    <w:left w:w="10" w:type="dxa"/>
                    <w:bottom w:w="10" w:type="dxa"/>
                    <w:right w:w="10" w:type="dxa"/>
                  </w:tcMar>
                  <w:vAlign w:val="center"/>
                </w:tcPr>
                <w:p>
                  <w:pPr>
                    <w:spacing w:before="0" w:after="0" w:line="18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Total Price</w:t>
                  </w:r>
                </w:p>
                <w:p>
                  <w:pPr>
                    <w:spacing w:before="0" w:after="0" w:line="22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 xml:space="preserve">(Currency  </w:t>
                  </w:r>
                  <w:r>
                    <w:rPr>
                      <w:rFonts w:ascii="Courier New" w:hAnsi="Courier New" w:cs="Courier New" w:eastAsia="Courier New"/>
                      <w:sz w:val="20"/>
                      <w:szCs w:val="20"/>
                    </w:rPr>
                    <w:t>MYR</w:t>
                  </w: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)</w:t>
                  </w:r>
                </w:p>
              </w:tc>
            </w:tr>
          </w:tbl>
          <w:p/>
          <w:p>
            <w:pPr>
              <w:spacing w:before="0" w:after="0" w:line="0" w:lineRule="exact"/>
            </w:pPr>
          </w:p>
        </w:tc>
      </w:tr>
      <w:tr>
        <w:trPr>
          <w:trHeight w:val="5272" w:hRule="exact"/>
        </w:trPr>
        <w:tc>
          <w:tcPr>
            <w:tcW w:type="dxa" w:w="680"/>
            <w:tcMar>
              <w:top w:w="40" w:type="dxa"/>
              <w:left w:w="20" w:type="dxa"/>
              <w:bottom w:w="20" w:type="dxa"/>
              <w:right w:w="20" w:type="dxa"/>
            </w:tcMar>
            <w:vAlign w:val="top"/>
          </w:tcPr>
          <w:p>
            <w:pPr>
              <w:spacing w:before="160" w:after="0" w:line="200" w:lineRule="exact"/>
              <w:jc w:val="center"/>
            </w:pPr>
            <w:r>
              <w:rPr>
                <w:rFonts w:ascii="Courier New" w:hAnsi="Courier New" w:cs="Courier New" w:eastAsia="Courier New"/>
                <w:sz w:val="16"/>
                <w:szCs w:val="16"/>
              </w:rPr>
              <w:t>010</w:t>
            </w:r>
          </w:p>
        </w:tc>
        <w:tc>
          <w:tcPr>
            <w:tcW w:type="dxa" w:w="3175"/>
            <w:tcMar>
              <w:top w:w="40" w:type="dxa"/>
              <w:left w:w="40" w:type="dxa"/>
              <w:bottom w:w="20" w:type="dxa"/>
              <w:right w:w="20" w:type="dxa"/>
            </w:tcMar>
            <w:vAlign w:val="top"/>
          </w:tcPr>
          <w:p>
            <w:pPr>
              <w:spacing w:before="0" w:after="0" w:line="180" w:lineRule="exact"/>
              <w:jc w:val="left"/>
            </w:pPr>
            <w:r>
              <w:rPr>
                <w:rFonts w:ascii="Courier New" w:hAnsi="Courier New" w:cs="Courier New" w:eastAsia="Courier New"/>
                <w:sz w:val="16"/>
                <w:szCs w:val="16"/>
              </w:rPr>
              <w:t xml:space="preserve">7500936   - Oth-Training</w:t>
            </w:r>
          </w:p>
          <w:p>
            <w:pPr>
              <w:spacing w:before="0" w:after="0" w:line="180" w:lineRule="exact"/>
              <w:jc w:val="left"/>
            </w:pPr>
            <w:r>
              <w:rPr>
                <w:rFonts w:ascii="Courier New" w:hAnsi="Courier New" w:cs="Courier New" w:eastAsia="Courier New"/>
                <w:sz w:val="16"/>
                <w:szCs w:val="16"/>
              </w:rPr>
              <w:t>Programme Title: AI Training</w:t>
            </w:r>
          </w:p>
          <w:p>
            <w:pPr>
              <w:spacing w:before="0" w:after="0" w:line="180" w:lineRule="exact"/>
              <w:jc w:val="left"/>
            </w:pPr>
            <w:r>
              <w:rPr>
                <w:rFonts w:ascii="Courier New" w:hAnsi="Courier New" w:cs="Courier New" w:eastAsia="Courier New"/>
                <w:sz w:val="16"/>
                <w:szCs w:val="16"/>
              </w:rPr>
              <w:t>for Work Efficiency (maximum</w:t>
            </w:r>
          </w:p>
          <w:p>
            <w:pPr>
              <w:spacing w:before="0" w:after="0" w:line="180" w:lineRule="exact"/>
              <w:jc w:val="left"/>
            </w:pPr>
            <w:r>
              <w:rPr>
                <w:rFonts w:ascii="Courier New" w:hAnsi="Courier New" w:cs="Courier New" w:eastAsia="Courier New"/>
                <w:sz w:val="16"/>
                <w:szCs w:val="16"/>
              </w:rPr>
              <w:t>participant: 10 pax)</w:t>
            </w:r>
          </w:p>
          <w:p>
            <w:pPr>
              <w:spacing w:before="0" w:after="0" w:line="180" w:lineRule="exact"/>
              <w:jc w:val="left"/>
            </w:pPr>
            <w:r>
              <w:rPr>
                <w:rFonts w:ascii="Courier New" w:hAnsi="Courier New" w:cs="Courier New" w:eastAsia="Courier New"/>
                <w:sz w:val="16"/>
                <w:szCs w:val="16"/>
              </w:rPr>
              <w:t>Package inclusive of:</w:t>
            </w:r>
          </w:p>
          <w:p>
            <w:pPr>
              <w:spacing w:before="0" w:after="0" w:line="180" w:lineRule="exact"/>
              <w:jc w:val="left"/>
            </w:pPr>
            <w:r>
              <w:rPr>
                <w:rFonts w:ascii="Courier New" w:hAnsi="Courier New" w:cs="Courier New" w:eastAsia="Courier New"/>
                <w:sz w:val="16"/>
                <w:szCs w:val="16"/>
              </w:rPr>
              <w:t>- Training Materials</w:t>
            </w:r>
          </w:p>
          <w:p>
            <w:pPr>
              <w:spacing w:before="0" w:after="0" w:line="180" w:lineRule="exact"/>
              <w:jc w:val="left"/>
            </w:pPr>
            <w:r>
              <w:rPr>
                <w:rFonts w:ascii="Courier New" w:hAnsi="Courier New" w:cs="Courier New" w:eastAsia="Courier New"/>
                <w:sz w:val="16"/>
                <w:szCs w:val="16"/>
              </w:rPr>
              <w:t>- Certificate of Completion.</w:t>
            </w:r>
          </w:p>
          <w:p>
            <w:pPr>
              <w:spacing w:before="0" w:after="0" w:line="160" w:lineRule="exact"/>
              <w:jc w:val="left"/>
            </w:pPr>
            <w:r>
              <w:rPr>
                <w:rFonts w:ascii="Courier New" w:hAnsi="Courier New" w:cs="Courier New" w:eastAsia="Courier New"/>
                <w:sz w:val="16"/>
                <w:szCs w:val="16"/>
              </w:rPr>
              <w:t xml:space="preserve"> </w:t>
            </w:r>
          </w:p>
          <w:p>
            <w:pPr>
              <w:spacing w:before="0" w:after="0" w:line="200" w:lineRule="exact"/>
              <w:jc w:val="left"/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>Note :</w:t>
            </w:r>
          </w:p>
          <w:p>
            <w:pPr>
              <w:spacing w:before="0" w:after="0" w:line="200" w:lineRule="exact"/>
              <w:jc w:val="left"/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>1. Reference on this PO is made</w:t>
            </w:r>
          </w:p>
          <w:p>
            <w:pPr>
              <w:spacing w:before="0" w:after="0" w:line="200" w:lineRule="exact"/>
              <w:jc w:val="left"/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   to your RFQ ref.:</w:t>
            </w:r>
          </w:p>
          <w:p>
            <w:pPr>
              <w:spacing w:before="0" w:after="0" w:line="200" w:lineRule="exact"/>
              <w:jc w:val="left"/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   MSSB-01/2026 dated 5 May</w:t>
            </w:r>
          </w:p>
          <w:p>
            <w:pPr>
              <w:spacing w:before="0" w:after="0" w:line="200" w:lineRule="exact"/>
              <w:jc w:val="left"/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   2026.</w:t>
            </w:r>
          </w:p>
          <w:p>
            <w:pPr>
              <w:spacing w:before="0" w:after="0" w:line="160" w:lineRule="exact"/>
              <w:jc w:val="left"/>
            </w:pPr>
            <w:r>
              <w:rPr>
                <w:rFonts w:ascii="Courier New" w:hAnsi="Courier New" w:cs="Courier New" w:eastAsia="Courier New"/>
                <w:sz w:val="16"/>
                <w:szCs w:val="16"/>
              </w:rPr>
              <w:t xml:space="preserve"> </w:t>
            </w:r>
          </w:p>
          <w:p>
            <w:pPr>
              <w:spacing w:before="0" w:after="0" w:line="200" w:lineRule="exact"/>
              <w:jc w:val="left"/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>2. The delivery date for the</w:t>
            </w:r>
          </w:p>
          <w:p>
            <w:pPr>
              <w:spacing w:before="0" w:after="0" w:line="200" w:lineRule="exact"/>
              <w:jc w:val="left"/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   items shall refer to the</w:t>
            </w:r>
          </w:p>
          <w:p>
            <w:pPr>
              <w:spacing w:before="0" w:after="0" w:line="200" w:lineRule="exact"/>
              <w:jc w:val="left"/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   delivery period in your</w:t>
            </w:r>
          </w:p>
          <w:p>
            <w:pPr>
              <w:spacing w:before="0" w:after="0" w:line="200" w:lineRule="exact"/>
              <w:jc w:val="left"/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   quotation or earlier.</w:t>
            </w:r>
          </w:p>
        </w:tc>
        <w:tc>
          <w:tcPr>
            <w:tcW w:type="dxa" w:w="1644"/>
            <w:tcMar>
              <w:top w:w="40" w:type="dxa"/>
              <w:left w:w="20" w:type="dxa"/>
              <w:bottom w:w="20" w:type="dxa"/>
              <w:right w:w="20" w:type="dxa"/>
            </w:tcMar>
            <w:vAlign w:val="top"/>
          </w:tcPr>
          <w:p>
            <w:pPr>
              <w:spacing w:before="160" w:after="0" w:line="200" w:lineRule="exact"/>
              <w:jc w:val="center"/>
            </w:pPr>
            <w:r>
              <w:rPr>
                <w:rFonts w:ascii="Courier New" w:hAnsi="Courier New" w:cs="Courier New" w:eastAsia="Courier New"/>
                <w:sz w:val="16"/>
                <w:szCs w:val="16"/>
              </w:rPr>
              <w:t>1</w:t>
            </w:r>
          </w:p>
        </w:tc>
        <w:tc>
          <w:tcPr>
            <w:tcW w:type="dxa" w:w="5273"/>
          </w:tcPr>
          <w:tbl>
            <w:tblPr>
              <w:tblW w:type="dxa" w:w="5273"/>
              <w:tblLook w:firstColumn="1" w:firstRow="1" w:lastColumn="0" w:lastRow="0" w:noHBand="0" w:noVBand="1" w:val="04A0"/>
              <w:tblLayout w:type="fixed"/>
              <w:tblInd w:w="0" w:type="dxa"/>
              <w:jc w:val="left"/>
              <w:tblCellSpacing w:w="0" w:type="dxa"/>
              <w:tblCellMar>
                <w:top w:w="20" w:type="dxa"/>
                <w:left w:w="20" w:type="dxa"/>
                <w:bottom w:w="20" w:type="dxa"/>
                <w:right w:w="20" w:type="dxa"/>
              </w:tblCellMar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single" w:sz="4" w:space="0" w:color="000000"/>
                <w:insideV w:val="single" w:sz="4" w:space="0" w:color="000000"/>
              </w:tblBorders>
            </w:tblPr>
            <w:tblGrid>
              <w:gridCol w:w="567"/>
              <w:gridCol w:w="624"/>
              <w:gridCol w:w="1871"/>
              <w:gridCol w:w="2211"/>
            </w:tblGrid>
            <w:tr>
              <w:trPr>
                <w:trHeight w:val="3572" w:hRule="exact"/>
              </w:trPr>
              <w:tc>
                <w:tcPr>
                  <w:tcW w:type="dxa" w:w="567"/>
                  <w:vMerge w:val="restart"/>
                  <w:tcBorders>
                    <w:top w:val="nil" w:sz="0" w:space="0" w:color="auto"/>
                    <w:left w:val="nil" w:sz="0" w:space="0" w:color="auto"/>
                    <w:bottom w:val="single" w:sz="4" w:space="0" w:color="000000"/>
                    <w:right w:val="single" w:sz="4" w:space="0" w:color="000000"/>
                  </w:tcBorders>
                  <w:tcMar>
                    <w:top w:w="40" w:type="dxa"/>
                    <w:left w:w="10" w:type="dxa"/>
                    <w:bottom w:w="20" w:type="dxa"/>
                    <w:right w:w="10" w:type="dxa"/>
                  </w:tcMar>
                  <w:vAlign w:val="top"/>
                </w:tcPr>
                <w:p>
                  <w:pPr>
                    <w:spacing w:before="160" w:after="0" w:line="20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6"/>
                      <w:szCs w:val="16"/>
                    </w:rPr>
                    <w:t>lot</w:t>
                  </w:r>
                </w:p>
              </w:tc>
              <w:tc>
                <w:tcPr>
                  <w:tcW w:type="dxa" w:w="624"/>
                  <w:vMerge w:val="restart"/>
                  <w:tcBorders>
                    <w:top w:val="nil" w:sz="0" w:space="0" w:color="auto"/>
                    <w:left w:val="nil" w:sz="0" w:space="0" w:color="auto"/>
                    <w:bottom w:val="single" w:sz="4" w:space="0" w:color="000000"/>
                    <w:right w:val="single" w:sz="4" w:space="0" w:color="000000"/>
                  </w:tcBorders>
                  <w:tcMar>
                    <w:top w:w="40" w:type="dxa"/>
                    <w:left w:w="10" w:type="dxa"/>
                    <w:bottom w:w="20" w:type="dxa"/>
                    <w:right w:w="10" w:type="dxa"/>
                  </w:tcMar>
                  <w:vAlign w:val="top"/>
                </w:tcPr>
                <w:p>
                  <w:pPr>
                    <w:spacing w:before="160" w:after="0" w:line="20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6"/>
                      <w:szCs w:val="16"/>
                    </w:rPr>
                    <w:t>1</w:t>
                  </w:r>
                </w:p>
              </w:tc>
              <w:tc>
                <w:tcPr>
                  <w:tcW w:type="dxa" w:w="1871"/>
                  <w:tcBorders>
                    <w:top w:val="nil" w:sz="0" w:space="0" w:color="auto"/>
                    <w:left w:val="nil" w:sz="0" w:space="0" w:color="auto"/>
                    <w:bottom w:val="single" w:sz="4" w:space="0" w:color="000000"/>
                    <w:right w:val="single" w:sz="4" w:space="0" w:color="000000"/>
                  </w:tcBorders>
                  <w:tcMar>
                    <w:top w:w="40" w:type="dxa"/>
                    <w:left w:w="20" w:type="dxa"/>
                    <w:bottom w:w="20" w:type="dxa"/>
                    <w:right w:w="60" w:type="dxa"/>
                  </w:tcMar>
                  <w:vAlign w:val="top"/>
                </w:tcPr>
                <w:p>
                  <w:pPr>
                    <w:spacing w:before="160" w:after="0" w:line="200" w:lineRule="exact"/>
                    <w:jc w:val="right"/>
                  </w:pPr>
                  <w:r>
                    <w:rPr>
                      <w:rFonts w:ascii="Courier New" w:hAnsi="Courier New" w:cs="Courier New" w:eastAsia="Courier New"/>
                      <w:sz w:val="16"/>
                      <w:szCs w:val="16"/>
                    </w:rPr>
                    <w:t>5,000.00</w:t>
                  </w:r>
                </w:p>
              </w:tc>
              <w:tc>
                <w:tcPr>
                  <w:tcW w:type="dxa" w:w="2211"/>
                  <w:tcBorders>
                    <w:top w:val="nil" w:sz="0" w:space="0" w:color="auto"/>
                    <w:left w:val="nil" w:sz="0" w:space="0" w:color="auto"/>
                    <w:bottom w:val="single" w:sz="4" w:space="0" w:color="000000"/>
                    <w:right w:val="nil" w:sz="0" w:space="0" w:color="auto"/>
                  </w:tcBorders>
                  <w:tcMar>
                    <w:top w:w="40" w:type="dxa"/>
                    <w:left w:w="20" w:type="dxa"/>
                    <w:bottom w:w="20" w:type="dxa"/>
                    <w:right w:w="60" w:type="dxa"/>
                  </w:tcMar>
                  <w:vAlign w:val="top"/>
                </w:tcPr>
                <w:p>
                  <w:pPr>
                    <w:spacing w:before="160" w:after="0" w:line="200" w:lineRule="exact"/>
                    <w:jc w:val="right"/>
                  </w:pPr>
                  <w:r>
                    <w:rPr>
                      <w:rFonts w:ascii="Courier New" w:hAnsi="Courier New" w:cs="Courier New" w:eastAsia="Courier New"/>
                      <w:sz w:val="16"/>
                      <w:szCs w:val="16"/>
                    </w:rPr>
                    <w:t>5,000.00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567"/>
                  <w:vMerge/>
                  <w:tcBorders>
                    <w:top w:val="nil" w:sz="0" w:space="0" w:color="auto"/>
                    <w:left w:val="nil" w:sz="0" w:space="0" w:color="auto"/>
                    <w:bottom w:val="single" w:sz="4" w:space="0" w:color="000000"/>
                    <w:right w:val="single" w:sz="4" w:space="0" w:color="000000"/>
                  </w:tcBorders>
                </w:tcPr>
                <w:p/>
              </w:tc>
              <w:tc>
                <w:tcPr>
                  <w:tcW w:type="dxa" w:w="624"/>
                  <w:vMerge/>
                  <w:tcBorders>
                    <w:top w:val="nil" w:sz="0" w:space="0" w:color="auto"/>
                    <w:left w:val="nil" w:sz="0" w:space="0" w:color="auto"/>
                    <w:bottom w:val="single" w:sz="4" w:space="0" w:color="000000"/>
                    <w:right w:val="single" w:sz="4" w:space="0" w:color="000000"/>
                  </w:tcBorders>
                </w:tcPr>
                <w:p/>
              </w:tc>
              <w:tc>
                <w:tcPr>
                  <w:tcW w:type="dxa" w:w="1871"/>
                  <w:tcBorders>
                    <w:top w:val="nil" w:sz="0" w:space="0" w:color="auto"/>
                    <w:left w:val="nil" w:sz="0" w:space="0" w:color="auto"/>
                    <w:bottom w:val="single" w:sz="4" w:space="0" w:color="000000"/>
                    <w:right w:val="single" w:sz="4" w:space="0" w:color="000000"/>
                  </w:tcBorders>
                  <w:shd w:val="clear" w:color="auto" w:fill="8F1B7E"/>
                  <w:tcMar>
                    <w:top w:w="0" w:type="dxa"/>
                    <w:left w:w="10" w:type="dxa"/>
                    <w:bottom w:w="0" w:type="dxa"/>
                    <w:right w:w="10" w:type="dxa"/>
                  </w:tcMar>
                  <w:vAlign w:val="center"/>
                </w:tcPr>
                <w:p>
                  <w:pPr>
                    <w:spacing w:before="0" w:after="0" w:line="320" w:lineRule="exact"/>
                    <w:jc w:val="center"/>
                  </w:pPr>
                  <w:r>
                    <w:rPr>
                      <w:rFonts w:ascii="Arial" w:hAnsi="Arial" w:cs="Arial" w:eastAsia="Arial"/>
                      <w:sz w:val="28"/>
                      <w:szCs w:val="28"/>
                      <w:b/>
                      <w:bCs/>
                      <w:color w:val="FFFFFF"/>
                    </w:rPr>
                    <w:t>TOTAL</w:t>
                  </w:r>
                </w:p>
              </w:tc>
              <w:tc>
                <w:tcPr>
                  <w:tcW w:type="dxa" w:w="2211"/>
                  <w:tcBorders>
                    <w:top w:val="nil" w:sz="0" w:space="0" w:color="auto"/>
                    <w:left w:val="nil" w:sz="0" w:space="0" w:color="auto"/>
                    <w:bottom w:val="single" w:sz="4" w:space="0" w:color="000000"/>
                    <w:right w:val="nil" w:sz="0" w:space="0" w:color="auto"/>
                  </w:tcBorders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vAlign w:val="center"/>
                </w:tcPr>
                <w:p>
                  <w:pPr>
                    <w:spacing w:before="0" w:after="0" w:line="22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Continue Next</w:t>
                  </w:r>
                </w:p>
                <w:p>
                  <w:pPr>
                    <w:spacing w:before="0" w:after="0" w:line="22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Page</w:t>
                  </w:r>
                </w:p>
              </w:tc>
            </w:tr>
            <w:tr>
              <w:trPr>
                <w:trHeight w:val="1134" w:hRule="exact"/>
              </w:trPr>
              <w:tc>
                <w:tcPr>
                  <w:tcW w:type="dxa" w:w="5273"/>
                  <w:gridSpan w:val="4"/>
                  <w:tcBorders>
                    <w:top w:val="nil" w:sz="0" w:space="0" w:color="auto"/>
                    <w:left w:val="nil" w:sz="0" w:space="0" w:color="auto"/>
                    <w:bottom w:val="nil" w:sz="0" w:space="0" w:color="auto"/>
                    <w:right w:val="single" w:sz="4" w:space="0" w:color="000000"/>
                  </w:tcBorders>
                </w:tcPr>
                <w:tbl>
                  <w:tblPr>
                    <w:tblW w:type="dxa" w:w="5273"/>
                    <w:tblLook w:firstColumn="1" w:firstRow="1" w:lastColumn="0" w:lastRow="0" w:noHBand="0" w:noVBand="1" w:val="04A0"/>
                    <w:tblLayout w:type="fixed"/>
                    <w:tblInd w:w="0" w:type="dxa"/>
                    <w:jc w:val="left"/>
                    <w:tblCellSpacing w:w="0" w:type="dxa"/>
                    <w:tblCellMar>
                      <w:top w:w="20" w:type="dxa"/>
                      <w:left w:w="20" w:type="dxa"/>
                      <w:bottom w:w="20" w:type="dxa"/>
                      <w:right w:w="20" w:type="dxa"/>
                    </w:tblCellMar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</w:tblPr>
                  <w:tblGrid>
                    <w:gridCol w:w="1871"/>
                    <w:gridCol w:w="3402"/>
                  </w:tblGrid>
                  <w:tr>
                    <w:trPr>
                      <w:trHeight w:val="1134" w:hRule="exact"/>
                    </w:trPr>
                    <w:tc>
                      <w:tcPr>
                        <w:tcW w:type="dxa" w:w="1871"/>
                        <w:tcMar>
                          <w:top w:w="40" w:type="dxa"/>
                          <w:left w:w="20" w:type="dxa"/>
                          <w:bottom w:w="20" w:type="dxa"/>
                          <w:right w:w="20" w:type="dxa"/>
                        </w:tcMar>
                        <w:vAlign w:val="top"/>
                      </w:tcPr>
                      <w:p>
                        <w:pPr>
                          <w:spacing w:before="0" w:after="0" w:line="200" w:lineRule="exact"/>
                          <w:jc w:val="center"/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</w:rPr>
                          <w:t>Checked by Buyer</w:t>
                        </w:r>
                      </w:p>
                      <w:p>
                        <w:pPr>
                          <w:spacing w:before="80" w:after="0" w:line="220" w:lineRule="exact"/>
                          <w:jc w:val="center"/>
                        </w:pPr>
                        <w:r>
                          <w:rPr>
                            <w:rFonts w:ascii="Courier New" w:hAnsi="Courier New" w:cs="Courier New" w:eastAsia="Courier New"/>
                            <w:sz w:val="18"/>
                            <w:szCs w:val="18"/>
                          </w:rPr>
                          <w:t>ROSSIDAWATI MANSOR</w:t>
                        </w:r>
                      </w:p>
                    </w:tc>
                    <w:tc>
                      <w:tcPr>
                        <w:tcW w:type="dxa" w:w="3402"/>
                        <w:tcMar>
                          <w:top w:w="40" w:type="dxa"/>
                          <w:left w:w="20" w:type="dxa"/>
                          <w:bottom w:w="20" w:type="dxa"/>
                          <w:right w:w="20" w:type="dxa"/>
                        </w:tcMar>
                        <w:vAlign w:val="top"/>
                      </w:tcPr>
                      <w:p>
                        <w:pPr>
                          <w:spacing w:before="0" w:after="0" w:line="200" w:lineRule="exact"/>
                          <w:jc w:val="center"/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</w:rPr>
                          <w:t>Approved By</w:t>
                        </w:r>
                      </w:p>
                      <w:p>
                        <w:pPr>
                          <w:spacing w:before="40" w:after="0" w:line="220" w:lineRule="exact"/>
                          <w:jc w:val="center"/>
                        </w:pPr>
                        <w:r>
                          <w:rPr>
                            <w:rFonts w:ascii="Courier New" w:hAnsi="Courier New" w:cs="Courier New" w:eastAsia="Courier New"/>
                            <w:sz w:val="18"/>
                            <w:szCs w:val="18"/>
                          </w:rPr>
                          <w:t>WAN MUHAMMAD WAN UMAR</w:t>
                        </w:r>
                      </w:p>
                      <w:p>
                        <w:pPr>
                          <w:spacing w:before="0" w:after="0" w:line="220" w:lineRule="exact"/>
                          <w:jc w:val="center"/>
                        </w:pPr>
                        <w:r>
                          <w:rPr>
                            <w:rFonts w:ascii="Courier New" w:hAnsi="Courier New" w:cs="Courier New" w:eastAsia="Courier New"/>
                            <w:sz w:val="18"/>
                            <w:szCs w:val="18"/>
                          </w:rPr>
                          <w:t>Head of Procurement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0" w:lineRule="exact"/>
                  </w:pPr>
                </w:p>
              </w:tc>
            </w:tr>
          </w:tbl>
          <w:p/>
          <w:p>
            <w:pPr>
              <w:spacing w:before="0" w:after="0" w:line="0" w:lineRule="exact"/>
            </w:pPr>
          </w:p>
        </w:tc>
      </w:tr>
    </w:tbl>
    <w:tbl>
      <w:tblPr>
        <w:tblW w:type="dxa" w:w="10772"/>
        <w:tblLook w:firstColumn="1" w:firstRow="1" w:lastColumn="0" w:lastRow="0" w:noHBand="0" w:noVBand="1" w:val="04A0"/>
        <w:tblLayout w:type="fixed"/>
        <w:tblInd w:w="0" w:type="dxa"/>
        <w:jc w:val="left"/>
        <w:tblCellSpacing w:w="0" w:type="dxa"/>
        <w:tblCellMar>
          <w:top w:w="0" w:type="dxa"/>
          <w:left w:w="0" w:type="dxa"/>
          <w:bottom w:w="0" w:type="dxa"/>
          <w:right w:w="0" w:type="dxa"/>
        </w:tblCellMar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0772"/>
      </w:tblGrid>
      <w:tr>
        <w:trPr>
          <w:trHeight w:val="79" w:hRule="exact"/>
        </w:trPr>
        <w:tc>
          <w:tcPr>
            <w:tcW w:type="dxa" w:w="10772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</w:tcPr>
          <w:p>
            <w:pPr>
              <w:spacing w:before="0" w:after="0" w:line="20" w:lineRule="exact"/>
            </w:pPr>
          </w:p>
        </w:tc>
      </w:tr>
    </w:tbl>
    <w:tbl>
      <w:tblPr>
        <w:tblW w:type="dxa" w:w="10772"/>
        <w:tblLook w:firstColumn="1" w:firstRow="1" w:lastColumn="0" w:lastRow="0" w:noHBand="0" w:noVBand="1" w:val="04A0"/>
        <w:tblLayout w:type="fixed"/>
        <w:tblInd w:w="0" w:type="dxa"/>
        <w:jc w:val="left"/>
        <w:tblCellSpacing w:w="0" w:type="dxa"/>
        <w:tblCellMar>
          <w:top w:w="0" w:type="dxa"/>
          <w:left w:w="0" w:type="dxa"/>
          <w:bottom w:w="0" w:type="dxa"/>
          <w:right w:w="0" w:type="dxa"/>
        </w:tblCellMar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0772"/>
      </w:tblGrid>
      <w:tr>
        <w:trPr>
          <w:trHeight w:val="2928" w:hRule="exact"/>
        </w:trPr>
        <w:tc>
          <w:tcPr>
            <w:tcW w:type="dxa" w:w="10772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 w:line="164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  <w:b/>
                <w:bCs/>
              </w:rPr>
              <w:t>1. ACKNOWLEDGEMENT COPY.</w:t>
            </w:r>
          </w:p>
          <w:p>
            <w:pPr>
              <w:spacing w:before="0" w:after="0" w:line="164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</w:rPr>
              <w:t>MIMOS Group of Companies (MIMOS) requires acknowledgment and ot this purchase order (PO) via email within three (3) working days</w:t>
            </w:r>
          </w:p>
          <w:p>
            <w:pPr>
              <w:spacing w:before="0" w:after="0" w:line="164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</w:rPr>
              <w:t>for acceptance/rejection MIMOS' offer. However, in the event Supplier fails to provide MIMOS with a email acknowledgement within</w:t>
            </w:r>
          </w:p>
          <w:p>
            <w:pPr>
              <w:spacing w:before="0" w:after="0" w:line="164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</w:rPr>
              <w:t xml:space="preserve">three  (3) working days ARO and fails to provide MIMOS with a email notice of rejections ofthe order or specific modification of</w:t>
            </w:r>
          </w:p>
          <w:p>
            <w:pPr>
              <w:spacing w:before="0" w:after="0" w:line="164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</w:rPr>
              <w:t xml:space="preserve">a  particular  term  &amp;  condition within that three(3) working days, MIMOS and Supplier hereby agree that all prices and all the</w:t>
            </w:r>
          </w:p>
          <w:p>
            <w:pPr>
              <w:spacing w:before="0" w:after="0" w:line="164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</w:rPr>
              <w:t>terms &amp; conditions as expressed herein and its attachment/appendices, if any, shall apply in full.</w:t>
            </w:r>
          </w:p>
          <w:p>
            <w:pPr>
              <w:spacing w:before="0" w:after="0" w:line="160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</w:rPr>
              <w:t xml:space="preserve"> </w:t>
            </w:r>
          </w:p>
          <w:p>
            <w:pPr>
              <w:spacing w:before="0" w:after="0" w:line="164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  <w:b/>
                <w:bCs/>
              </w:rPr>
              <w:t>2. RECIPIENT</w:t>
            </w:r>
          </w:p>
          <w:p>
            <w:pPr>
              <w:spacing w:before="0" w:after="0" w:line="164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</w:rPr>
              <w:t xml:space="preserve">Copies  of  this  purchase  order  (PO) will also be extended to Requestor,MIMOS' Group Finance and MIMOS' Group Procurement for</w:t>
            </w:r>
          </w:p>
          <w:p>
            <w:pPr>
              <w:spacing w:before="0" w:after="0" w:line="164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</w:rPr>
              <w:t>their acknowledgment and filing purpose.</w:t>
            </w:r>
          </w:p>
          <w:p>
            <w:pPr>
              <w:spacing w:before="0" w:after="0" w:line="160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</w:rPr>
              <w:t xml:space="preserve"> </w:t>
            </w:r>
          </w:p>
          <w:p>
            <w:pPr>
              <w:spacing w:before="0" w:after="0" w:line="164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  <w:b/>
                <w:bCs/>
              </w:rPr>
              <w:t>3.COMPULSORY DOCUMENTS UPON SUBMISSION OF PAYMENT.</w:t>
            </w:r>
          </w:p>
          <w:p>
            <w:pPr>
              <w:spacing w:before="0" w:after="0" w:line="164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</w:rPr>
              <w:t xml:space="preserve">You  are required to attach this Purchase Order (PO) with the authorized personnel details, signature and company stamp together</w:t>
            </w:r>
          </w:p>
          <w:p>
            <w:pPr>
              <w:spacing w:before="0" w:after="0" w:line="164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</w:rPr>
              <w:t xml:space="preserve">with  the  related  supporting  documents  i.e.  Delivery  Order  (DO) with serial numbers of goods delivered clearly indicated,</w:t>
            </w:r>
          </w:p>
          <w:p>
            <w:pPr>
              <w:spacing w:before="0" w:after="0" w:line="164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</w:rPr>
              <w:t>Certificate of Completion and undisputed invoice to MIMOS Group Finance.</w:t>
            </w:r>
          </w:p>
          <w:p>
            <w:pPr>
              <w:spacing w:before="0" w:after="0" w:line="160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</w:rPr>
              <w:t xml:space="preserve"> </w:t>
            </w:r>
          </w:p>
          <w:p>
            <w:pPr>
              <w:spacing w:before="0" w:after="0" w:line="164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  <w:b/>
                <w:bCs/>
              </w:rPr>
              <w:t>4.This is a computer generated document and does not require a signature by MIMOS.</w:t>
            </w:r>
          </w:p>
        </w:tc>
      </w:tr>
    </w:tbl>
    <w:tbl>
      <w:tblPr>
        <w:tblW w:type="dxa" w:w="10772"/>
        <w:tblLook w:firstColumn="1" w:firstRow="1" w:lastColumn="0" w:lastRow="0" w:noHBand="0" w:noVBand="1" w:val="04A0"/>
        <w:tblLayout w:type="fixed"/>
        <w:tblInd w:w="0" w:type="dxa"/>
        <w:jc w:val="left"/>
        <w:tblCellSpacing w:w="0" w:type="dxa"/>
        <w:tblCellMar>
          <w:top w:w="0" w:type="dxa"/>
          <w:left w:w="0" w:type="dxa"/>
          <w:bottom w:w="0" w:type="dxa"/>
          <w:right w:w="0" w:type="dxa"/>
        </w:tblCellMar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0772"/>
      </w:tblGrid>
      <w:tr>
        <w:trPr>
          <w:trHeight w:val="976" w:hRule="exact"/>
        </w:trPr>
        <w:tc>
          <w:tcPr>
            <w:tcW w:type="dxa" w:w="10772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</w:tcPr>
          <w:p>
            <w:pPr>
              <w:spacing w:before="0" w:after="0" w:line="20" w:lineRule="exact"/>
            </w:pPr>
          </w:p>
        </w:tc>
      </w:tr>
    </w:tbl>
    <w:tbl>
      <w:tblPr>
        <w:tblW w:type="dxa" w:w="10772"/>
        <w:tblLook w:firstColumn="1" w:firstRow="1" w:lastColumn="0" w:lastRow="0" w:noHBand="0" w:noVBand="1" w:val="04A0"/>
        <w:tblLayout w:type="fixed"/>
        <w:tblInd w:w="0" w:type="dxa"/>
        <w:jc w:val="left"/>
        <w:tblCellSpacing w:w="0" w:type="dxa"/>
        <w:tblCellMar>
          <w:top w:w="0" w:type="dxa"/>
          <w:left w:w="0" w:type="dxa"/>
          <w:bottom w:w="0" w:type="dxa"/>
          <w:right w:w="0" w:type="dxa"/>
        </w:tblCellMar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3591"/>
        <w:gridCol w:w="3591"/>
        <w:gridCol w:w="3591"/>
      </w:tblGrid>
      <w:tr>
        <w:trPr>
          <w:trHeight w:val="324" w:hRule="exact"/>
        </w:trPr>
        <w:tc>
          <w:tcPr>
            <w:tcW w:type="dxa" w:w="3591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 w:line="180" w:lineRule="exact"/>
              <w:jc w:val="left"/>
            </w:pPr>
            <w:r>
              <w:rPr>
                <w:rFonts w:ascii="Arial" w:hAnsi="Arial" w:cs="Arial" w:eastAsia="Arial"/>
                <w:sz w:val="16"/>
                <w:szCs w:val="16"/>
              </w:rPr>
              <w:t>................................</w:t>
            </w:r>
          </w:p>
          <w:p>
            <w:pPr>
              <w:spacing w:before="0" w:after="0" w:line="160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</w:rPr>
              <w:t>Name of personnel</w:t>
            </w:r>
          </w:p>
        </w:tc>
        <w:tc>
          <w:tcPr>
            <w:tcW w:type="dxa" w:w="3591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 w:line="180" w:lineRule="exact"/>
              <w:jc w:val="center"/>
            </w:pPr>
            <w:r>
              <w:rPr>
                <w:rFonts w:ascii="Arial" w:hAnsi="Arial" w:cs="Arial" w:eastAsia="Arial"/>
                <w:sz w:val="16"/>
                <w:szCs w:val="16"/>
              </w:rPr>
              <w:t>.................................................</w:t>
            </w:r>
          </w:p>
          <w:p>
            <w:pPr>
              <w:spacing w:before="0" w:after="0" w:line="160" w:lineRule="exact"/>
              <w:jc w:val="center"/>
            </w:pPr>
            <w:r>
              <w:rPr>
                <w:rFonts w:ascii="Courier New" w:hAnsi="Courier New" w:cs="Courier New" w:eastAsia="Courier New"/>
                <w:sz w:val="14"/>
                <w:szCs w:val="14"/>
              </w:rPr>
              <w:t>Authorized Signature &amp; Date</w:t>
            </w:r>
          </w:p>
        </w:tc>
        <w:tc>
          <w:tcPr>
            <w:tcW w:type="dxa" w:w="3591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 w:line="180" w:lineRule="exact"/>
              <w:jc w:val="right"/>
            </w:pPr>
            <w:r>
              <w:rPr>
                <w:rFonts w:ascii="Arial" w:hAnsi="Arial" w:cs="Arial" w:eastAsia="Arial"/>
                <w:sz w:val="16"/>
                <w:szCs w:val="16"/>
              </w:rPr>
              <w:t xml:space="preserve">  .........................</w:t>
            </w:r>
          </w:p>
          <w:p>
            <w:pPr>
              <w:spacing w:before="0" w:after="0" w:line="160" w:lineRule="exact"/>
              <w:jc w:val="right"/>
            </w:pPr>
            <w:r>
              <w:rPr>
                <w:rFonts w:ascii="Courier New" w:hAnsi="Courier New" w:cs="Courier New" w:eastAsia="Courier New"/>
                <w:sz w:val="14"/>
                <w:szCs w:val="14"/>
              </w:rPr>
              <w:t xml:space="preserve"> Company Stamp</w:t>
            </w:r>
          </w:p>
        </w:tc>
      </w:tr>
    </w:tbl>
    <w:p>
      <w:pPr>
        <w:widowControl w:val="0"/>
        <w:spacing w:before="0" w:after="0" w:line="20" w:lineRule="exact"/>
        <w:jc w:val="left"/>
        <w:ind w:left="0" w:right="0" w:firstLine="0"/>
        <w:contextualSpacing w:val="true"/>
      </w:pPr>
      <w:r>
        <w:br w:type="page"/>
      </w:r>
    </w:p>
    <w:tbl>
      <w:tblPr>
        <w:tblW w:type="dxa" w:w="10772"/>
        <w:tblLook w:firstColumn="1" w:firstRow="1" w:lastColumn="0" w:lastRow="0" w:noHBand="0" w:noVBand="1" w:val="04A0"/>
        <w:tblLayout w:type="fixed"/>
        <w:tblInd w:w="0" w:type="dxa"/>
        <w:jc w:val="left"/>
        <w:tblCellSpacing w:w="0" w:type="dxa"/>
        <w:tblCellMar>
          <w:top w:w="0" w:type="dxa"/>
          <w:left w:w="0" w:type="dxa"/>
          <w:bottom w:w="0" w:type="dxa"/>
          <w:right w:w="0" w:type="dxa"/>
        </w:tblCellMar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669"/>
        <w:gridCol w:w="5103"/>
      </w:tblGrid>
      <w:tr>
        <w:trPr>
          <w:trHeight w:val="1816" w:hRule="exact"/>
        </w:trPr>
        <w:tc>
          <w:tcPr>
            <w:tcW w:type="dxa" w:w="5669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</w:tcPr>
          <w:tbl>
            <w:tblPr>
              <w:tblW w:type="dxa" w:w="5669"/>
              <w:tblLook w:firstColumn="1" w:firstRow="1" w:lastColumn="0" w:lastRow="0" w:noHBand="0" w:noVBand="1" w:val="04A0"/>
              <w:tblLayout w:type="fixed"/>
              <w:tblInd w:w="0" w:type="dxa"/>
              <w:jc w:val="left"/>
              <w:tblCellSpacing w:w="0" w:type="dxa"/>
              <w:tblCellMar>
                <w:top w:w="0" w:type="dxa"/>
                <w:left w:w="0" w:type="dxa"/>
                <w:bottom w:w="0" w:type="dxa"/>
                <w:right w:w="0" w:type="dxa"/>
              </w:tblCellMar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</w:tblPr>
            <w:tblGrid>
              <w:gridCol w:w="2600"/>
              <w:gridCol w:w="3069"/>
            </w:tblGrid>
            <w:tr>
              <w:trPr>
                <w:trHeight w:val="1816" w:hRule="exact"/>
              </w:trPr>
              <w:tc>
                <w:tcPr>
                  <w:tcW w:type="dxa" w:w="2600"/>
                  <w:tcBorders>
                    <w:top w:val="nil" w:sz="0" w:space="0" w:color="auto"/>
                    <w:left w:val="nil" w:sz="0" w:space="0" w:color="auto"/>
                    <w:bottom w:val="nil" w:sz="0" w:space="0" w:color="auto"/>
                    <w:right w:val="nil" w:sz="0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20" w:type="dxa"/>
                  </w:tcMar>
                  <w:vAlign w:val="top"/>
                </w:tcPr>
                <w:p>
                  <w:pPr>
                    <w:spacing w:before="0" w:after="0" w:line="20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524000" cy="567055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xref9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4000" cy="56705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60" w:after="0" w:line="100" w:lineRule="exact"/>
                  </w:pPr>
                  <w:r>
                    <w:rPr>
                      <w:rFonts w:ascii="Arial" w:hAnsi="Arial" w:cs="Arial" w:eastAsia="Arial"/>
                      <w:sz w:val="8"/>
                      <w:szCs w:val="8"/>
                      <w:i/>
                      <w:iCs/>
                      <w:color w:val="404040"/>
                    </w:rPr>
                    <w:t>(formerly known as MIMOS Technology Solutions Sdn. Bhd.)</w:t>
                  </w:r>
                </w:p>
              </w:tc>
              <w:tc>
                <w:tcPr>
                  <w:tcW w:type="dxa" w:w="3069"/>
                  <w:tcBorders>
                    <w:top w:val="nil" w:sz="0" w:space="0" w:color="auto"/>
                    <w:left w:val="nil" w:sz="0" w:space="0" w:color="auto"/>
                    <w:bottom w:val="nil" w:sz="0" w:space="0" w:color="auto"/>
                    <w:right w:val="nil" w:sz="0" w:space="0" w:color="auto"/>
                  </w:tcBorders>
                  <w:tcMar>
                    <w:top w:w="20" w:type="dxa"/>
                    <w:left w:w="4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 w:before="0" w:after="0" w:line="180" w:lineRule="exact"/>
                    <w:jc w:val="left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  <w:b/>
                      <w:bCs/>
                    </w:rPr>
                    <w:t>MIMOS SOLUTIONS SDN. BHD.</w:t>
                  </w:r>
                </w:p>
                <w:p>
                  <w:pPr>
                    <w:spacing w:before="0" w:after="0" w:line="180" w:lineRule="exact"/>
                    <w:jc w:val="left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  <w:b/>
                      <w:bCs/>
                    </w:rPr>
                    <w:t>201101029324 (957459-K)</w:t>
                  </w:r>
                </w:p>
                <w:p>
                  <w:pPr>
                    <w:spacing w:before="0" w:after="0" w:line="180" w:lineRule="exact"/>
                    <w:jc w:val="left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SST No. : W10-1808-32000747</w:t>
                  </w:r>
                </w:p>
                <w:p>
                  <w:pPr>
                    <w:spacing w:before="0" w:after="0" w:line="180" w:lineRule="exact"/>
                    <w:jc w:val="left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Technology Park Malaysia</w:t>
                  </w:r>
                </w:p>
                <w:p>
                  <w:pPr>
                    <w:spacing w:before="0" w:after="0" w:line="180" w:lineRule="exact"/>
                    <w:jc w:val="left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57000 Kuala Lumpur</w:t>
                  </w:r>
                </w:p>
                <w:p>
                  <w:pPr>
                    <w:spacing w:before="0" w:after="0" w:line="180" w:lineRule="exact"/>
                    <w:jc w:val="left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Malaysia</w:t>
                  </w:r>
                </w:p>
                <w:p>
                  <w:pPr>
                    <w:spacing w:before="0" w:after="0" w:line="180" w:lineRule="exact"/>
                    <w:jc w:val="left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 xml:space="preserve">Tel  No:+60 3 8995 5000</w:t>
                  </w:r>
                </w:p>
                <w:p>
                  <w:pPr>
                    <w:spacing w:before="0" w:after="0" w:line="180" w:lineRule="exact"/>
                    <w:jc w:val="left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http://www.mimossolutions.my</w:t>
                  </w:r>
                </w:p>
              </w:tc>
            </w:tr>
          </w:tbl>
          <w:p/>
          <w:p>
            <w:pPr>
              <w:spacing w:before="0" w:after="0" w:line="0" w:lineRule="exact"/>
            </w:pPr>
          </w:p>
        </w:tc>
        <w:tc>
          <w:tcPr>
            <w:tcW w:type="dxa" w:w="5103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</w:tcPr>
          <w:tbl>
            <w:tblPr>
              <w:tblW w:type="dxa" w:w="5103"/>
              <w:tblLook w:firstColumn="1" w:firstRow="1" w:lastColumn="0" w:lastRow="0" w:noHBand="0" w:noVBand="1" w:val="04A0"/>
              <w:tblLayout w:type="fixed"/>
              <w:tblInd w:w="0" w:type="dxa"/>
              <w:jc w:val="left"/>
              <w:tblCellSpacing w:w="0" w:type="dxa"/>
              <w:tblCellMar>
                <w:top w:w="20" w:type="dxa"/>
                <w:left w:w="20" w:type="dxa"/>
                <w:bottom w:w="20" w:type="dxa"/>
                <w:right w:w="20" w:type="dxa"/>
              </w:tblCellMar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</w:tblPr>
            <w:tblGrid>
              <w:gridCol w:w="1701"/>
              <w:gridCol w:w="1701"/>
              <w:gridCol w:w="1701"/>
            </w:tblGrid>
            <w:tr>
              <w:trPr>
                <w:trHeight w:val="283" w:hRule="exact"/>
              </w:trPr>
              <w:tc>
                <w:tcPr>
                  <w:tcW w:type="dxa" w:w="5103"/>
                  <w:gridSpan w:val="3"/>
                  <w:shd w:val="clear" w:color="auto" w:fill="801070"/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vAlign w:val="center"/>
                </w:tcPr>
                <w:p>
                  <w:pPr>
                    <w:spacing w:before="0" w:after="0" w:line="240" w:lineRule="exact"/>
                    <w:jc w:val="center"/>
                  </w:pPr>
                  <w:r>
                    <w:rPr>
                      <w:rFonts w:ascii="Arial" w:hAnsi="Arial" w:cs="Arial" w:eastAsia="Arial"/>
                      <w:sz w:val="20"/>
                      <w:szCs w:val="20"/>
                      <w:b/>
                      <w:bCs/>
                      <w:color w:val="FFFFFF"/>
                    </w:rPr>
                    <w:t>PURCHASE ORDER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Mar>
                    <w:top w:w="40" w:type="dxa"/>
                    <w:left w:w="20" w:type="dxa"/>
                    <w:bottom w:w="20" w:type="dxa"/>
                    <w:right w:w="20" w:type="dxa"/>
                  </w:tcMar>
                  <w:vAlign w:val="top"/>
                </w:tcPr>
                <w:p>
                  <w:pPr>
                    <w:spacing w:before="0" w:after="0" w:line="18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Purchase Order No.</w:t>
                  </w:r>
                </w:p>
                <w:p>
                  <w:pPr>
                    <w:spacing w:before="40" w:after="0" w:line="24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7000000306</w:t>
                  </w:r>
                </w:p>
              </w:tc>
              <w:tc>
                <w:tcPr>
                  <w:tcW w:type="dxa" w:w="1701"/>
                  <w:tcMar>
                    <w:top w:w="20" w:type="dxa"/>
                    <w:left w:w="20" w:type="dxa"/>
                    <w:bottom w:w="10" w:type="dxa"/>
                    <w:right w:w="20" w:type="dxa"/>
                  </w:tcMar>
                  <w:vAlign w:val="top"/>
                </w:tcPr>
                <w:p>
                  <w:pPr>
                    <w:spacing w:before="0" w:after="0" w:line="18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Purchase Order</w:t>
                  </w:r>
                </w:p>
                <w:p>
                  <w:pPr>
                    <w:spacing w:before="0" w:after="0" w:line="18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Release No.</w:t>
                  </w:r>
                </w:p>
                <w:p>
                  <w:pPr>
                    <w:spacing w:before="0" w:after="0" w:line="22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N/A</w:t>
                  </w:r>
                </w:p>
              </w:tc>
              <w:tc>
                <w:tcPr>
                  <w:tcW w:type="dxa" w:w="1701"/>
                  <w:tcMar>
                    <w:top w:w="40" w:type="dxa"/>
                    <w:left w:w="20" w:type="dxa"/>
                    <w:bottom w:w="20" w:type="dxa"/>
                    <w:right w:w="20" w:type="dxa"/>
                  </w:tcMar>
                  <w:vAlign w:val="top"/>
                </w:tcPr>
                <w:p>
                  <w:pPr>
                    <w:spacing w:before="0" w:after="0" w:line="18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Order Date</w:t>
                  </w:r>
                </w:p>
                <w:p>
                  <w:pPr>
                    <w:spacing w:before="160" w:after="0" w:line="24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25.05.2026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Mar>
                    <w:top w:w="40" w:type="dxa"/>
                    <w:left w:w="20" w:type="dxa"/>
                    <w:bottom w:w="20" w:type="dxa"/>
                    <w:right w:w="20" w:type="dxa"/>
                  </w:tcMar>
                  <w:vAlign w:val="top"/>
                </w:tcPr>
                <w:p>
                  <w:pPr>
                    <w:spacing w:before="0" w:after="0" w:line="18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Contract No.</w:t>
                  </w:r>
                </w:p>
                <w:p>
                  <w:pPr>
                    <w:spacing w:before="120" w:after="0" w:line="24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N/A</w:t>
                  </w:r>
                </w:p>
              </w:tc>
              <w:tc>
                <w:tcPr>
                  <w:tcW w:type="dxa" w:w="1701"/>
                  <w:tcMar>
                    <w:top w:w="40" w:type="dxa"/>
                    <w:left w:w="20" w:type="dxa"/>
                    <w:bottom w:w="20" w:type="dxa"/>
                    <w:right w:w="20" w:type="dxa"/>
                  </w:tcMar>
                  <w:vAlign w:val="top"/>
                </w:tcPr>
                <w:p>
                  <w:pPr>
                    <w:spacing w:before="0" w:after="0" w:line="18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Revision No.</w:t>
                  </w:r>
                </w:p>
                <w:p>
                  <w:pPr>
                    <w:spacing w:before="120" w:after="0" w:line="24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N/A</w:t>
                  </w:r>
                </w:p>
              </w:tc>
              <w:tc>
                <w:tcPr>
                  <w:tcW w:type="dxa" w:w="1701"/>
                  <w:tcMar>
                    <w:top w:w="40" w:type="dxa"/>
                    <w:left w:w="20" w:type="dxa"/>
                    <w:bottom w:w="20" w:type="dxa"/>
                    <w:right w:w="20" w:type="dxa"/>
                  </w:tcMar>
                  <w:vAlign w:val="top"/>
                </w:tcPr>
                <w:p>
                  <w:pPr>
                    <w:spacing w:before="0" w:after="0" w:line="18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Page No</w:t>
                  </w:r>
                </w:p>
                <w:p>
                  <w:pPr>
                    <w:spacing w:before="120" w:after="0" w:line="24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2/02</w:t>
                  </w:r>
                </w:p>
              </w:tc>
            </w:tr>
            <w:tr>
              <w:trPr>
                <w:trHeight w:val="283" w:hRule="exact"/>
              </w:trPr>
              <w:tc>
                <w:tcPr>
                  <w:tcW w:type="dxa" w:w="5103"/>
                  <w:gridSpan w:val="3"/>
                  <w:shd w:val="clear" w:color="auto" w:fill="801070"/>
                  <w:tcMar>
                    <w:top w:w="10" w:type="dxa"/>
                    <w:left w:w="20" w:type="dxa"/>
                    <w:bottom w:w="10" w:type="dxa"/>
                    <w:right w:w="20" w:type="dxa"/>
                  </w:tcMar>
                  <w:vAlign w:val="center"/>
                </w:tcPr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1"/>
                      <w:szCs w:val="11"/>
                      <w:b/>
                      <w:bCs/>
                      <w:color w:val="FFFFFF"/>
                    </w:rPr>
                    <w:t>THIS PURCHASE ORDER NO. MUST APPEAR ON ALL INVOICES, PACKING LISTS,</w:t>
                  </w:r>
                </w:p>
                <w:p>
                  <w:pPr>
                    <w:spacing w:before="0" w:after="0" w:line="13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1"/>
                      <w:szCs w:val="11"/>
                      <w:b/>
                      <w:bCs/>
                      <w:color w:val="FFFFFF"/>
                    </w:rPr>
                    <w:t>CARTONS AND CORRESPONDENCE RELATED TO THIS ORDER</w:t>
                  </w:r>
                </w:p>
              </w:tc>
            </w:tr>
          </w:tbl>
          <w:p/>
          <w:p>
            <w:pPr>
              <w:spacing w:before="0" w:after="0" w:line="0" w:lineRule="exact"/>
            </w:pPr>
          </w:p>
        </w:tc>
      </w:tr>
    </w:tbl>
    <w:tbl>
      <w:tblPr>
        <w:tblW w:type="dxa" w:w="10772"/>
        <w:tblLook w:firstColumn="1" w:firstRow="1" w:lastColumn="0" w:lastRow="0" w:noHBand="0" w:noVBand="1" w:val="04A0"/>
        <w:tblLayout w:type="fixed"/>
        <w:tblInd w:w="0" w:type="dxa"/>
        <w:jc w:val="left"/>
        <w:tblCellSpacing w:w="0" w:type="dxa"/>
        <w:tblCellMar>
          <w:top w:w="0" w:type="dxa"/>
          <w:left w:w="0" w:type="dxa"/>
          <w:bottom w:w="0" w:type="dxa"/>
          <w:right w:w="0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669"/>
        <w:gridCol w:w="5103"/>
      </w:tblGrid>
      <w:tr>
        <w:trPr>
          <w:trHeight w:val="2948" w:hRule="exact"/>
        </w:trPr>
        <w:tc>
          <w:tcPr>
            <w:tcW w:type="dxa" w:w="5669"/>
          </w:tcPr>
          <w:tbl>
            <w:tblPr>
              <w:tblW w:type="dxa" w:w="5669"/>
              <w:tblLook w:firstColumn="1" w:firstRow="1" w:lastColumn="0" w:lastRow="0" w:noHBand="0" w:noVBand="1" w:val="04A0"/>
              <w:tblLayout w:type="fixed"/>
              <w:tblInd w:w="0" w:type="dxa"/>
              <w:jc w:val="left"/>
              <w:tblCellSpacing w:w="0" w:type="dxa"/>
              <w:tblCellMar>
                <w:top w:w="20" w:type="dxa"/>
                <w:left w:w="80" w:type="dxa"/>
                <w:bottom w:w="20" w:type="dxa"/>
                <w:right w:w="40" w:type="dxa"/>
              </w:tblCellMar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single" w:sz="4" w:space="0" w:color="000000"/>
                <w:insideV w:val="single" w:sz="4" w:space="0" w:color="000000"/>
              </w:tblBorders>
            </w:tblPr>
            <w:tblGrid>
              <w:gridCol w:w="1417"/>
              <w:gridCol w:w="1984"/>
              <w:gridCol w:w="2268"/>
            </w:tblGrid>
            <w:tr>
              <w:trPr>
                <w:trHeight w:val="2381" w:hRule="exact"/>
              </w:trPr>
              <w:tc>
                <w:tcPr>
                  <w:tcW w:type="dxa" w:w="5669"/>
                  <w:gridSpan w:val="3"/>
                  <w:tcBorders>
                    <w:top w:val="nil" w:sz="0" w:space="0" w:color="auto"/>
                    <w:left w:val="nil" w:sz="0" w:space="0" w:color="auto"/>
                    <w:bottom w:val="single" w:sz="4" w:space="0" w:color="000000"/>
                    <w:right w:val="nil" w:sz="0" w:space="0" w:color="auto"/>
                  </w:tcBorders>
                  <w:tcMar>
                    <w:top w:w="40" w:type="dxa"/>
                    <w:left w:w="140" w:type="dxa"/>
                    <w:bottom w:w="40" w:type="dxa"/>
                    <w:right w:w="40" w:type="dxa"/>
                  </w:tcMar>
                  <w:vAlign w:val="top"/>
                </w:tcPr>
                <w:p>
                  <w:pPr>
                    <w:spacing w:before="40" w:after="0" w:line="200" w:lineRule="exact"/>
                    <w:jc w:val="left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Supplier</w:t>
                  </w:r>
                </w:p>
                <w:p>
                  <w:pPr>
                    <w:spacing w:before="160" w:after="0" w:line="220" w:lineRule="exact"/>
                    <w:jc w:val="left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 xml:space="preserve">MIMOS SERVICES SDN BHD   </w:t>
                  </w:r>
                </w:p>
                <w:p>
                  <w:pPr>
                    <w:spacing w:before="0" w:after="0" w:line="220" w:lineRule="exact"/>
                    <w:jc w:val="left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SST No. : W10-1808-21023186</w:t>
                  </w:r>
                </w:p>
                <w:p>
                  <w:pPr>
                    <w:spacing w:before="0" w:after="0" w:line="220" w:lineRule="exact"/>
                    <w:jc w:val="left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MIMOS Berhad,</w:t>
                  </w:r>
                </w:p>
                <w:p>
                  <w:pPr>
                    <w:spacing w:before="0" w:after="0" w:line="220" w:lineRule="exact"/>
                    <w:jc w:val="left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Taman Teknologi Malaysia,</w:t>
                  </w:r>
                </w:p>
                <w:p>
                  <w:pPr>
                    <w:spacing w:before="0" w:after="0" w:line="220" w:lineRule="exact"/>
                    <w:jc w:val="left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57000 Kuala Lumpur</w:t>
                  </w:r>
                </w:p>
                <w:p>
                  <w:pPr>
                    <w:spacing w:before="0" w:after="0" w:line="220" w:lineRule="exact"/>
                    <w:jc w:val="left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Kuala Lumpur</w:t>
                  </w:r>
                </w:p>
                <w:p>
                  <w:pPr>
                    <w:spacing w:before="0" w:after="0" w:line="220" w:lineRule="exact"/>
                    <w:jc w:val="left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Malaysia</w:t>
                  </w:r>
                </w:p>
                <w:p>
                  <w:pPr>
                    <w:spacing w:before="160" w:after="0" w:line="240" w:lineRule="exact"/>
                    <w:jc w:val="left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 xml:space="preserve">Attn To:  </w:t>
                  </w: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Mohamad Fauzi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417"/>
                  <w:tcBorders>
                    <w:top w:val="nil" w:sz="0" w:space="0" w:color="auto"/>
                    <w:left w:val="nil" w:sz="0" w:space="0" w:color="auto"/>
                    <w:bottom w:val="nil" w:sz="0" w:space="0" w:color="auto"/>
                    <w:right w:val="single" w:sz="4" w:space="0" w:color="000000"/>
                  </w:tcBorders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vAlign w:val="center"/>
                </w:tcPr>
                <w:p>
                  <w:pPr>
                    <w:spacing w:before="0" w:after="0" w:line="18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Vendor No</w:t>
                  </w:r>
                </w:p>
                <w:p>
                  <w:pPr>
                    <w:spacing w:before="0" w:after="0" w:line="22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20009041</w:t>
                  </w:r>
                </w:p>
              </w:tc>
              <w:tc>
                <w:tcPr>
                  <w:tcW w:type="dxa" w:w="1984"/>
                  <w:tcBorders>
                    <w:top w:val="nil" w:sz="0" w:space="0" w:color="auto"/>
                    <w:left w:val="nil" w:sz="0" w:space="0" w:color="auto"/>
                    <w:bottom w:val="nil" w:sz="0" w:space="0" w:color="auto"/>
                    <w:right w:val="single" w:sz="4" w:space="0" w:color="000000"/>
                  </w:tcBorders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vAlign w:val="center"/>
                </w:tcPr>
                <w:p>
                  <w:pPr>
                    <w:spacing w:before="0" w:after="0" w:line="18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Tel. No</w:t>
                  </w:r>
                </w:p>
                <w:p>
                  <w:pPr>
                    <w:spacing w:before="0" w:after="0" w:line="22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60389955000</w:t>
                  </w:r>
                </w:p>
              </w:tc>
              <w:tc>
                <w:tcPr>
                  <w:tcW w:type="dxa" w:w="2268"/>
                  <w:tcBorders>
                    <w:top w:val="nil" w:sz="0" w:space="0" w:color="auto"/>
                    <w:left w:val="nil" w:sz="0" w:space="0" w:color="auto"/>
                    <w:bottom w:val="nil" w:sz="0" w:space="0" w:color="auto"/>
                    <w:right w:val="nil" w:sz="0" w:space="0" w:color="auto"/>
                  </w:tcBorders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vAlign w:val="center"/>
                </w:tcPr>
                <w:p>
                  <w:pPr>
                    <w:spacing w:before="0" w:after="0" w:line="18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Fax No</w:t>
                  </w:r>
                </w:p>
                <w:p>
                  <w:pPr>
                    <w:spacing w:before="0" w:after="0" w:line="22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/>
                  </w:r>
                </w:p>
              </w:tc>
            </w:tr>
          </w:tbl>
          <w:p/>
          <w:p>
            <w:pPr>
              <w:spacing w:before="0" w:after="0" w:line="0" w:lineRule="exact"/>
            </w:pPr>
          </w:p>
        </w:tc>
        <w:tc>
          <w:tcPr>
            <w:tcW w:type="dxa" w:w="5103"/>
          </w:tcPr>
          <w:tbl>
            <w:tblPr>
              <w:tblW w:type="dxa" w:w="5103"/>
              <w:tblLook w:firstColumn="1" w:firstRow="1" w:lastColumn="0" w:lastRow="0" w:noHBand="0" w:noVBand="1" w:val="04A0"/>
              <w:tblLayout w:type="fixed"/>
              <w:tblInd w:w="0" w:type="dxa"/>
              <w:jc w:val="left"/>
              <w:tblCellSpacing w:w="0" w:type="dxa"/>
              <w:tblCellMar>
                <w:top w:w="20" w:type="dxa"/>
                <w:left w:w="40" w:type="dxa"/>
                <w:bottom w:w="20" w:type="dxa"/>
                <w:right w:w="40" w:type="dxa"/>
              </w:tblCellMar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single" w:sz="4" w:space="0" w:color="000000"/>
                <w:insideV w:val="single" w:sz="4" w:space="0" w:color="000000"/>
              </w:tblBorders>
            </w:tblPr>
            <w:tblGrid>
              <w:gridCol w:w="3402"/>
              <w:gridCol w:w="1701"/>
            </w:tblGrid>
            <w:tr>
              <w:trPr>
                <w:trHeight w:val="964" w:hRule="exact"/>
              </w:trPr>
              <w:tc>
                <w:tcPr>
                  <w:tcW w:type="dxa" w:w="3402"/>
                  <w:tcBorders>
                    <w:top w:val="nil" w:sz="0" w:space="0" w:color="auto"/>
                    <w:left w:val="nil" w:sz="0" w:space="0" w:color="auto"/>
                    <w:bottom w:val="single" w:sz="4" w:space="0" w:color="000000"/>
                    <w:right w:val="single" w:sz="4" w:space="0" w:color="000000"/>
                  </w:tcBorders>
                  <w:tcMar>
                    <w:top w:w="40" w:type="dxa"/>
                    <w:left w:w="80" w:type="dxa"/>
                    <w:bottom w:w="20" w:type="dxa"/>
                    <w:right w:w="40" w:type="dxa"/>
                  </w:tcMar>
                  <w:vAlign w:val="top"/>
                </w:tcPr>
                <w:p>
                  <w:pPr>
                    <w:spacing w:before="0" w:after="0" w:line="20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Deliver To</w:t>
                  </w:r>
                </w:p>
                <w:p>
                  <w:pPr>
                    <w:spacing w:before="40" w:after="0" w:line="200" w:lineRule="exact"/>
                    <w:jc w:val="left"/>
                  </w:pPr>
                  <w:r>
                    <w:rPr>
                      <w:rFonts w:ascii="Courier New" w:hAnsi="Courier New" w:cs="Courier New" w:eastAsia="Courier New"/>
                      <w:sz w:val="16"/>
                      <w:szCs w:val="16"/>
                    </w:rPr>
                    <w:t>MIMOS Solutions Sdn Bhd</w:t>
                  </w:r>
                </w:p>
                <w:p>
                  <w:pPr>
                    <w:spacing w:before="0" w:after="0" w:line="200" w:lineRule="exact"/>
                    <w:jc w:val="left"/>
                  </w:pPr>
                  <w:r>
                    <w:rPr>
                      <w:rFonts w:ascii="Courier New" w:hAnsi="Courier New" w:cs="Courier New" w:eastAsia="Courier New"/>
                      <w:sz w:val="16"/>
                      <w:szCs w:val="16"/>
                    </w:rPr>
                    <w:t>Technology Park Malaysia</w:t>
                  </w:r>
                </w:p>
                <w:p>
                  <w:pPr>
                    <w:spacing w:before="0" w:after="0" w:line="200" w:lineRule="exact"/>
                    <w:jc w:val="left"/>
                  </w:pPr>
                  <w:r>
                    <w:rPr>
                      <w:rFonts w:ascii="Courier New" w:hAnsi="Courier New" w:cs="Courier New" w:eastAsia="Courier New"/>
                      <w:sz w:val="16"/>
                      <w:szCs w:val="16"/>
                    </w:rPr>
                    <w:t>57000 Kuala Lumpur.</w:t>
                  </w:r>
                </w:p>
              </w:tc>
              <w:tc>
                <w:tcPr>
                  <w:tcW w:type="dxa" w:w="1701"/>
                  <w:tcBorders>
                    <w:top w:val="nil" w:sz="0" w:space="0" w:color="auto"/>
                    <w:left w:val="nil" w:sz="0" w:space="0" w:color="auto"/>
                    <w:bottom w:val="single" w:sz="4" w:space="0" w:color="000000"/>
                    <w:right w:val="nil" w:sz="0" w:space="0" w:color="auto"/>
                  </w:tcBorders>
                  <w:tcMar>
                    <w:top w:w="40" w:type="dxa"/>
                    <w:left w:w="20" w:type="dxa"/>
                    <w:bottom w:w="20" w:type="dxa"/>
                    <w:right w:w="20" w:type="dxa"/>
                  </w:tcMar>
                  <w:vAlign w:val="top"/>
                </w:tcPr>
                <w:p>
                  <w:pPr>
                    <w:spacing w:before="0" w:after="0" w:line="20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Expected Delivery</w:t>
                  </w:r>
                </w:p>
                <w:p>
                  <w:pPr>
                    <w:spacing w:before="0" w:after="0" w:line="22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 xml:space="preserve"> 24.06.2026</w:t>
                  </w:r>
                </w:p>
                <w:p>
                  <w:pPr>
                    <w:spacing w:before="40" w:after="0" w:line="20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Completion Work</w:t>
                  </w:r>
                </w:p>
                <w:p>
                  <w:pPr>
                    <w:spacing w:before="0" w:after="0" w:line="22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 xml:space="preserve"> 24.06.2026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3402"/>
                  <w:tcBorders>
                    <w:top w:val="nil" w:sz="0" w:space="0" w:color="auto"/>
                    <w:left w:val="nil" w:sz="0" w:space="0" w:color="auto"/>
                    <w:bottom w:val="single" w:sz="4" w:space="0" w:color="000000"/>
                    <w:right w:val="single" w:sz="4" w:space="0" w:color="000000"/>
                  </w:tcBorders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Attn to (Requestor)</w:t>
                  </w:r>
                </w:p>
                <w:p>
                  <w:pPr>
                    <w:spacing w:before="0" w:after="0" w:line="22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Saszwani</w:t>
                  </w:r>
                </w:p>
              </w:tc>
              <w:tc>
                <w:tcPr>
                  <w:tcW w:type="dxa" w:w="1701"/>
                  <w:tcBorders>
                    <w:top w:val="nil" w:sz="0" w:space="0" w:color="auto"/>
                    <w:left w:val="nil" w:sz="0" w:space="0" w:color="auto"/>
                    <w:bottom w:val="single" w:sz="4" w:space="0" w:color="000000"/>
                    <w:right w:val="nil" w:sz="0" w:space="0" w:color="auto"/>
                  </w:tcBorders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Tel. or Ext. no.</w:t>
                  </w:r>
                </w:p>
                <w:p>
                  <w:pPr>
                    <w:spacing w:before="0" w:after="0" w:line="22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trHeight w:val="737" w:hRule="exact"/>
              </w:trPr>
              <w:tc>
                <w:tcPr>
                  <w:tcW w:type="dxa" w:w="5103"/>
                  <w:gridSpan w:val="2"/>
                  <w:tcBorders>
                    <w:top w:val="nil" w:sz="0" w:space="0" w:color="auto"/>
                    <w:left w:val="nil" w:sz="0" w:space="0" w:color="auto"/>
                    <w:bottom w:val="single" w:sz="4" w:space="0" w:color="000000"/>
                    <w:right w:val="nil" w:sz="0" w:space="0" w:color="auto"/>
                  </w:tcBorders>
                  <w:tcMar>
                    <w:top w:w="20" w:type="dxa"/>
                    <w:left w:w="4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Delivery Terms</w:t>
                  </w:r>
                </w:p>
                <w:p>
                  <w:pPr>
                    <w:spacing w:before="0" w:after="0" w:line="22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Service Completion at MIMOS Solutions</w:t>
                  </w:r>
                </w:p>
              </w:tc>
            </w:tr>
            <w:tr>
              <w:trPr>
                <w:trHeight w:val="680" w:hRule="exact"/>
              </w:trPr>
              <w:tc>
                <w:tcPr>
                  <w:tcW w:type="dxa" w:w="5103"/>
                  <w:gridSpan w:val="2"/>
                  <w:tcBorders>
                    <w:top w:val="nil" w:sz="0" w:space="0" w:color="auto"/>
                    <w:left w:val="nil" w:sz="0" w:space="0" w:color="auto"/>
                    <w:bottom w:val="nil" w:sz="0" w:space="0" w:color="auto"/>
                    <w:right w:val="nil" w:sz="0" w:space="0" w:color="auto"/>
                  </w:tcBorders>
                  <w:tcMar>
                    <w:top w:w="20" w:type="dxa"/>
                    <w:left w:w="4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Payment Terms</w:t>
                  </w:r>
                </w:p>
                <w:p>
                  <w:pPr>
                    <w:spacing w:before="0" w:after="0" w:line="22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30 Days Net After Receipt of Undisputed</w:t>
                  </w:r>
                </w:p>
                <w:p>
                  <w:pPr>
                    <w:spacing w:before="0" w:after="0" w:line="220" w:lineRule="exact"/>
                    <w:jc w:val="center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Invoice</w:t>
                  </w:r>
                </w:p>
              </w:tc>
            </w:tr>
          </w:tbl>
          <w:p/>
          <w:p>
            <w:pPr>
              <w:spacing w:before="0" w:after="0" w:line="0" w:lineRule="exact"/>
            </w:pPr>
          </w:p>
        </w:tc>
      </w:tr>
    </w:tbl>
    <w:tbl>
      <w:tblPr>
        <w:tblW w:type="dxa" w:w="10772"/>
        <w:tblLook w:firstColumn="1" w:firstRow="1" w:lastColumn="0" w:lastRow="0" w:noHBand="0" w:noVBand="1" w:val="04A0"/>
        <w:tblLayout w:type="fixed"/>
        <w:tblInd w:w="0" w:type="dxa"/>
        <w:jc w:val="left"/>
        <w:tblCellSpacing w:w="0" w:type="dxa"/>
        <w:tblCellMar>
          <w:top w:w="0" w:type="dxa"/>
          <w:left w:w="0" w:type="dxa"/>
          <w:bottom w:w="0" w:type="dxa"/>
          <w:right w:w="0" w:type="dxa"/>
        </w:tblCellMar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0772"/>
      </w:tblGrid>
      <w:tr>
        <w:trPr>
          <w:trHeight w:val="340" w:hRule="exact"/>
        </w:trPr>
        <w:tc>
          <w:tcPr>
            <w:tcW w:type="dxa" w:w="10772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</w:tcPr>
          <w:p>
            <w:pPr>
              <w:spacing w:before="0" w:after="0" w:line="20" w:lineRule="exact"/>
            </w:pPr>
          </w:p>
        </w:tc>
      </w:tr>
    </w:tbl>
    <w:tbl>
      <w:tblPr>
        <w:tblW w:type="dxa" w:w="10772"/>
        <w:tblLook w:firstColumn="1" w:firstRow="1" w:lastColumn="0" w:lastRow="0" w:noHBand="0" w:noVBand="1" w:val="04A0"/>
        <w:tblLayout w:type="fixed"/>
        <w:tblInd w:w="0" w:type="dxa"/>
        <w:jc w:val="left"/>
        <w:tblCellSpacing w:w="0" w:type="dxa"/>
        <w:tblCellMar>
          <w:top w:w="20" w:type="dxa"/>
          <w:left w:w="40" w:type="dxa"/>
          <w:bottom w:w="20" w:type="dxa"/>
          <w:right w:w="40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35"/>
        <w:gridCol w:w="4252"/>
        <w:gridCol w:w="3685"/>
      </w:tblGrid>
      <w:tr>
        <w:trPr>
          <w:trHeight w:val="567" w:hRule="exact"/>
        </w:trPr>
        <w:tc>
          <w:tcPr>
            <w:tcW w:type="dxa" w:w="283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200" w:lineRule="exact"/>
              <w:jc w:val="center"/>
            </w:pPr>
            <w:r>
              <w:rPr>
                <w:rFonts w:ascii="Arial" w:hAnsi="Arial" w:cs="Arial" w:eastAsia="Arial"/>
                <w:sz w:val="16"/>
                <w:szCs w:val="16"/>
              </w:rPr>
              <w:t>Purchase Requisition(PR) No.</w:t>
            </w:r>
          </w:p>
          <w:p>
            <w:pPr>
              <w:spacing w:before="0" w:after="0" w:line="220" w:lineRule="exact"/>
              <w:jc w:val="center"/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>6000000481</w:t>
            </w:r>
          </w:p>
        </w:tc>
        <w:tc>
          <w:tcPr>
            <w:tcW w:type="dxa" w:w="4252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200" w:lineRule="exact"/>
              <w:jc w:val="center"/>
            </w:pPr>
            <w:r>
              <w:rPr>
                <w:rFonts w:ascii="Arial" w:hAnsi="Arial" w:cs="Arial" w:eastAsia="Arial"/>
                <w:sz w:val="16"/>
                <w:szCs w:val="16"/>
              </w:rPr>
              <w:t xml:space="preserve">Buyers Ref /  Tel. or Ext No.</w:t>
            </w:r>
          </w:p>
          <w:p>
            <w:pPr>
              <w:spacing w:before="0" w:after="0" w:line="220" w:lineRule="exact"/>
              <w:jc w:val="center"/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>MiTecSolu Proc.Dep / 56009/55923</w:t>
            </w:r>
          </w:p>
        </w:tc>
        <w:tc>
          <w:tcPr>
            <w:tcW w:type="dxa" w:w="368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 w:line="200" w:lineRule="exact"/>
              <w:jc w:val="center"/>
            </w:pPr>
            <w:r>
              <w:rPr>
                <w:rFonts w:ascii="Arial" w:hAnsi="Arial" w:cs="Arial" w:eastAsia="Arial"/>
                <w:sz w:val="16"/>
                <w:szCs w:val="16"/>
              </w:rPr>
              <w:t xml:space="preserve"> Refer to RFQ / ESS / SebutHarga / Tender No</w:t>
            </w:r>
          </w:p>
          <w:p>
            <w:pPr>
              <w:spacing w:before="0" w:after="0" w:line="240" w:lineRule="exact"/>
              <w:jc w:val="center"/>
            </w:pPr>
            <w:r>
              <w:rPr>
                <w:rFonts w:ascii="Courier New" w:hAnsi="Courier New" w:cs="Courier New" w:eastAsia="Courier New"/>
                <w:sz w:val="20"/>
                <w:szCs w:val="20"/>
              </w:rPr>
              <w:t>34512</w:t>
            </w:r>
          </w:p>
        </w:tc>
      </w:tr>
    </w:tbl>
    <w:tbl>
      <w:tblPr>
        <w:tblW w:type="dxa" w:w="10772"/>
        <w:tblLook w:firstColumn="1" w:firstRow="1" w:lastColumn="0" w:lastRow="0" w:noHBand="0" w:noVBand="1" w:val="04A0"/>
        <w:tblLayout w:type="fixed"/>
        <w:tblInd w:w="0" w:type="dxa"/>
        <w:jc w:val="left"/>
        <w:tblCellSpacing w:w="0" w:type="dxa"/>
        <w:tblCellMar>
          <w:top w:w="0" w:type="dxa"/>
          <w:left w:w="20" w:type="dxa"/>
          <w:bottom w:w="0" w:type="dxa"/>
          <w:right w:w="20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772"/>
      </w:tblGrid>
      <w:tr>
        <w:trPr>
          <w:trHeight w:val="283" w:hRule="exact"/>
        </w:trPr>
        <w:tc>
          <w:tcPr>
            <w:tcW w:type="dxa" w:w="10772"/>
            <w:shd w:val="clear" w:color="auto" w:fill="801070"/>
            <w:tcMar>
              <w:top w:w="8" w:type="dxa"/>
              <w:left w:w="20" w:type="dxa"/>
              <w:bottom w:w="8" w:type="dxa"/>
              <w:right w:w="20" w:type="dxa"/>
            </w:tcMar>
            <w:vAlign w:val="center"/>
          </w:tcPr>
          <w:p>
            <w:pPr>
              <w:spacing w:before="0" w:after="0" w:line="130" w:lineRule="exact"/>
              <w:jc w:val="center"/>
            </w:pPr>
            <w:r>
              <w:rPr>
                <w:rFonts w:ascii="Arial" w:hAnsi="Arial" w:cs="Arial" w:eastAsia="Arial"/>
                <w:sz w:val="11"/>
                <w:szCs w:val="11"/>
                <w:b/>
                <w:bCs/>
                <w:color w:val="FFFFFF"/>
              </w:rPr>
              <w:t>PLEASE SUPPLY AND DELIVER PROMPTLY THE GOODS AND SERVICES AS SHOWN BELOW IN ACCORDANCE WITH THE TERMS AND CONDITIONS OF PURCHASE</w:t>
            </w:r>
          </w:p>
          <w:p>
            <w:pPr>
              <w:spacing w:before="0" w:after="0" w:line="130" w:lineRule="exact"/>
              <w:jc w:val="center"/>
            </w:pPr>
            <w:r>
              <w:rPr>
                <w:rFonts w:ascii="Arial" w:hAnsi="Arial" w:cs="Arial" w:eastAsia="Arial"/>
                <w:sz w:val="11"/>
                <w:szCs w:val="11"/>
                <w:b/>
                <w:bCs/>
                <w:color w:val="FFFFFF"/>
              </w:rPr>
              <w:t>SHOWN ON THE FACE AND REVERSE SIDE OF THIS PURCHASE ORDER AND WHERE APPLICABLE APPENDENCIES WHICH ARE MADE PART OF THIS PURCHASE ORDER</w:t>
            </w:r>
          </w:p>
        </w:tc>
      </w:tr>
    </w:tbl>
    <w:tbl>
      <w:tblPr>
        <w:tblW w:type="dxa" w:w="10772"/>
        <w:tblLook w:firstColumn="1" w:firstRow="1" w:lastColumn="0" w:lastRow="0" w:noHBand="0" w:noVBand="1" w:val="04A0"/>
        <w:tblLayout w:type="fixed"/>
        <w:tblInd w:w="0" w:type="dxa"/>
        <w:jc w:val="left"/>
        <w:tblCellSpacing w:w="0" w:type="dxa"/>
        <w:tblCellMar>
          <w:top w:w="20" w:type="dxa"/>
          <w:left w:w="20" w:type="dxa"/>
          <w:bottom w:w="20" w:type="dxa"/>
          <w:right w:w="20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3175"/>
        <w:gridCol w:w="1644"/>
        <w:gridCol w:w="5273"/>
      </w:tblGrid>
      <w:tr>
        <w:trPr>
          <w:trHeight w:val="567" w:hRule="exact"/>
        </w:trPr>
        <w:tc>
          <w:tcPr>
            <w:tcW w:type="dxa" w:w="680"/>
            <w:tcMar>
              <w:top w:w="20" w:type="dxa"/>
              <w:left w:w="20" w:type="dxa"/>
              <w:bottom w:w="10" w:type="dxa"/>
              <w:right w:w="20" w:type="dxa"/>
            </w:tcMar>
            <w:vAlign w:val="center"/>
          </w:tcPr>
          <w:p>
            <w:pPr>
              <w:spacing w:before="0" w:after="0" w:line="180" w:lineRule="exact"/>
              <w:jc w:val="center"/>
            </w:pPr>
            <w:r>
              <w:rPr>
                <w:rFonts w:ascii="Arial" w:hAnsi="Arial" w:cs="Arial" w:eastAsia="Arial"/>
                <w:sz w:val="16"/>
                <w:szCs w:val="16"/>
              </w:rPr>
              <w:t>Item</w:t>
            </w:r>
          </w:p>
          <w:p>
            <w:pPr>
              <w:spacing w:before="0" w:after="0" w:line="180" w:lineRule="exact"/>
              <w:jc w:val="center"/>
            </w:pPr>
            <w:r>
              <w:rPr>
                <w:rFonts w:ascii="Arial" w:hAnsi="Arial" w:cs="Arial" w:eastAsia="Arial"/>
                <w:sz w:val="16"/>
                <w:szCs w:val="16"/>
              </w:rPr>
              <w:t>No</w:t>
            </w:r>
          </w:p>
        </w:tc>
        <w:tc>
          <w:tcPr>
            <w:tcW w:type="dxa" w:w="3175"/>
            <w:tcMar>
              <w:top w:w="20" w:type="dxa"/>
              <w:left w:w="20" w:type="dxa"/>
              <w:bottom w:w="10" w:type="dxa"/>
              <w:right w:w="20" w:type="dxa"/>
            </w:tcMar>
            <w:vAlign w:val="center"/>
          </w:tcPr>
          <w:p>
            <w:pPr>
              <w:spacing w:before="0" w:after="0" w:line="200" w:lineRule="exact"/>
              <w:jc w:val="center"/>
            </w:pPr>
            <w:r>
              <w:rPr>
                <w:rFonts w:ascii="Arial" w:hAnsi="Arial" w:cs="Arial" w:eastAsia="Arial"/>
                <w:sz w:val="16"/>
                <w:szCs w:val="16"/>
              </w:rPr>
              <w:t>Description of Goods and/or Services</w:t>
            </w:r>
          </w:p>
        </w:tc>
        <w:tc>
          <w:tcPr>
            <w:tcW w:type="dxa" w:w="1644"/>
            <w:tcMar>
              <w:top w:w="20" w:type="dxa"/>
              <w:left w:w="20" w:type="dxa"/>
              <w:bottom w:w="10" w:type="dxa"/>
              <w:right w:w="20" w:type="dxa"/>
            </w:tcMar>
            <w:vAlign w:val="center"/>
          </w:tcPr>
          <w:p>
            <w:pPr>
              <w:spacing w:before="0" w:after="0" w:line="200" w:lineRule="exact"/>
              <w:jc w:val="center"/>
            </w:pPr>
            <w:r>
              <w:rPr>
                <w:rFonts w:ascii="Arial" w:hAnsi="Arial" w:cs="Arial" w:eastAsia="Arial"/>
                <w:sz w:val="16"/>
                <w:szCs w:val="16"/>
              </w:rPr>
              <w:t>Quantity</w:t>
            </w:r>
          </w:p>
        </w:tc>
        <w:tc>
          <w:tcPr>
            <w:tcW w:type="dxa" w:w="5273"/>
          </w:tcPr>
          <w:tbl>
            <w:tblPr>
              <w:tblW w:type="dxa" w:w="5273"/>
              <w:tblLook w:firstColumn="1" w:firstRow="1" w:lastColumn="0" w:lastRow="0" w:noHBand="0" w:noVBand="1" w:val="04A0"/>
              <w:tblLayout w:type="fixed"/>
              <w:tblInd w:w="0" w:type="dxa"/>
              <w:jc w:val="left"/>
              <w:tblCellSpacing w:w="0" w:type="dxa"/>
              <w:tblCellMar>
                <w:top w:w="10" w:type="dxa"/>
                <w:left w:w="10" w:type="dxa"/>
                <w:bottom w:w="10" w:type="dxa"/>
                <w:right w:w="10" w:type="dxa"/>
              </w:tblCellMar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single" w:sz="4" w:space="0" w:color="000000"/>
                <w:insideV w:val="single" w:sz="4" w:space="0" w:color="000000"/>
              </w:tblBorders>
            </w:tblPr>
            <w:tblGrid>
              <w:gridCol w:w="567"/>
              <w:gridCol w:w="624"/>
              <w:gridCol w:w="1871"/>
              <w:gridCol w:w="2211"/>
            </w:tblGrid>
            <w:tr>
              <w:trPr>
                <w:trHeight w:val="567" w:hRule="exact"/>
              </w:trPr>
              <w:tc>
                <w:tcPr>
                  <w:tcW w:type="dxa" w:w="567"/>
                  <w:tcBorders>
                    <w:top w:val="nil" w:sz="0" w:space="0" w:color="auto"/>
                    <w:left w:val="nil" w:sz="0" w:space="0" w:color="auto"/>
                    <w:bottom w:val="nil" w:sz="0" w:space="0" w:color="auto"/>
                    <w:right w:val="single" w:sz="4" w:space="0" w:color="000000"/>
                  </w:tcBorders>
                  <w:tcMar>
                    <w:top w:w="20" w:type="dxa"/>
                    <w:left w:w="20" w:type="dxa"/>
                    <w:bottom w:w="10" w:type="dxa"/>
                    <w:right w:w="20" w:type="dxa"/>
                  </w:tcMar>
                  <w:vAlign w:val="center"/>
                </w:tcPr>
                <w:p>
                  <w:pPr>
                    <w:spacing w:before="0" w:after="0" w:line="18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Unit</w:t>
                  </w:r>
                </w:p>
              </w:tc>
              <w:tc>
                <w:tcPr>
                  <w:tcW w:type="dxa" w:w="624"/>
                  <w:tcBorders>
                    <w:top w:val="nil" w:sz="0" w:space="0" w:color="auto"/>
                    <w:left w:val="nil" w:sz="0" w:space="0" w:color="auto"/>
                    <w:bottom w:val="nil" w:sz="0" w:space="0" w:color="auto"/>
                    <w:right w:val="single" w:sz="4" w:space="0" w:color="000000"/>
                  </w:tcBorders>
                  <w:tcMar>
                    <w:top w:w="20" w:type="dxa"/>
                    <w:left w:w="20" w:type="dxa"/>
                    <w:bottom w:w="10" w:type="dxa"/>
                    <w:right w:w="20" w:type="dxa"/>
                  </w:tcMar>
                  <w:vAlign w:val="center"/>
                </w:tcPr>
                <w:p>
                  <w:pPr>
                    <w:spacing w:before="0" w:after="0" w:line="18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Per</w:t>
                  </w:r>
                </w:p>
              </w:tc>
              <w:tc>
                <w:tcPr>
                  <w:tcW w:type="dxa" w:w="1871"/>
                  <w:tcBorders>
                    <w:top w:val="nil" w:sz="0" w:space="0" w:color="auto"/>
                    <w:left w:val="nil" w:sz="0" w:space="0" w:color="auto"/>
                    <w:bottom w:val="nil" w:sz="0" w:space="0" w:color="auto"/>
                    <w:right w:val="single" w:sz="4" w:space="0" w:color="000000"/>
                  </w:tcBorders>
                  <w:tcMar>
                    <w:top w:w="10" w:type="dxa"/>
                    <w:left w:w="10" w:type="dxa"/>
                    <w:bottom w:w="10" w:type="dxa"/>
                    <w:right w:w="10" w:type="dxa"/>
                  </w:tcMar>
                  <w:vAlign w:val="center"/>
                </w:tcPr>
                <w:p>
                  <w:pPr>
                    <w:spacing w:before="0" w:after="0" w:line="18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Unit Price</w:t>
                  </w:r>
                </w:p>
                <w:p>
                  <w:pPr>
                    <w:spacing w:before="0" w:after="0" w:line="22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 xml:space="preserve">(Currency  </w:t>
                  </w:r>
                  <w:r>
                    <w:rPr>
                      <w:rFonts w:ascii="Courier New" w:hAnsi="Courier New" w:cs="Courier New" w:eastAsia="Courier New"/>
                      <w:sz w:val="20"/>
                      <w:szCs w:val="20"/>
                    </w:rPr>
                    <w:t>MYR</w:t>
                  </w: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)</w:t>
                  </w:r>
                </w:p>
              </w:tc>
              <w:tc>
                <w:tcPr>
                  <w:tcW w:type="dxa" w:w="2211"/>
                  <w:tcBorders>
                    <w:top w:val="nil" w:sz="0" w:space="0" w:color="auto"/>
                    <w:left w:val="nil" w:sz="0" w:space="0" w:color="auto"/>
                    <w:bottom w:val="nil" w:sz="0" w:space="0" w:color="auto"/>
                    <w:right w:val="nil" w:sz="0" w:space="0" w:color="auto"/>
                  </w:tcBorders>
                  <w:tcMar>
                    <w:top w:w="10" w:type="dxa"/>
                    <w:left w:w="10" w:type="dxa"/>
                    <w:bottom w:w="10" w:type="dxa"/>
                    <w:right w:w="10" w:type="dxa"/>
                  </w:tcMar>
                  <w:vAlign w:val="center"/>
                </w:tcPr>
                <w:p>
                  <w:pPr>
                    <w:spacing w:before="0" w:after="0" w:line="18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Total Price</w:t>
                  </w:r>
                </w:p>
                <w:p>
                  <w:pPr>
                    <w:spacing w:before="0" w:after="0" w:line="220" w:lineRule="exact"/>
                    <w:jc w:val="center"/>
                  </w:pP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 xml:space="preserve">(Currency  </w:t>
                  </w:r>
                  <w:r>
                    <w:rPr>
                      <w:rFonts w:ascii="Courier New" w:hAnsi="Courier New" w:cs="Courier New" w:eastAsia="Courier New"/>
                      <w:sz w:val="20"/>
                      <w:szCs w:val="20"/>
                    </w:rPr>
                    <w:t>MYR</w:t>
                  </w:r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)</w:t>
                  </w:r>
                </w:p>
              </w:tc>
            </w:tr>
          </w:tbl>
          <w:p/>
          <w:p>
            <w:pPr>
              <w:spacing w:before="0" w:after="0" w:line="0" w:lineRule="exact"/>
            </w:pPr>
          </w:p>
        </w:tc>
      </w:tr>
      <w:tr>
        <w:trPr>
          <w:trHeight w:val="5272" w:hRule="exact"/>
        </w:trPr>
        <w:tc>
          <w:tcPr>
            <w:tcW w:type="dxa" w:w="680"/>
            <w:tcMar>
              <w:top w:w="40" w:type="dxa"/>
              <w:left w:w="20" w:type="dxa"/>
              <w:bottom w:w="20" w:type="dxa"/>
              <w:right w:w="20" w:type="dxa"/>
            </w:tcMar>
            <w:vAlign w:val="top"/>
          </w:tcPr>
          <w:p>
            <w:pPr>
              <w:spacing w:before="0" w:after="0" w:line="200" w:lineRule="exact"/>
              <w:jc w:val="left"/>
            </w:pPr>
            <w:r>
              <w:rPr>
                <w:rFonts w:ascii="Courier New" w:hAnsi="Courier New" w:cs="Courier New" w:eastAsia="Courier New"/>
                <w:sz w:val="16"/>
                <w:szCs w:val="16"/>
              </w:rPr>
              <w:t/>
            </w:r>
          </w:p>
        </w:tc>
        <w:tc>
          <w:tcPr>
            <w:tcW w:type="dxa" w:w="3175"/>
            <w:tcMar>
              <w:top w:w="40" w:type="dxa"/>
              <w:left w:w="40" w:type="dxa"/>
              <w:bottom w:w="20" w:type="dxa"/>
              <w:right w:w="20" w:type="dxa"/>
            </w:tcMar>
            <w:vAlign w:val="top"/>
          </w:tcPr>
          <w:p>
            <w:pPr>
              <w:spacing w:before="0" w:after="0" w:line="200" w:lineRule="exact"/>
              <w:jc w:val="left"/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>3. Supplier is reminded to</w:t>
            </w:r>
          </w:p>
          <w:p>
            <w:pPr>
              <w:spacing w:before="0" w:after="0" w:line="200" w:lineRule="exact"/>
              <w:jc w:val="left"/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   adhere to the terms and</w:t>
            </w:r>
          </w:p>
          <w:p>
            <w:pPr>
              <w:spacing w:before="0" w:after="0" w:line="200" w:lineRule="exact"/>
              <w:jc w:val="left"/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   condition stipulated in this</w:t>
            </w:r>
          </w:p>
          <w:p>
            <w:pPr>
              <w:spacing w:before="0" w:after="0" w:line="200" w:lineRule="exact"/>
              <w:jc w:val="left"/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   Purchase Order. Kindly always</w:t>
            </w:r>
          </w:p>
          <w:p>
            <w:pPr>
              <w:spacing w:before="0" w:after="0" w:line="200" w:lineRule="exact"/>
              <w:jc w:val="left"/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   refer to the PO terms and</w:t>
            </w:r>
          </w:p>
          <w:p>
            <w:pPr>
              <w:spacing w:before="0" w:after="0" w:line="200" w:lineRule="exact"/>
              <w:jc w:val="left"/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   conditions.</w:t>
            </w:r>
          </w:p>
        </w:tc>
        <w:tc>
          <w:tcPr>
            <w:tcW w:type="dxa" w:w="1644"/>
            <w:tcMar>
              <w:top w:w="40" w:type="dxa"/>
              <w:left w:w="20" w:type="dxa"/>
              <w:bottom w:w="20" w:type="dxa"/>
              <w:right w:w="20" w:type="dxa"/>
            </w:tcMar>
            <w:vAlign w:val="top"/>
          </w:tcPr>
          <w:p>
            <w:pPr>
              <w:spacing w:before="0" w:after="0" w:line="200" w:lineRule="exact"/>
              <w:jc w:val="left"/>
            </w:pPr>
            <w:r>
              <w:rPr>
                <w:rFonts w:ascii="Courier New" w:hAnsi="Courier New" w:cs="Courier New" w:eastAsia="Courier New"/>
                <w:sz w:val="16"/>
                <w:szCs w:val="16"/>
              </w:rPr>
              <w:t/>
            </w:r>
          </w:p>
        </w:tc>
        <w:tc>
          <w:tcPr>
            <w:tcW w:type="dxa" w:w="5273"/>
          </w:tcPr>
          <w:tbl>
            <w:tblPr>
              <w:tblW w:type="dxa" w:w="5273"/>
              <w:tblLook w:firstColumn="1" w:firstRow="1" w:lastColumn="0" w:lastRow="0" w:noHBand="0" w:noVBand="1" w:val="04A0"/>
              <w:tblLayout w:type="fixed"/>
              <w:tblInd w:w="0" w:type="dxa"/>
              <w:jc w:val="left"/>
              <w:tblCellSpacing w:w="0" w:type="dxa"/>
              <w:tblCellMar>
                <w:top w:w="20" w:type="dxa"/>
                <w:left w:w="20" w:type="dxa"/>
                <w:bottom w:w="20" w:type="dxa"/>
                <w:right w:w="20" w:type="dxa"/>
              </w:tblCellMar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single" w:sz="4" w:space="0" w:color="000000"/>
                <w:insideV w:val="single" w:sz="4" w:space="0" w:color="000000"/>
              </w:tblBorders>
            </w:tblPr>
            <w:tblGrid>
              <w:gridCol w:w="567"/>
              <w:gridCol w:w="624"/>
              <w:gridCol w:w="1871"/>
              <w:gridCol w:w="2211"/>
            </w:tblGrid>
            <w:tr>
              <w:trPr>
                <w:trHeight w:val="3572" w:hRule="exact"/>
              </w:trPr>
              <w:tc>
                <w:tcPr>
                  <w:tcW w:type="dxa" w:w="567"/>
                  <w:vMerge w:val="restart"/>
                  <w:tcBorders>
                    <w:top w:val="nil" w:sz="0" w:space="0" w:color="auto"/>
                    <w:left w:val="nil" w:sz="0" w:space="0" w:color="auto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 w:before="0" w:after="0" w:line="20" w:lineRule="exact"/>
                  </w:pPr>
                </w:p>
              </w:tc>
              <w:tc>
                <w:tcPr>
                  <w:tcW w:type="dxa" w:w="624"/>
                  <w:vMerge w:val="restart"/>
                  <w:tcBorders>
                    <w:top w:val="nil" w:sz="0" w:space="0" w:color="auto"/>
                    <w:left w:val="nil" w:sz="0" w:space="0" w:color="auto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 w:before="0" w:after="0" w:line="20" w:lineRule="exact"/>
                  </w:pPr>
                </w:p>
              </w:tc>
              <w:tc>
                <w:tcPr>
                  <w:tcW w:type="dxa" w:w="1871"/>
                  <w:tcBorders>
                    <w:top w:val="nil" w:sz="0" w:space="0" w:color="auto"/>
                    <w:left w:val="nil" w:sz="0" w:space="0" w:color="auto"/>
                    <w:bottom w:val="single" w:sz="4" w:space="0" w:color="000000"/>
                    <w:right w:val="single" w:sz="4" w:space="0" w:color="000000"/>
                  </w:tcBorders>
                  <w:tcMar>
                    <w:top w:w="20" w:type="dxa"/>
                    <w:left w:w="40" w:type="dxa"/>
                    <w:bottom w:w="40" w:type="dxa"/>
                    <w:right w:w="20" w:type="dxa"/>
                  </w:tcMar>
                  <w:vAlign w:val="bottom"/>
                </w:tcPr>
                <w:p>
                  <w:pPr>
                    <w:spacing w:before="0" w:after="0" w:line="220" w:lineRule="exact"/>
                    <w:jc w:val="left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Sub Total</w:t>
                  </w:r>
                </w:p>
                <w:p>
                  <w:pPr>
                    <w:spacing w:before="0" w:after="0" w:line="220" w:lineRule="exact"/>
                    <w:jc w:val="left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Service Tax</w:t>
                  </w:r>
                </w:p>
                <w:p>
                  <w:pPr>
                    <w:spacing w:before="0" w:after="0" w:line="220" w:lineRule="exact"/>
                    <w:jc w:val="left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Sales Tax</w:t>
                  </w:r>
                </w:p>
              </w:tc>
              <w:tc>
                <w:tcPr>
                  <w:tcW w:type="dxa" w:w="2211"/>
                  <w:tcBorders>
                    <w:top w:val="nil" w:sz="0" w:space="0" w:color="auto"/>
                    <w:left w:val="nil" w:sz="0" w:space="0" w:color="auto"/>
                    <w:bottom w:val="single" w:sz="4" w:space="0" w:color="000000"/>
                    <w:right w:val="nil" w:sz="0" w:space="0" w:color="auto"/>
                  </w:tcBorders>
                  <w:tcMar>
                    <w:top w:w="20" w:type="dxa"/>
                    <w:left w:w="20" w:type="dxa"/>
                    <w:bottom w:w="40" w:type="dxa"/>
                    <w:right w:w="40" w:type="dxa"/>
                  </w:tcMar>
                  <w:vAlign w:val="bottom"/>
                </w:tcPr>
                <w:p>
                  <w:pPr>
                    <w:spacing w:before="0" w:after="0" w:line="220" w:lineRule="exact"/>
                    <w:jc w:val="right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5,000.00</w:t>
                  </w:r>
                </w:p>
                <w:p>
                  <w:pPr>
                    <w:spacing w:before="0" w:after="0" w:line="220" w:lineRule="exact"/>
                    <w:jc w:val="right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400.00</w:t>
                  </w:r>
                </w:p>
                <w:p>
                  <w:pPr>
                    <w:spacing w:before="0" w:after="0" w:line="220" w:lineRule="exact"/>
                    <w:jc w:val="right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0.00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567"/>
                  <w:vMerge/>
                  <w:tcBorders>
                    <w:top w:val="nil" w:sz="0" w:space="0" w:color="auto"/>
                    <w:left w:val="nil" w:sz="0" w:space="0" w:color="auto"/>
                    <w:bottom w:val="single" w:sz="4" w:space="0" w:color="000000"/>
                    <w:right w:val="single" w:sz="4" w:space="0" w:color="000000"/>
                  </w:tcBorders>
                </w:tcPr>
                <w:p/>
              </w:tc>
              <w:tc>
                <w:tcPr>
                  <w:tcW w:type="dxa" w:w="624"/>
                  <w:vMerge/>
                  <w:tcBorders>
                    <w:top w:val="nil" w:sz="0" w:space="0" w:color="auto"/>
                    <w:left w:val="nil" w:sz="0" w:space="0" w:color="auto"/>
                    <w:bottom w:val="single" w:sz="4" w:space="0" w:color="000000"/>
                    <w:right w:val="single" w:sz="4" w:space="0" w:color="000000"/>
                  </w:tcBorders>
                </w:tcPr>
                <w:p/>
              </w:tc>
              <w:tc>
                <w:tcPr>
                  <w:tcW w:type="dxa" w:w="1871"/>
                  <w:tcBorders>
                    <w:top w:val="nil" w:sz="0" w:space="0" w:color="auto"/>
                    <w:left w:val="nil" w:sz="0" w:space="0" w:color="auto"/>
                    <w:bottom w:val="single" w:sz="4" w:space="0" w:color="000000"/>
                    <w:right w:val="single" w:sz="4" w:space="0" w:color="000000"/>
                  </w:tcBorders>
                  <w:shd w:val="clear" w:color="auto" w:fill="8F1B7E"/>
                  <w:tcMar>
                    <w:top w:w="0" w:type="dxa"/>
                    <w:left w:w="10" w:type="dxa"/>
                    <w:bottom w:w="0" w:type="dxa"/>
                    <w:right w:w="10" w:type="dxa"/>
                  </w:tcMar>
                  <w:vAlign w:val="center"/>
                </w:tcPr>
                <w:p>
                  <w:pPr>
                    <w:spacing w:before="0" w:after="0" w:line="320" w:lineRule="exact"/>
                    <w:jc w:val="center"/>
                  </w:pPr>
                  <w:r>
                    <w:rPr>
                      <w:rFonts w:ascii="Arial" w:hAnsi="Arial" w:cs="Arial" w:eastAsia="Arial"/>
                      <w:sz w:val="28"/>
                      <w:szCs w:val="28"/>
                      <w:b/>
                      <w:bCs/>
                      <w:color w:val="FFFFFF"/>
                    </w:rPr>
                    <w:t>TOTAL</w:t>
                  </w:r>
                </w:p>
              </w:tc>
              <w:tc>
                <w:tcPr>
                  <w:tcW w:type="dxa" w:w="2211"/>
                  <w:tcBorders>
                    <w:top w:val="nil" w:sz="0" w:space="0" w:color="auto"/>
                    <w:left w:val="nil" w:sz="0" w:space="0" w:color="auto"/>
                    <w:bottom w:val="single" w:sz="4" w:space="0" w:color="000000"/>
                    <w:right w:val="nil" w:sz="0" w:space="0" w:color="auto"/>
                  </w:tcBorders>
                  <w:tcMar>
                    <w:top w:w="20" w:type="dxa"/>
                    <w:left w:w="2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before="0" w:after="0" w:line="240" w:lineRule="exact"/>
                    <w:jc w:val="right"/>
                  </w:pPr>
                  <w:r>
                    <w:rPr>
                      <w:rFonts w:ascii="Courier New" w:hAnsi="Courier New" w:cs="Courier New" w:eastAsia="Courier New"/>
                      <w:sz w:val="18"/>
                      <w:szCs w:val="18"/>
                    </w:rPr>
                    <w:t>5,400.00</w:t>
                  </w:r>
                </w:p>
              </w:tc>
            </w:tr>
            <w:tr>
              <w:trPr>
                <w:trHeight w:val="1134" w:hRule="exact"/>
              </w:trPr>
              <w:tc>
                <w:tcPr>
                  <w:tcW w:type="dxa" w:w="5273"/>
                  <w:gridSpan w:val="4"/>
                  <w:tcBorders>
                    <w:top w:val="nil" w:sz="0" w:space="0" w:color="auto"/>
                    <w:left w:val="nil" w:sz="0" w:space="0" w:color="auto"/>
                    <w:bottom w:val="nil" w:sz="0" w:space="0" w:color="auto"/>
                    <w:right w:val="single" w:sz="4" w:space="0" w:color="000000"/>
                  </w:tcBorders>
                </w:tcPr>
                <w:tbl>
                  <w:tblPr>
                    <w:tblW w:type="dxa" w:w="5273"/>
                    <w:tblLook w:firstColumn="1" w:firstRow="1" w:lastColumn="0" w:lastRow="0" w:noHBand="0" w:noVBand="1" w:val="04A0"/>
                    <w:tblLayout w:type="fixed"/>
                    <w:tblInd w:w="0" w:type="dxa"/>
                    <w:jc w:val="left"/>
                    <w:tblCellSpacing w:w="0" w:type="dxa"/>
                    <w:tblCellMar>
                      <w:top w:w="20" w:type="dxa"/>
                      <w:left w:w="20" w:type="dxa"/>
                      <w:bottom w:w="20" w:type="dxa"/>
                      <w:right w:w="20" w:type="dxa"/>
                    </w:tblCellMar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</w:tblPr>
                  <w:tblGrid>
                    <w:gridCol w:w="1871"/>
                    <w:gridCol w:w="3402"/>
                  </w:tblGrid>
                  <w:tr>
                    <w:trPr>
                      <w:trHeight w:val="1134" w:hRule="exact"/>
                    </w:trPr>
                    <w:tc>
                      <w:tcPr>
                        <w:tcW w:type="dxa" w:w="1871"/>
                        <w:tcMar>
                          <w:top w:w="40" w:type="dxa"/>
                          <w:left w:w="20" w:type="dxa"/>
                          <w:bottom w:w="20" w:type="dxa"/>
                          <w:right w:w="20" w:type="dxa"/>
                        </w:tcMar>
                        <w:vAlign w:val="top"/>
                      </w:tcPr>
                      <w:p>
                        <w:pPr>
                          <w:spacing w:before="0" w:after="0" w:line="200" w:lineRule="exact"/>
                          <w:jc w:val="center"/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</w:rPr>
                          <w:t>Checked by Buyer</w:t>
                        </w:r>
                      </w:p>
                      <w:p>
                        <w:pPr>
                          <w:spacing w:before="80" w:after="0" w:line="220" w:lineRule="exact"/>
                          <w:jc w:val="center"/>
                        </w:pPr>
                        <w:r>
                          <w:rPr>
                            <w:rFonts w:ascii="Courier New" w:hAnsi="Courier New" w:cs="Courier New" w:eastAsia="Courier New"/>
                            <w:sz w:val="18"/>
                            <w:szCs w:val="18"/>
                          </w:rPr>
                          <w:t>ROSSIDAWATI MANSOR</w:t>
                        </w:r>
                      </w:p>
                    </w:tc>
                    <w:tc>
                      <w:tcPr>
                        <w:tcW w:type="dxa" w:w="3402"/>
                        <w:tcMar>
                          <w:top w:w="40" w:type="dxa"/>
                          <w:left w:w="20" w:type="dxa"/>
                          <w:bottom w:w="20" w:type="dxa"/>
                          <w:right w:w="20" w:type="dxa"/>
                        </w:tcMar>
                        <w:vAlign w:val="top"/>
                      </w:tcPr>
                      <w:p>
                        <w:pPr>
                          <w:spacing w:before="0" w:after="0" w:line="200" w:lineRule="exact"/>
                          <w:jc w:val="center"/>
                        </w:pPr>
                        <w:r>
                          <w:rPr>
                            <w:rFonts w:ascii="Arial" w:hAnsi="Arial" w:cs="Arial" w:eastAsia="Arial"/>
                            <w:sz w:val="16"/>
                            <w:szCs w:val="16"/>
                          </w:rPr>
                          <w:t>Approved By</w:t>
                        </w:r>
                      </w:p>
                      <w:p>
                        <w:pPr>
                          <w:spacing w:before="40" w:after="0" w:line="220" w:lineRule="exact"/>
                          <w:jc w:val="center"/>
                        </w:pPr>
                        <w:r>
                          <w:rPr>
                            <w:rFonts w:ascii="Courier New" w:hAnsi="Courier New" w:cs="Courier New" w:eastAsia="Courier New"/>
                            <w:sz w:val="18"/>
                            <w:szCs w:val="18"/>
                          </w:rPr>
                          <w:t>WAN MUHAMMAD WAN UMAR</w:t>
                        </w:r>
                      </w:p>
                      <w:p>
                        <w:pPr>
                          <w:spacing w:before="0" w:after="0" w:line="220" w:lineRule="exact"/>
                          <w:jc w:val="center"/>
                        </w:pPr>
                        <w:r>
                          <w:rPr>
                            <w:rFonts w:ascii="Courier New" w:hAnsi="Courier New" w:cs="Courier New" w:eastAsia="Courier New"/>
                            <w:sz w:val="18"/>
                            <w:szCs w:val="18"/>
                          </w:rPr>
                          <w:t>Head of Procurement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0" w:lineRule="exact"/>
                  </w:pPr>
                </w:p>
              </w:tc>
            </w:tr>
          </w:tbl>
          <w:p/>
          <w:p>
            <w:pPr>
              <w:spacing w:before="0" w:after="0" w:line="0" w:lineRule="exact"/>
            </w:pPr>
          </w:p>
        </w:tc>
      </w:tr>
    </w:tbl>
    <w:tbl>
      <w:tblPr>
        <w:tblW w:type="dxa" w:w="10772"/>
        <w:tblLook w:firstColumn="1" w:firstRow="1" w:lastColumn="0" w:lastRow="0" w:noHBand="0" w:noVBand="1" w:val="04A0"/>
        <w:tblLayout w:type="fixed"/>
        <w:tblInd w:w="0" w:type="dxa"/>
        <w:jc w:val="left"/>
        <w:tblCellSpacing w:w="0" w:type="dxa"/>
        <w:tblCellMar>
          <w:top w:w="0" w:type="dxa"/>
          <w:left w:w="0" w:type="dxa"/>
          <w:bottom w:w="0" w:type="dxa"/>
          <w:right w:w="0" w:type="dxa"/>
        </w:tblCellMar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0772"/>
      </w:tblGrid>
      <w:tr>
        <w:trPr>
          <w:trHeight w:val="79" w:hRule="exact"/>
        </w:trPr>
        <w:tc>
          <w:tcPr>
            <w:tcW w:type="dxa" w:w="10772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</w:tcPr>
          <w:p>
            <w:pPr>
              <w:spacing w:before="0" w:after="0" w:line="20" w:lineRule="exact"/>
            </w:pPr>
          </w:p>
        </w:tc>
      </w:tr>
    </w:tbl>
    <w:tbl>
      <w:tblPr>
        <w:tblW w:type="dxa" w:w="10772"/>
        <w:tblLook w:firstColumn="1" w:firstRow="1" w:lastColumn="0" w:lastRow="0" w:noHBand="0" w:noVBand="1" w:val="04A0"/>
        <w:tblLayout w:type="fixed"/>
        <w:tblInd w:w="0" w:type="dxa"/>
        <w:jc w:val="left"/>
        <w:tblCellSpacing w:w="0" w:type="dxa"/>
        <w:tblCellMar>
          <w:top w:w="0" w:type="dxa"/>
          <w:left w:w="0" w:type="dxa"/>
          <w:bottom w:w="0" w:type="dxa"/>
          <w:right w:w="0" w:type="dxa"/>
        </w:tblCellMar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0772"/>
      </w:tblGrid>
      <w:tr>
        <w:trPr>
          <w:trHeight w:val="2928" w:hRule="exact"/>
        </w:trPr>
        <w:tc>
          <w:tcPr>
            <w:tcW w:type="dxa" w:w="10772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 w:line="164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  <w:b/>
                <w:bCs/>
              </w:rPr>
              <w:t>1. ACKNOWLEDGEMENT COPY.</w:t>
            </w:r>
          </w:p>
          <w:p>
            <w:pPr>
              <w:spacing w:before="0" w:after="0" w:line="164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</w:rPr>
              <w:t>MIMOS Group of Companies (MIMOS) requires acknowledgment and ot this purchase order (PO) via email within three (3) working days</w:t>
            </w:r>
          </w:p>
          <w:p>
            <w:pPr>
              <w:spacing w:before="0" w:after="0" w:line="164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</w:rPr>
              <w:t>for acceptance/rejection MIMOS' offer. However, in the event Supplier fails to provide MIMOS with a email acknowledgement within</w:t>
            </w:r>
          </w:p>
          <w:p>
            <w:pPr>
              <w:spacing w:before="0" w:after="0" w:line="164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</w:rPr>
              <w:t xml:space="preserve">three  (3) working days ARO and fails to provide MIMOS with a email notice of rejections ofthe order or specific modification of</w:t>
            </w:r>
          </w:p>
          <w:p>
            <w:pPr>
              <w:spacing w:before="0" w:after="0" w:line="164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</w:rPr>
              <w:t xml:space="preserve">a  particular  term  &amp;  condition within that three(3) working days, MIMOS and Supplier hereby agree that all prices and all the</w:t>
            </w:r>
          </w:p>
          <w:p>
            <w:pPr>
              <w:spacing w:before="0" w:after="0" w:line="164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</w:rPr>
              <w:t>terms &amp; conditions as expressed herein and its attachment/appendices, if any, shall apply in full.</w:t>
            </w:r>
          </w:p>
          <w:p>
            <w:pPr>
              <w:spacing w:before="0" w:after="0" w:line="160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</w:rPr>
              <w:t xml:space="preserve"> </w:t>
            </w:r>
          </w:p>
          <w:p>
            <w:pPr>
              <w:spacing w:before="0" w:after="0" w:line="164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  <w:b/>
                <w:bCs/>
              </w:rPr>
              <w:t>2. RECIPIENT</w:t>
            </w:r>
          </w:p>
          <w:p>
            <w:pPr>
              <w:spacing w:before="0" w:after="0" w:line="164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</w:rPr>
              <w:t xml:space="preserve">Copies  of  this  purchase  order  (PO) will also be extended to Requestor,MIMOS' Group Finance and MIMOS' Group Procurement for</w:t>
            </w:r>
          </w:p>
          <w:p>
            <w:pPr>
              <w:spacing w:before="0" w:after="0" w:line="164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</w:rPr>
              <w:t>their acknowledgment and filing purpose.</w:t>
            </w:r>
          </w:p>
          <w:p>
            <w:pPr>
              <w:spacing w:before="0" w:after="0" w:line="160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</w:rPr>
              <w:t xml:space="preserve"> </w:t>
            </w:r>
          </w:p>
          <w:p>
            <w:pPr>
              <w:spacing w:before="0" w:after="0" w:line="164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  <w:b/>
                <w:bCs/>
              </w:rPr>
              <w:t>3.COMPULSORY DOCUMENTS UPON SUBMISSION OF PAYMENT.</w:t>
            </w:r>
          </w:p>
          <w:p>
            <w:pPr>
              <w:spacing w:before="0" w:after="0" w:line="164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</w:rPr>
              <w:t xml:space="preserve">You  are required to attach this Purchase Order (PO) with the authorized personnel details, signature and company stamp together</w:t>
            </w:r>
          </w:p>
          <w:p>
            <w:pPr>
              <w:spacing w:before="0" w:after="0" w:line="164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</w:rPr>
              <w:t xml:space="preserve">with  the  related  supporting  documents  i.e.  Delivery  Order  (DO) with serial numbers of goods delivered clearly indicated,</w:t>
            </w:r>
          </w:p>
          <w:p>
            <w:pPr>
              <w:spacing w:before="0" w:after="0" w:line="164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</w:rPr>
              <w:t>Certificate of Completion and undisputed invoice to MIMOS Group Finance.</w:t>
            </w:r>
          </w:p>
          <w:p>
            <w:pPr>
              <w:spacing w:before="0" w:after="0" w:line="160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</w:rPr>
              <w:t xml:space="preserve"> </w:t>
            </w:r>
          </w:p>
          <w:p>
            <w:pPr>
              <w:spacing w:before="0" w:after="0" w:line="164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  <w:b/>
                <w:bCs/>
              </w:rPr>
              <w:t>4.This is a computer generated document and does not require a signature by MIMOS.</w:t>
            </w:r>
          </w:p>
        </w:tc>
      </w:tr>
    </w:tbl>
    <w:tbl>
      <w:tblPr>
        <w:tblW w:type="dxa" w:w="10772"/>
        <w:tblLook w:firstColumn="1" w:firstRow="1" w:lastColumn="0" w:lastRow="0" w:noHBand="0" w:noVBand="1" w:val="04A0"/>
        <w:tblLayout w:type="fixed"/>
        <w:tblInd w:w="0" w:type="dxa"/>
        <w:jc w:val="left"/>
        <w:tblCellSpacing w:w="0" w:type="dxa"/>
        <w:tblCellMar>
          <w:top w:w="0" w:type="dxa"/>
          <w:left w:w="0" w:type="dxa"/>
          <w:bottom w:w="0" w:type="dxa"/>
          <w:right w:w="0" w:type="dxa"/>
        </w:tblCellMar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0772"/>
      </w:tblGrid>
      <w:tr>
        <w:trPr>
          <w:trHeight w:val="976" w:hRule="exact"/>
        </w:trPr>
        <w:tc>
          <w:tcPr>
            <w:tcW w:type="dxa" w:w="10772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</w:tcPr>
          <w:p>
            <w:pPr>
              <w:spacing w:before="0" w:after="0" w:line="20" w:lineRule="exact"/>
            </w:pPr>
          </w:p>
        </w:tc>
      </w:tr>
    </w:tbl>
    <w:tbl>
      <w:tblPr>
        <w:tblW w:type="dxa" w:w="10772"/>
        <w:tblLook w:firstColumn="1" w:firstRow="1" w:lastColumn="0" w:lastRow="0" w:noHBand="0" w:noVBand="1" w:val="04A0"/>
        <w:tblLayout w:type="fixed"/>
        <w:tblInd w:w="0" w:type="dxa"/>
        <w:jc w:val="left"/>
        <w:tblCellSpacing w:w="0" w:type="dxa"/>
        <w:tblCellMar>
          <w:top w:w="0" w:type="dxa"/>
          <w:left w:w="0" w:type="dxa"/>
          <w:bottom w:w="0" w:type="dxa"/>
          <w:right w:w="0" w:type="dxa"/>
        </w:tblCellMar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3591"/>
        <w:gridCol w:w="3591"/>
        <w:gridCol w:w="3591"/>
      </w:tblGrid>
      <w:tr>
        <w:trPr>
          <w:trHeight w:val="324" w:hRule="exact"/>
        </w:trPr>
        <w:tc>
          <w:tcPr>
            <w:tcW w:type="dxa" w:w="3591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 w:line="180" w:lineRule="exact"/>
              <w:jc w:val="left"/>
            </w:pPr>
            <w:r>
              <w:rPr>
                <w:rFonts w:ascii="Arial" w:hAnsi="Arial" w:cs="Arial" w:eastAsia="Arial"/>
                <w:sz w:val="16"/>
                <w:szCs w:val="16"/>
              </w:rPr>
              <w:t>................................</w:t>
            </w:r>
          </w:p>
          <w:p>
            <w:pPr>
              <w:spacing w:before="0" w:after="0" w:line="160" w:lineRule="exact"/>
              <w:jc w:val="left"/>
            </w:pPr>
            <w:r>
              <w:rPr>
                <w:rFonts w:ascii="Courier New" w:hAnsi="Courier New" w:cs="Courier New" w:eastAsia="Courier New"/>
                <w:sz w:val="14"/>
                <w:szCs w:val="14"/>
              </w:rPr>
              <w:t>Name of personnel</w:t>
            </w:r>
          </w:p>
        </w:tc>
        <w:tc>
          <w:tcPr>
            <w:tcW w:type="dxa" w:w="3591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 w:line="180" w:lineRule="exact"/>
              <w:jc w:val="center"/>
            </w:pPr>
            <w:r>
              <w:rPr>
                <w:rFonts w:ascii="Arial" w:hAnsi="Arial" w:cs="Arial" w:eastAsia="Arial"/>
                <w:sz w:val="16"/>
                <w:szCs w:val="16"/>
              </w:rPr>
              <w:t>.................................................</w:t>
            </w:r>
          </w:p>
          <w:p>
            <w:pPr>
              <w:spacing w:before="0" w:after="0" w:line="160" w:lineRule="exact"/>
              <w:jc w:val="center"/>
            </w:pPr>
            <w:r>
              <w:rPr>
                <w:rFonts w:ascii="Courier New" w:hAnsi="Courier New" w:cs="Courier New" w:eastAsia="Courier New"/>
                <w:sz w:val="14"/>
                <w:szCs w:val="14"/>
              </w:rPr>
              <w:t>Authorized Signature &amp; Date</w:t>
            </w:r>
          </w:p>
        </w:tc>
        <w:tc>
          <w:tcPr>
            <w:tcW w:type="dxa" w:w="3591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 w:line="180" w:lineRule="exact"/>
              <w:jc w:val="right"/>
            </w:pPr>
            <w:r>
              <w:rPr>
                <w:rFonts w:ascii="Arial" w:hAnsi="Arial" w:cs="Arial" w:eastAsia="Arial"/>
                <w:sz w:val="16"/>
                <w:szCs w:val="16"/>
              </w:rPr>
              <w:t xml:space="preserve">  .........................</w:t>
            </w:r>
          </w:p>
          <w:p>
            <w:pPr>
              <w:spacing w:before="0" w:after="0" w:line="160" w:lineRule="exact"/>
              <w:jc w:val="right"/>
            </w:pPr>
            <w:r>
              <w:rPr>
                <w:rFonts w:ascii="Courier New" w:hAnsi="Courier New" w:cs="Courier New" w:eastAsia="Courier New"/>
                <w:sz w:val="14"/>
                <w:szCs w:val="14"/>
              </w:rPr>
              <w:t xml:space="preserve"> Company Stamp</w:t>
            </w:r>
          </w:p>
        </w:tc>
      </w:tr>
    </w:tbl>
    <w:p>
      <w:pPr>
        <w:widowControl w:val="0"/>
        <w:spacing w:before="0" w:after="0" w:line="20" w:lineRule="exact"/>
        <w:jc w:val="left"/>
        <w:ind w:left="0" w:right="0" w:firstLine="0"/>
        <w:contextualSpacing w:val="true"/>
      </w:pPr>
      <w:r>
        <w:br w:type="page"/>
      </w:r>
    </w:p>
    <w:p>
      <w:pPr>
        <w:widowControl w:val="0"/>
        <w:spacing w:before="0" w:after="320" w:line="280" w:lineRule="exact"/>
        <w:jc w:val="center"/>
        <w:ind w:left="0" w:right="0" w:firstLine="0"/>
        <w:contextualSpacing w:val="true"/>
      </w:pPr>
      <w:r>
        <w:rPr>
          <w:rFonts w:ascii="Arial" w:hAnsi="Arial" w:cs="Arial" w:eastAsia="Arial"/>
          <w:b/>
          <w:i w:val="0"/>
          <w:sz w:val="24"/>
        </w:rPr>
        <w:t>TERMS &amp; CONDITIONS OF PURCHASE ORDER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Unless  specifically stated otherwise in this PURCHASE ORDER (P.O.),  the following clauses shall form the Terms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&amp; Conditions of this P.O.</w:t>
      </w:r>
    </w:p>
    <w:p>
      <w:pPr>
        <w:widowControl w:val="0"/>
        <w:spacing w:before="168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1.</w:t>
      </w:r>
      <w:r>
        <w:rPr>
          <w:rFonts w:ascii="Courier New" w:hAnsi="Courier New" w:cs="Courier New" w:eastAsia="Courier New"/>
          <w:b/>
          <w:i w:val="0"/>
          <w:sz w:val="16"/>
        </w:rPr>
        <w:t xml:space="preserve"> </w:t>
      </w:r>
      <w:r>
        <w:rPr>
          <w:rFonts w:ascii="Courier New" w:hAnsi="Courier New" w:cs="Courier New" w:eastAsia="Courier New"/>
          <w:b/>
          <w:i w:val="0"/>
          <w:sz w:val="16"/>
        </w:rPr>
        <w:t>INVOICE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- Supplier/Contractor's complete and undisputed invoice/claim, attach with a copy of this P.O./LOA, the approved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delivery  order  (D.O.)  note  and/or  approved  certificate  of  completion  on the services/works and relevant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supporting document must be submitted to MIMOS' Finance Dept. personnel, (Ext. 5234).</w:t>
      </w:r>
    </w:p>
    <w:p>
      <w:pPr>
        <w:widowControl w:val="0"/>
        <w:spacing w:before="168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2.</w:t>
      </w:r>
      <w:r>
        <w:rPr>
          <w:rFonts w:ascii="Courier New" w:hAnsi="Courier New" w:cs="Courier New" w:eastAsia="Courier New"/>
          <w:b/>
          <w:i w:val="0"/>
          <w:sz w:val="16"/>
        </w:rPr>
        <w:t xml:space="preserve"> </w:t>
      </w:r>
      <w:r>
        <w:rPr>
          <w:rFonts w:ascii="Courier New" w:hAnsi="Courier New" w:cs="Courier New" w:eastAsia="Courier New"/>
          <w:b/>
          <w:i w:val="0"/>
          <w:sz w:val="16"/>
        </w:rPr>
        <w:t>TAX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- The prices specified in this PO are subject to taxes,if applicable.</w:t>
      </w:r>
    </w:p>
    <w:p>
      <w:pPr>
        <w:widowControl w:val="0"/>
        <w:spacing w:before="168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3.</w:t>
      </w:r>
      <w:r>
        <w:rPr>
          <w:rFonts w:ascii="Courier New" w:hAnsi="Courier New" w:cs="Courier New" w:eastAsia="Courier New"/>
          <w:b/>
          <w:i w:val="0"/>
          <w:sz w:val="16"/>
        </w:rPr>
        <w:t xml:space="preserve"> </w:t>
      </w:r>
      <w:r>
        <w:rPr>
          <w:rFonts w:ascii="Courier New" w:hAnsi="Courier New" w:cs="Courier New" w:eastAsia="Courier New"/>
          <w:b/>
          <w:i w:val="0"/>
          <w:sz w:val="16"/>
        </w:rPr>
        <w:t>OFFER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-  This  P.O. and its attachments/appendices, if any, constitute MIMOS' offer and is conditioned upon Supplier's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(including  Contractor or Consultant, where relevant) acceptance of each of the following terms &amp; conditions and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any  alteration  of any term &amp; condition by Supplier shall constitute a counter offer which shall not be binding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on  MIMOS  until  specifically  accepted  in writing. Notwithstanding the above, the Supplier hereby agrees that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Supplier  (including  contractor  or  consultant)  shall  not  deliver goods or services or commence any works /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services without receiving an official Purchase Order (PO) from MIMOS.</w:t>
      </w:r>
    </w:p>
    <w:p>
      <w:pPr>
        <w:widowControl w:val="0"/>
        <w:spacing w:before="168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4.</w:t>
      </w:r>
      <w:r>
        <w:rPr>
          <w:rFonts w:ascii="Courier New" w:hAnsi="Courier New" w:cs="Courier New" w:eastAsia="Courier New"/>
          <w:b/>
          <w:i w:val="0"/>
          <w:sz w:val="16"/>
        </w:rPr>
        <w:t xml:space="preserve"> </w:t>
      </w:r>
      <w:r>
        <w:rPr>
          <w:rFonts w:ascii="Courier New" w:hAnsi="Courier New" w:cs="Courier New" w:eastAsia="Courier New"/>
          <w:b/>
          <w:i w:val="0"/>
          <w:sz w:val="16"/>
        </w:rPr>
        <w:t>ACCEPTANCE OF OFFER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-  Supplier  must accept this P.O. by giving MIMOS a prompt written acknowledgement of their acceptance within 1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week ARO. However, in the event Supplier fails to provide MIMOS with a written acknowledgement within 1 week ARO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and  fails  to  provide  MIMOS  with  a  written notice of rejection of the order, or specific modification of a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particular  term  &amp; condition within that 1 week period, MIMOS and Supplier hereby agree that all prices and all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the terms &amp; conditions as expressed herein and its attachment/appendices, if any, shall apply in full.</w:t>
      </w:r>
    </w:p>
    <w:p>
      <w:pPr>
        <w:widowControl w:val="0"/>
        <w:spacing w:before="168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5.</w:t>
      </w:r>
      <w:r>
        <w:rPr>
          <w:rFonts w:ascii="Courier New" w:hAnsi="Courier New" w:cs="Courier New" w:eastAsia="Courier New"/>
          <w:b/>
          <w:i w:val="0"/>
          <w:sz w:val="16"/>
        </w:rPr>
        <w:t xml:space="preserve"> </w:t>
      </w:r>
      <w:r>
        <w:rPr>
          <w:rFonts w:ascii="Courier New" w:hAnsi="Courier New" w:cs="Courier New" w:eastAsia="Courier New"/>
          <w:b/>
          <w:i w:val="0"/>
          <w:sz w:val="16"/>
        </w:rPr>
        <w:t>PRICE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-  All  prices shall remain firm throughout the delivery of the ordered goods and/or execution of services/works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or  until  the  terms, conditions and requirements of this P.O. are completed. No price/rate escalation shall be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allowed.</w:t>
      </w:r>
    </w:p>
    <w:p>
      <w:pPr>
        <w:widowControl w:val="0"/>
        <w:spacing w:before="168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6.</w:t>
      </w:r>
      <w:r>
        <w:rPr>
          <w:rFonts w:ascii="Courier New" w:hAnsi="Courier New" w:cs="Courier New" w:eastAsia="Courier New"/>
          <w:b/>
          <w:i w:val="0"/>
          <w:sz w:val="16"/>
        </w:rPr>
        <w:t xml:space="preserve"> </w:t>
      </w:r>
      <w:r>
        <w:rPr>
          <w:rFonts w:ascii="Courier New" w:hAnsi="Courier New" w:cs="Courier New" w:eastAsia="Courier New"/>
          <w:b/>
          <w:i w:val="0"/>
          <w:sz w:val="16"/>
        </w:rPr>
        <w:t>SPECIFICATIONS &amp; SCOPE OF WORKS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-  Goods  delivered  and/or  services/works  executed  by  Supplier,  shall comply strictly with MIMOS' required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specifications  &amp;  scope of works, failing which MIMOS shall reject such goods and/or services/works without any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liability  whatsoever  to Supplier or Supplier shall at MIMOS' request, replace or make good of any short supply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or defects, at Supplier's expense.</w:t>
      </w:r>
    </w:p>
    <w:p>
      <w:pPr>
        <w:widowControl w:val="0"/>
        <w:spacing w:before="168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7.</w:t>
      </w:r>
      <w:r>
        <w:rPr>
          <w:rFonts w:ascii="Courier New" w:hAnsi="Courier New" w:cs="Courier New" w:eastAsia="Courier New"/>
          <w:b/>
          <w:i w:val="0"/>
          <w:sz w:val="16"/>
        </w:rPr>
        <w:t xml:space="preserve"> </w:t>
      </w:r>
      <w:r>
        <w:rPr>
          <w:rFonts w:ascii="Courier New" w:hAnsi="Courier New" w:cs="Courier New" w:eastAsia="Courier New"/>
          <w:b/>
          <w:i w:val="0"/>
          <w:sz w:val="16"/>
        </w:rPr>
        <w:t xml:space="preserve">QUANTITY 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/>
          <w:i w:val="0"/>
          <w:sz w:val="16"/>
        </w:rPr>
        <w:t>- MIMOS shall be obligated to purchase and accept only the quantity of items described herein and items received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/>
          <w:i w:val="0"/>
          <w:sz w:val="16"/>
        </w:rPr>
        <w:t>in excess thereof or substituted by Supplier may be returned to Supplier at Supplier's risk and expense.</w:t>
      </w:r>
    </w:p>
    <w:p>
      <w:pPr>
        <w:widowControl w:val="0"/>
        <w:spacing w:before="18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8.</w:t>
      </w:r>
      <w:r>
        <w:rPr>
          <w:rFonts w:ascii="Courier New" w:hAnsi="Courier New" w:cs="Courier New" w:eastAsia="Courier New"/>
          <w:b/>
          <w:i w:val="0"/>
          <w:sz w:val="16"/>
        </w:rPr>
        <w:t xml:space="preserve"> </w:t>
      </w:r>
      <w:r>
        <w:rPr>
          <w:rFonts w:ascii="Courier New" w:hAnsi="Courier New" w:cs="Courier New" w:eastAsia="Courier New"/>
          <w:b/>
          <w:i w:val="0"/>
          <w:sz w:val="16"/>
        </w:rPr>
        <w:t>MODIFICATIONS/CHANGES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-  MIMOS  reserves  the right at any time to make changes in this P.O. or any part thereof. The changes shall be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made  in  writing,  or  to do so orally with a prompt written confirmation. If such changes cause an increase in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Supplier's  costs and/or an alteration in the delivery/completion date, subject to MIMOS' approval, an equitable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adjustment  shall  be  made.  Any claim by Supplier for adjustment must be asserted in writing (with details and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reason)  within  1  week  from  the  date  on which such change was advised and default shall not be admissible.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Thereafter  a  P.O.  Revision  will  be issued to Supplier to confirm on the agreed modifications/changes on the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original P.O.</w:t>
      </w:r>
    </w:p>
    <w:p>
      <w:pPr>
        <w:widowControl w:val="0"/>
        <w:spacing w:before="168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9.</w:t>
      </w:r>
      <w:r>
        <w:rPr>
          <w:rFonts w:ascii="Courier New" w:hAnsi="Courier New" w:cs="Courier New" w:eastAsia="Courier New"/>
          <w:b/>
          <w:i w:val="0"/>
          <w:sz w:val="16"/>
        </w:rPr>
        <w:t xml:space="preserve"> </w:t>
      </w:r>
      <w:r>
        <w:rPr>
          <w:rFonts w:ascii="Courier New" w:hAnsi="Courier New" w:cs="Courier New" w:eastAsia="Courier New"/>
          <w:b/>
          <w:i w:val="0"/>
          <w:sz w:val="16"/>
        </w:rPr>
        <w:t>PROGRESS OF P.O.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- Supplier shall liaise closely with MIMOS' requester stated herein, on the progress of this P.O. and notify the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requester and MIMOS' Goods Receiving Point (GRP) personnel (for ordered goods only with delivery point to MIMOS'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office  at  Technology  Park  Malaysia (TPM), Kuala Lumpur) in advance prior to the delivery of the goods and/or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execution  of  ordered services/works. All goods shall be properly packed and protected to withstand transit and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short  term storage and all packages sequentially numbered. Supplier shall bear all packing and crating charges.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Any  damage  or  loss  resulting  from improper packing and labeling shall be borne by Supplier. All delivery of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goods  to  MIMOS' GRP/Warehouse must be accompanied with Supplier's D.O. notes, packing list, pro-forma invoice,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bill  of lading, airway bill, where applicable, and a copy of this P.O. The delivery documents must specify this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P.O. number, date, line item number(s), quantity and description(s). Partial delivery goods must be specified in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the  Supplier's  delivery  document to MIMOS. Supplier must tag or label each item delivered. Supplier must seek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MIMOS'  GRP/Warehouse  authorized  personnel  to  approve  their  D.O. notes and to certify a copy of this P.O.,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immediately upon delivery of the goods to MIMOS. Supplier is reminded not to deliver the ordered goods direct to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MIMOS' requester/end-user.</w:t>
      </w:r>
    </w:p>
    <w:p>
      <w:pPr>
        <w:widowControl w:val="0"/>
        <w:spacing w:before="168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10.</w:t>
      </w:r>
      <w:r>
        <w:rPr>
          <w:rFonts w:ascii="Courier New" w:hAnsi="Courier New" w:cs="Courier New" w:eastAsia="Courier New"/>
          <w:b/>
          <w:i w:val="0"/>
          <w:sz w:val="16"/>
        </w:rPr>
        <w:t>CERTIFICATE/LETTER OF COMPLETION FOR SERVICES/WORKS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-  For  P.O.  involving services/works, Supplier must produce a certificate/letter of completion and seek MIMOS'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authorized personnel/requester's verification and approval upon completion of the ordered services/works.</w:t>
      </w:r>
    </w:p>
    <w:p>
      <w:pPr>
        <w:widowControl w:val="0"/>
        <w:spacing w:before="168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11.</w:t>
      </w:r>
      <w:r>
        <w:rPr>
          <w:rFonts w:ascii="Courier New" w:hAnsi="Courier New" w:cs="Courier New" w:eastAsia="Courier New"/>
          <w:b/>
          <w:i w:val="0"/>
          <w:sz w:val="16"/>
        </w:rPr>
        <w:t>DELIVERY DATE AND/OR COMPLETION DATE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-  Supplier shall deliver the goods and/or complete the services/works on or before the delivery/completion date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specified  herein,  failing  which  MIMOS shall cancel this P.O. without any liability whatsoever to Supplier or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MIMOS shall impose penalty on Supplier for late delivery of goods and/or late completion of services/works.</w:t>
      </w:r>
    </w:p>
    <w:p>
      <w:pPr>
        <w:widowControl w:val="0"/>
        <w:spacing w:before="168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12.</w:t>
      </w:r>
      <w:r>
        <w:rPr>
          <w:rFonts w:ascii="Courier New" w:hAnsi="Courier New" w:cs="Courier New" w:eastAsia="Courier New"/>
          <w:b/>
          <w:i w:val="0"/>
          <w:sz w:val="16"/>
        </w:rPr>
        <w:t>INSTALLATION, TESTING &amp; COMMISSIONING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-  Where applicable, Supplier shall be responsible for the installation, testing &amp; commissioning services of the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goods  purchased.  Supplier  shall  make  available to MIMOS, either without charge or at a rate mutually agreed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upon, one or more personnel, as reasonable required, to undertake the services.</w:t>
      </w:r>
    </w:p>
    <w:p>
      <w:pPr>
        <w:widowControl w:val="0"/>
        <w:spacing w:before="168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13.</w:t>
      </w:r>
      <w:r>
        <w:rPr>
          <w:rFonts w:ascii="Courier New" w:hAnsi="Courier New" w:cs="Courier New" w:eastAsia="Courier New"/>
          <w:b/>
          <w:i w:val="0"/>
          <w:sz w:val="16"/>
        </w:rPr>
        <w:t>WARRANTY/DLP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-  Supplier  warrants  that  all  goods supplied under the terms &amp; conditions of this P.O. are new and free from</w:t>
      </w:r>
    </w:p>
    <w:p>
      <w:pPr>
        <w:widowControl w:val="0"/>
        <w:spacing w:before="0" w:after="0" w:line="20" w:lineRule="exact"/>
        <w:jc w:val="left"/>
        <w:ind w:left="0" w:right="0" w:firstLine="0"/>
        <w:contextualSpacing w:val="true"/>
      </w:pPr>
      <w:r>
        <w:br w:type="page"/>
      </w:r>
    </w:p>
    <w:p>
      <w:pPr>
        <w:widowControl w:val="0"/>
        <w:spacing w:before="0" w:after="320" w:line="280" w:lineRule="exact"/>
        <w:jc w:val="center"/>
        <w:ind w:left="0" w:right="0" w:firstLine="0"/>
        <w:contextualSpacing w:val="true"/>
      </w:pPr>
      <w:r>
        <w:rPr>
          <w:rFonts w:ascii="Arial" w:hAnsi="Arial" w:cs="Arial" w:eastAsia="Arial"/>
          <w:b/>
          <w:i w:val="0"/>
          <w:sz w:val="24"/>
        </w:rPr>
        <w:t>TERMS &amp; CONDITIONS OF PURCHASE ORDER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defects  in  materials  and  workmanship and are in accordance with the MIMOS' required specifications. Supplier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shall  grant  to  MIMOS  the benefit of all warranties or guaranties that are given by Supplier's manufacturers,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agents,  or  subcontractors  for goods supplied under this P.O. If any defect occurs or if any item fails to the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designated  specifications  within  18  months  from  date  of delivery or 12 months from the date of successful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commissioning  &amp;  acceptance, whichever period is the longer, Supplier shall, at its own cost, repair or replace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the  goods.  If  Supplier  fails  to repair or replace the defective goods, MIMOS may repair or replace them and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Supplier  shall  reimburse  MIMOS  all  costs including transportation &amp; reinstallation, testing &amp; commissioning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costs  and  custom's  duties  &amp;  taxes  incurred  by MIMOS. The warranty on the repaired or replaced goods shall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continue  for  12  months from the date of successful commissioning &amp; acceptance. If Supplier fails to make good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the  work  defects  or poor workmanship during the DLP, MIMOS shall utilize the retention sum or any outstanding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balance  due  to  the  Supplier,  to  make  good  the  work defects or poor workmanship through engaging another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Supplier.  Supplier's  warranty  on  the  software  shall be a minimum of 90 days from the date of acceptance by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MIMOS.  All  Supplier's  warranties  or  guaranties or DLP shall inure to the benefit and be enforceable by both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MIMOS and its subsidiaries or affiliates, jointly and separately.</w:t>
      </w:r>
    </w:p>
    <w:p>
      <w:pPr>
        <w:widowControl w:val="0"/>
        <w:spacing w:before="168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14.</w:t>
      </w:r>
      <w:r>
        <w:rPr>
          <w:rFonts w:ascii="Courier New" w:hAnsi="Courier New" w:cs="Courier New" w:eastAsia="Courier New"/>
          <w:b/>
          <w:i w:val="0"/>
          <w:sz w:val="16"/>
        </w:rPr>
        <w:t>PAYMENT TERMS AND INVOICING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- Unless specifically stated otherwise herein, payment shall be made within 30 days after full acceptance of the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delivered  ordered  goods and/or after full acceptance of completed ordered services/works, or  after receipt of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Supplier's  undisputed  original invoice, whichever occur last. Payment will make in Malaysian Ringgit. However,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where  the  P.O.is  priced  in  a foreign currency, payment will be made at MIMOS' option in that currency or in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Malaysian  Ringgit  using  the  Bank's  selling rate telegraphic transfer (TT) on the date of payment. To ensure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timely  payment,  Supplier's invoice must specify this P.O. number and date, and must be attached with a copy of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this P.O., approved D.O. notes and/or certificate/letter of completion on the services/works. Supplier's invoice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and its attachment must be sent to the requester or other MIMOS' personnel stated otherwise herein. An incorrect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invoice  or  an  invoice  without  appropriate supporting documents will be returned to Supplier. All Supplier's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invoices  must  be  sent  to  MIMOS  within  1 year after delivery of goods and/or completion of works/services,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failing which the Supplier shall relieve MIMOS from any liability for payment.</w:t>
      </w:r>
    </w:p>
    <w:p>
      <w:pPr>
        <w:widowControl w:val="0"/>
        <w:spacing w:before="168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15.</w:t>
      </w:r>
      <w:r>
        <w:rPr>
          <w:rFonts w:ascii="Courier New" w:hAnsi="Courier New" w:cs="Courier New" w:eastAsia="Courier New"/>
          <w:b/>
          <w:i w:val="0"/>
          <w:sz w:val="16"/>
        </w:rPr>
        <w:t>LICENSES AND PERMITS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-  If  execution of this P.O. requires any license or permit, the P.O. shall be conditional upon such license or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permit  being  available  at  the  relevant  time.  All  goods  purchased  must  comply with relevant government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regulations including any amendments or additions issued prior to the issuance of this P.O.</w:t>
      </w:r>
    </w:p>
    <w:p>
      <w:pPr>
        <w:widowControl w:val="0"/>
        <w:spacing w:before="168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16.</w:t>
      </w:r>
      <w:r>
        <w:rPr>
          <w:rFonts w:ascii="Courier New" w:hAnsi="Courier New" w:cs="Courier New" w:eastAsia="Courier New"/>
          <w:b/>
          <w:i w:val="0"/>
          <w:sz w:val="16"/>
        </w:rPr>
        <w:t>CONFIDENTIALITY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-  Supplier  shall treat as secret and confidential on all information supplied in connection with this P.O. and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shall not disclose any information to any other person/party without prior written approval from MIMOS. Prior to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the  execution  of  this  P.O.,  MIMOS'  requester/end-user  will request Supplier to execute the Non-Disclosure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Agreement (NDA).</w:t>
      </w:r>
    </w:p>
    <w:p>
      <w:pPr>
        <w:widowControl w:val="0"/>
        <w:spacing w:before="168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17.</w:t>
      </w:r>
      <w:r>
        <w:rPr>
          <w:rFonts w:ascii="Courier New" w:hAnsi="Courier New" w:cs="Courier New" w:eastAsia="Courier New"/>
          <w:b/>
          <w:i w:val="0"/>
          <w:sz w:val="16"/>
        </w:rPr>
        <w:t>INDEMNITY AGAINST INFRINGEMENT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-  Supplier  shall  protect,  indemnify  and  hold  harmless  MIMOS  and its subsidiaries and affiliates and the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personnel  of  any of these, against any liability loss or expense by reason of any claim, action, litigation in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respect of any alleged or actual infringement of any patent, copyright or trademark, trade secret or proprietary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right, foreign or domestic, resultant from the use or resale of the goods. Supplier will pay on behalf of MIMOS,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all costs, damages, lawyer's fees and other reasonable expenses associated with such claim.</w:t>
      </w:r>
    </w:p>
    <w:p>
      <w:pPr>
        <w:widowControl w:val="0"/>
        <w:spacing w:before="168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18.</w:t>
      </w:r>
      <w:r>
        <w:rPr>
          <w:rFonts w:ascii="Courier New" w:hAnsi="Courier New" w:cs="Courier New" w:eastAsia="Courier New"/>
          <w:b/>
          <w:i w:val="0"/>
          <w:sz w:val="16"/>
        </w:rPr>
        <w:t>LIABILITY AND INDEMNITY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-  Supplier  shall  be liable for and shall indemnify MIMOS and its subsidiaries and affiliates from and against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all claims, proceedings, demands and causes of action in respect of any damage, loss or injury, including death,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to  any  person  or  property  arising  out  of Supplier's negligence, any act or omission or from any defective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material or workmanship on any goods and/or services/works performed under this P.O.</w:t>
      </w:r>
    </w:p>
    <w:p>
      <w:pPr>
        <w:widowControl w:val="0"/>
        <w:spacing w:before="168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19.</w:t>
      </w:r>
      <w:r>
        <w:rPr>
          <w:rFonts w:ascii="Courier New" w:hAnsi="Courier New" w:cs="Courier New" w:eastAsia="Courier New"/>
          <w:b/>
          <w:i w:val="0"/>
          <w:sz w:val="16"/>
        </w:rPr>
        <w:t>LEINS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-  Supplier shall hold harmless and indemnify MIMOS from and against all LIENS, attachment, charges or claims by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any person or company in connection with or arising out of this P.O.</w:t>
      </w:r>
    </w:p>
    <w:p>
      <w:pPr>
        <w:widowControl w:val="0"/>
        <w:spacing w:before="168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20.</w:t>
      </w:r>
      <w:r>
        <w:rPr>
          <w:rFonts w:ascii="Courier New" w:hAnsi="Courier New" w:cs="Courier New" w:eastAsia="Courier New"/>
          <w:b/>
          <w:i w:val="0"/>
          <w:sz w:val="16"/>
        </w:rPr>
        <w:t>FORCE MAJEURE</w:t>
      </w:r>
    </w:p>
    <w:p>
      <w:pPr>
        <w:widowControl w:val="0"/>
        <w:spacing w:before="192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(a)Neither MIMOS nor the Supplier shall be liable one to other for any delay or failure to perform its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obligations  under  this  P.O.  where  and  to the extent of such delay or failure is caused by the inability of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either party to fulfil its obligations under this P.O. due to Force Majeure.</w:t>
      </w:r>
    </w:p>
    <w:p>
      <w:pPr>
        <w:widowControl w:val="0"/>
        <w:spacing w:before="18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(b)Force Majeure shall include, but not limited to acts of God, war, riots, insurrection, acts of terrorists,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governments  orders/regulations,  strikes,  boycotts,  or  other  labor disturbances, unusual weather during the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period  in  question, or any other similar matters beyond the control of or which could not have been reasonable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foreseen and/or avoided by the party affected by same.</w:t>
      </w:r>
    </w:p>
    <w:p>
      <w:pPr>
        <w:widowControl w:val="0"/>
        <w:spacing w:before="18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(c)Notwithstanding the above, a strike or slow, obstructive or disruptive conduct or work by any of Supplier's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employees or Supplier's manufacturer employees shall not be deemed to be Force Majeure.</w:t>
      </w:r>
    </w:p>
    <w:p>
      <w:pPr>
        <w:widowControl w:val="0"/>
        <w:spacing w:before="18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(d)In the event of such Force Majeure occurrence, the party claiming to be effected thereby shall promptly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notify  the order party, giving full particular thereof, and shall use its best endeavors to remedy such failure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of  fulfillment  with  all  reasonable  dispatch.  Either party shall have the right, during any period of Force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Majeure,  to  mitigate  its  losses arising from the effect of such Force Majeure provided always that, upon the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cessation  of the Force Majeure, the affected party shall immediately resume it obligations under this P.O. Such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affected party shall continue to keep the other party fully advised of the progress being made in such efforts.</w:t>
      </w:r>
    </w:p>
    <w:p>
      <w:pPr>
        <w:widowControl w:val="0"/>
        <w:spacing w:before="18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(e)Under no circumstances, shall this P.O. price be increased to include for the financial impact on either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party of any Force Majeure occurrence.</w:t>
      </w:r>
    </w:p>
    <w:p>
      <w:pPr>
        <w:widowControl w:val="0"/>
        <w:spacing w:before="18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(f)If performance of this P.O. will be delayed by more than 15 days, MIMOS may terminate this P.O. and incur no</w:t>
      </w:r>
    </w:p>
    <w:p>
      <w:pPr>
        <w:widowControl w:val="0"/>
        <w:spacing w:before="0" w:after="0" w:line="20" w:lineRule="exact"/>
        <w:jc w:val="left"/>
        <w:ind w:left="0" w:right="0" w:firstLine="0"/>
        <w:contextualSpacing w:val="true"/>
      </w:pPr>
      <w:r>
        <w:br w:type="page"/>
      </w:r>
    </w:p>
    <w:p>
      <w:pPr>
        <w:widowControl w:val="0"/>
        <w:spacing w:before="0" w:after="320" w:line="280" w:lineRule="exact"/>
        <w:jc w:val="center"/>
        <w:ind w:left="0" w:right="0" w:firstLine="0"/>
        <w:contextualSpacing w:val="true"/>
      </w:pPr>
      <w:r>
        <w:rPr>
          <w:rFonts w:ascii="Arial" w:hAnsi="Arial" w:cs="Arial" w:eastAsia="Arial"/>
          <w:b/>
          <w:i w:val="0"/>
          <w:sz w:val="24"/>
        </w:rPr>
        <w:t>TERMS &amp; CONDITIONS OF PURCHASE ORDER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liability other than obligation to pay items previously delivered by Supplier and accepted by MIMOS.</w:t>
      </w:r>
    </w:p>
    <w:p>
      <w:pPr>
        <w:widowControl w:val="0"/>
        <w:spacing w:before="168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21.</w:t>
      </w:r>
      <w:r>
        <w:rPr>
          <w:rFonts w:ascii="Courier New" w:hAnsi="Courier New" w:cs="Courier New" w:eastAsia="Courier New"/>
          <w:b/>
          <w:i w:val="0"/>
          <w:sz w:val="16"/>
        </w:rPr>
        <w:t xml:space="preserve">LIQUIDATED AND ASCERTAINED DAMAGES (PENALTY)/LAD 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-  In  the event that the Supplier fails to complete the scope of works of the Goods and/or services/works under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this  P.O.  within  the  stipulated  delivery  or  completion  period or within any extended period granted, the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Supplier  shall  be  liable  to pay a penalty or LAD to MIMOS within ninety (90) days of written notification as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follows.</w:t>
      </w:r>
    </w:p>
    <w:p>
      <w:pPr>
        <w:widowControl w:val="0"/>
        <w:spacing w:before="18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(a)For undelivered or late delivery of Goods, the penalty is five (5) percent of P.O value per week.</w:t>
      </w:r>
    </w:p>
    <w:p>
      <w:pPr>
        <w:widowControl w:val="0"/>
        <w:spacing w:before="18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(b)For incomplete or late completion of services/works, the LAD is RM200.00 per day.</w:t>
      </w:r>
    </w:p>
    <w:p>
      <w:pPr>
        <w:widowControl w:val="0"/>
        <w:spacing w:before="168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22.</w:t>
      </w:r>
      <w:r>
        <w:rPr>
          <w:rFonts w:ascii="Courier New" w:hAnsi="Courier New" w:cs="Courier New" w:eastAsia="Courier New"/>
          <w:b/>
          <w:i w:val="0"/>
          <w:sz w:val="16"/>
        </w:rPr>
        <w:t>TERMINATION FOR CONVENIENCE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-  MIMOS  reserves the right to cancel this P.O., or any part thereof, for any reason and at any time, by giving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Supplier  written  notice.  Upon  notification  of  termination,  Supplier  shall  protect all properties in its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possession  in  which MIMOS has an interest, shall terminate all works and commitments made under or pursuant to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this  P.O.  as quickly and effective as possible, and shall provide written proof that such termination has been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accomplished  in  a  timely  manner.  MIMOS shall pay Supplier that percentage of the price corresponding to the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percentage  of the services/works performed prior to the notice of termination, less all amounts previously paid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plus  actual  direct  costs reasonably necessitated by the resulting termination. Supplier shall not be paid for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any  work  done  after receipt of notice of termination, for any costs incurred by Supplier or its manufacturer,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agents,  or subcontractors which Supplier could reasonably have avoided, or for any other amounts not explicitly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provided for in this clause. Supplier shall, if so directed by MIMOS, deliver to MIMOS all materials/goods which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MIMOS shall have paid for.</w:t>
      </w:r>
    </w:p>
    <w:p>
      <w:pPr>
        <w:widowControl w:val="0"/>
        <w:spacing w:before="168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23.</w:t>
      </w:r>
      <w:r>
        <w:rPr>
          <w:rFonts w:ascii="Courier New" w:hAnsi="Courier New" w:cs="Courier New" w:eastAsia="Courier New"/>
          <w:b/>
          <w:i w:val="0"/>
          <w:sz w:val="16"/>
        </w:rPr>
        <w:t>TERMINATION BY DEFAULT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- Each of the following events shall constitute a default by Supplier for purpose of this clause and MIMOS shall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cancel this P.O. without any liability whatsoever to Supplier.</w:t>
      </w:r>
    </w:p>
    <w:p>
      <w:pPr>
        <w:widowControl w:val="0"/>
        <w:spacing w:before="18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(a)In the event of any breach of the terms &amp; conditions of this P.O. including (i)  refusal or failure of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Supplier  to  deliver  the  goods  or perform the services/works in accordance with MIMOS' specifications and/or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delivery/completion  schedule  specified  herein;  (ii)  failure  to make progress as to endanger performance or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target of this P.O. in accordance with its terms &amp; conditions; (iii) failure to perform or comply with any other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provision of this P.O. and/or any referenced attachments/appendices to this P.O.</w:t>
      </w:r>
    </w:p>
    <w:p>
      <w:pPr>
        <w:widowControl w:val="0"/>
        <w:spacing w:before="18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(b)Any proceedings under the Bankruptcy Code by or against Supplier or the appointment of an assignee for the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benefit of creditors.</w:t>
      </w:r>
    </w:p>
    <w:p>
      <w:pPr>
        <w:widowControl w:val="0"/>
        <w:spacing w:before="168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24.</w:t>
      </w:r>
      <w:r>
        <w:rPr>
          <w:rFonts w:ascii="Courier New" w:hAnsi="Courier New" w:cs="Courier New" w:eastAsia="Courier New"/>
          <w:b/>
          <w:i w:val="0"/>
          <w:sz w:val="16"/>
        </w:rPr>
        <w:t>SAFETY AT WORK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-  Where services/works are being executed on MIMOS' premises or property, Supplier shall be responsible for the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safety of all personnel engaged on the services/works and all personnel who may be affected by activities of the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Supplier  and  shall  comply  with MIMOS' safety procedures. Supplier must adequately cover their personnel with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proper insurance protection schemes.</w:t>
      </w:r>
    </w:p>
    <w:p>
      <w:pPr>
        <w:widowControl w:val="0"/>
        <w:spacing w:before="168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25.</w:t>
      </w:r>
      <w:r>
        <w:rPr>
          <w:rFonts w:ascii="Courier New" w:hAnsi="Courier New" w:cs="Courier New" w:eastAsia="Courier New"/>
          <w:b/>
          <w:i w:val="0"/>
          <w:sz w:val="16"/>
        </w:rPr>
        <w:t>CONFLICT OF INTERESTS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- Supplier shall exercise reasonable care and diligence to prevent any action from being taken or condition from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a  rising  which  conflict  with  MIMOS'  best  interests.  This obligation shall apply to the activities of the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employees/representatives  of  Supplier  in  their  relation with MIMOS' employees and families or with vendors,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subcontractors  and  third  parties  arising  from this P.O. Supplier's effort shall include but not limited to,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establishing  precautions  to prevent its employees, agents or representatives from making, receiving, providing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or  offering  gifts,  entertainment,  payments,  loans  or  other  considerations for the purpose of influencing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individuals to act contrary to MIMOS' interests.</w:t>
      </w:r>
    </w:p>
    <w:p>
      <w:pPr>
        <w:widowControl w:val="0"/>
        <w:spacing w:before="168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26.</w:t>
      </w:r>
      <w:r>
        <w:rPr>
          <w:rFonts w:ascii="Courier New" w:hAnsi="Courier New" w:cs="Courier New" w:eastAsia="Courier New"/>
          <w:b/>
          <w:i w:val="0"/>
          <w:sz w:val="16"/>
        </w:rPr>
        <w:t>GOVERNING LAW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-  This  P.O.  shall  be  governed,  construed  and  shall take effect in accordance with the Malaysian Laws and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Supplier agree to submit to the jurisdiction of Malaysia Courts.</w:t>
      </w:r>
    </w:p>
    <w:p>
      <w:pPr>
        <w:widowControl w:val="0"/>
        <w:spacing w:before="168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27.</w:t>
      </w:r>
      <w:r>
        <w:rPr>
          <w:rFonts w:ascii="Courier New" w:hAnsi="Courier New" w:cs="Courier New" w:eastAsia="Courier New"/>
          <w:b/>
          <w:i w:val="0"/>
          <w:sz w:val="16"/>
        </w:rPr>
        <w:t>ASSIGNMENT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-  Supplier  shall  not  assign performance of all or any portion of this P.O. without prior written approval of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MIMOS.</w:t>
      </w:r>
    </w:p>
    <w:p>
      <w:pPr>
        <w:widowControl w:val="0"/>
        <w:spacing w:before="168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28.</w:t>
      </w:r>
      <w:r>
        <w:rPr>
          <w:rFonts w:ascii="Courier New" w:hAnsi="Courier New" w:cs="Courier New" w:eastAsia="Courier New"/>
          <w:b/>
          <w:i w:val="0"/>
          <w:sz w:val="16"/>
        </w:rPr>
        <w:t>TITLE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- Unless specifically stated otherwise herein, title to the goods purchased shall pass from Supplier to MIMOS at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the  time  Supplier  delivers the goods to MIMOS or to MIMOS' designated freight forwarding company to transport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the goods. If Supplier agrees to transport the goods, title shall pass whenever the items are actually delivered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to  MIMOS.  Supplier  shall  bear  all  risk of loss until title passes to MIMOS or to MIMOS' designated freight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forwarding company.</w:t>
      </w:r>
    </w:p>
    <w:p>
      <w:pPr>
        <w:widowControl w:val="0"/>
        <w:spacing w:before="168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29.</w:t>
      </w:r>
      <w:r>
        <w:rPr>
          <w:rFonts w:ascii="Courier New" w:hAnsi="Courier New" w:cs="Courier New" w:eastAsia="Courier New"/>
          <w:b/>
          <w:i w:val="0"/>
          <w:sz w:val="16"/>
        </w:rPr>
        <w:t>ENTIRE AGREEMENT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-  These  terms  &amp;  conditions,  including  any referenced attachments/appendices, constitute the entire terms &amp;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conditions  of  the  agreement  between  MIMOS  and the Supplier. Any amendments to this P.O., including an oral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amendment/modification  shall  be  made  in  writing  and  be signed by MIMOS and the Supplier before it will be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effective.</w:t>
      </w:r>
    </w:p>
    <w:p>
      <w:pPr>
        <w:widowControl w:val="0"/>
        <w:spacing w:before="168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30.</w:t>
      </w:r>
      <w:r>
        <w:rPr>
          <w:rFonts w:ascii="Courier New" w:hAnsi="Courier New" w:cs="Courier New" w:eastAsia="Courier New"/>
          <w:b/>
          <w:i w:val="0"/>
          <w:sz w:val="16"/>
        </w:rPr>
        <w:t>CONFLICT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-  In the event that there is any conflict between any provision on the terms &amp; conditions typed on the faced of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this  P.O. and/or on any referenced attachments/appendices to this P.O. and any provision set forth in the terms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&amp;  conditions of this P.O., the typed provision on the face of this P.O. and/or its attachments/appendices shall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prevail.</w:t>
      </w:r>
    </w:p>
    <w:p>
      <w:pPr>
        <w:widowControl w:val="0"/>
        <w:spacing w:before="168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31.</w:t>
      </w:r>
      <w:r>
        <w:rPr>
          <w:rFonts w:ascii="Courier New" w:hAnsi="Courier New" w:cs="Courier New" w:eastAsia="Courier New"/>
          <w:b/>
          <w:i w:val="0"/>
          <w:sz w:val="16"/>
        </w:rPr>
        <w:t xml:space="preserve">INTELLECTUAL PROPERTY RIGHTS </w:t>
      </w:r>
    </w:p>
    <w:p>
      <w:pPr>
        <w:widowControl w:val="0"/>
        <w:spacing w:before="0" w:after="0" w:line="20" w:lineRule="exact"/>
        <w:jc w:val="left"/>
        <w:ind w:left="0" w:right="0" w:firstLine="0"/>
        <w:contextualSpacing w:val="true"/>
      </w:pPr>
      <w:r>
        <w:br w:type="page"/>
      </w:r>
    </w:p>
    <w:p>
      <w:pPr>
        <w:widowControl w:val="0"/>
        <w:spacing w:before="0" w:after="320" w:line="280" w:lineRule="exact"/>
        <w:jc w:val="center"/>
        <w:ind w:left="0" w:right="0" w:firstLine="0"/>
        <w:contextualSpacing w:val="true"/>
      </w:pPr>
      <w:r>
        <w:rPr>
          <w:rFonts w:ascii="Arial" w:hAnsi="Arial" w:cs="Arial" w:eastAsia="Arial"/>
          <w:b/>
          <w:i w:val="0"/>
          <w:sz w:val="24"/>
        </w:rPr>
        <w:t>TERMS &amp; CONDITIONS OF PURCHASE ORDER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- All intellectual, proprietary and other rights and interests of any nature in the deliverables relating to the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services/works  rendered  or  done by the Supplier for MIMOS shall be owned solely by MIMOS. The Supplier has no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legal,  beneficial or moral rights over any such intellectual property in whole or in part. The Supplier further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undertakes  to  cooperate  with  MIMOS,  at MIMOS' cost, in the registration of any intellectual property in the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deliverables and the enforcement of the same as and when necessary.</w:t>
      </w:r>
    </w:p>
    <w:p>
      <w:pPr>
        <w:widowControl w:val="0"/>
        <w:spacing w:before="168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32.</w:t>
      </w:r>
      <w:r>
        <w:rPr>
          <w:rFonts w:ascii="Courier New" w:hAnsi="Courier New" w:cs="Courier New" w:eastAsia="Courier New"/>
          <w:b/>
          <w:i w:val="0"/>
          <w:sz w:val="16"/>
        </w:rPr>
        <w:t xml:space="preserve">BRIBERY 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Any  act  or  attempt to corruptly offer or give, solicit or receive any gratification to and from any person in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connection with any procurement exercise is a criminal offence under the Anti-Corruption Act 1997.</w:t>
      </w:r>
    </w:p>
    <w:p>
      <w:pPr>
        <w:widowControl w:val="0"/>
        <w:spacing w:before="168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33.</w:t>
      </w:r>
      <w:r>
        <w:rPr>
          <w:rFonts w:ascii="Courier New" w:hAnsi="Courier New" w:cs="Courier New" w:eastAsia="Courier New"/>
          <w:b/>
          <w:i w:val="0"/>
          <w:sz w:val="16"/>
        </w:rPr>
        <w:t>BID-RIGGING/ANTI-COMPETITION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Supplier  shall  not  participate,  or  attempt to participate in any bid-rigging/anti-competition activities in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connection  with  any procurement exercise such as Cover Bidding, Bid Suppression, Bid Withdrawal, Bid Rotation,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 xml:space="preserve">and  Non-Conforming  bids.  Supplier is reminded that the abovementioned bid-rigging/anti-competition activities</w:t>
      </w:r>
    </w:p>
    <w:p>
      <w:pPr>
        <w:widowControl w:val="0"/>
        <w:spacing w:before="0" w:after="0" w:line="180" w:lineRule="exact"/>
        <w:jc w:val="left"/>
        <w:ind w:left="0" w:right="0" w:firstLine="0"/>
        <w:contextualSpacing w:val="true"/>
      </w:pPr>
      <w:r>
        <w:rPr>
          <w:rFonts w:ascii="Courier New" w:hAnsi="Courier New" w:cs="Courier New" w:eastAsia="Courier New"/>
          <w:b w:val="0"/>
          <w:i w:val="0"/>
          <w:sz w:val="16"/>
        </w:rPr>
        <w:t>are serious offence under the Malaysian Competition Act 2010.</w:t>
      </w:r>
    </w:p>
    <w:sectPr w:rsidR="00FC693F" w:rsidRPr="0006063C" w:rsidSect="00034616">
      <w:pgSz w:w="11905" w:h="16838"/>
      <w:pgMar w:top="567" w:right="566" w:bottom="170" w:left="56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 w:eastAsia="Arial"/>
        <w:sz w:val="16"/>
        <w:szCs w:val="22"/>
        <w:lang w:val="en-US" w:eastAsia="en-US" w:bidi="ar-SA"/>
      </w:rPr>
    </w:rPrDefault>
    <w:pPrDefault>
      <w:pPr>
        <w:spacing w:after="0" w:line="240" w:lineRule="auto" w:before="0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cs="Arial" w:eastAsia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