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C33" w:rsidRDefault="005002CF">
      <w:pPr>
        <w:rPr>
          <w:rFonts w:ascii="微軟正黑體" w:eastAsia="微軟正黑體" w:hAnsi="微軟正黑體"/>
        </w:rPr>
      </w:pPr>
      <w:proofErr w:type="gramStart"/>
      <w:r w:rsidRPr="005002CF">
        <w:rPr>
          <w:rFonts w:ascii="微軟正黑體" w:eastAsia="微軟正黑體" w:hAnsi="微軟正黑體" w:hint="eastAsia"/>
        </w:rPr>
        <w:t>淨零碳排指</w:t>
      </w:r>
      <w:proofErr w:type="gramEnd"/>
      <w:r w:rsidRPr="005002CF">
        <w:rPr>
          <w:rFonts w:ascii="微軟正黑體" w:eastAsia="微軟正黑體" w:hAnsi="微軟正黑體" w:hint="eastAsia"/>
        </w:rPr>
        <w:t>的</w:t>
      </w:r>
      <w:proofErr w:type="gramStart"/>
      <w:r w:rsidRPr="005002CF">
        <w:rPr>
          <w:rFonts w:ascii="微軟正黑體" w:eastAsia="微軟正黑體" w:hAnsi="微軟正黑體" w:hint="eastAsia"/>
        </w:rPr>
        <w:t>是將碳排放</w:t>
      </w:r>
      <w:proofErr w:type="gramEnd"/>
      <w:r w:rsidRPr="005002CF">
        <w:rPr>
          <w:rFonts w:ascii="微軟正黑體" w:eastAsia="微軟正黑體" w:hAnsi="微軟正黑體" w:hint="eastAsia"/>
        </w:rPr>
        <w:t>量減</w:t>
      </w:r>
      <w:proofErr w:type="gramStart"/>
      <w:r w:rsidRPr="005002CF">
        <w:rPr>
          <w:rFonts w:ascii="微軟正黑體" w:eastAsia="微軟正黑體" w:hAnsi="微軟正黑體" w:hint="eastAsia"/>
        </w:rPr>
        <w:t>至零或接近</w:t>
      </w:r>
      <w:proofErr w:type="gramEnd"/>
      <w:r w:rsidRPr="005002CF">
        <w:rPr>
          <w:rFonts w:ascii="微軟正黑體" w:eastAsia="微軟正黑體" w:hAnsi="微軟正黑體" w:hint="eastAsia"/>
        </w:rPr>
        <w:t>零的狀態，通常透過減少或消除使用化石燃料所產生的二氧化碳排放來實現。</w:t>
      </w:r>
    </w:p>
    <w:p w:rsidR="005C2489" w:rsidRDefault="005D5C33">
      <w:pPr>
        <w:rPr>
          <w:rFonts w:ascii="微軟正黑體" w:eastAsia="微軟正黑體" w:hAnsi="微軟正黑體"/>
        </w:rPr>
      </w:pPr>
      <w:r w:rsidRPr="005D5C33">
        <w:rPr>
          <w:rFonts w:ascii="微軟正黑體" w:eastAsia="微軟正黑體" w:hAnsi="微軟正黑體" w:hint="eastAsia"/>
        </w:rPr>
        <w:t>電力系統是碳排放的主要來源之一，</w:t>
      </w:r>
      <w:r w:rsidR="005B5372" w:rsidRPr="005B5372">
        <w:rPr>
          <w:rFonts w:ascii="微軟正黑體" w:eastAsia="微軟正黑體" w:hAnsi="微軟正黑體" w:hint="eastAsia"/>
        </w:rPr>
        <w:t>因為傳統的電力生產過程中使用了大量的化石燃料，例如燃煤和天然氣，這些燃料的燃燒會釋放二氧化碳等溫室氣體</w:t>
      </w:r>
      <w:r w:rsidR="00276EC4">
        <w:rPr>
          <w:rFonts w:ascii="微軟正黑體" w:eastAsia="微軟正黑體" w:hAnsi="微軟正黑體" w:hint="eastAsia"/>
        </w:rPr>
        <w:t>，</w:t>
      </w:r>
      <w:r w:rsidR="000A4266">
        <w:rPr>
          <w:rFonts w:ascii="微軟正黑體" w:eastAsia="微軟正黑體" w:hAnsi="微軟正黑體" w:hint="eastAsia"/>
        </w:rPr>
        <w:t>所以</w:t>
      </w:r>
      <w:r w:rsidR="005002CF" w:rsidRPr="005002CF">
        <w:rPr>
          <w:rFonts w:ascii="微軟正黑體" w:eastAsia="微軟正黑體" w:hAnsi="微軟正黑體" w:hint="eastAsia"/>
        </w:rPr>
        <w:t>對於電力系統來說，</w:t>
      </w:r>
      <w:proofErr w:type="gramStart"/>
      <w:r w:rsidR="006026A4" w:rsidRPr="006026A4">
        <w:rPr>
          <w:rFonts w:ascii="微軟正黑體" w:eastAsia="微軟正黑體" w:hAnsi="微軟正黑體" w:hint="eastAsia"/>
        </w:rPr>
        <w:t>淨零碳排</w:t>
      </w:r>
      <w:proofErr w:type="gramEnd"/>
      <w:r w:rsidR="006026A4" w:rsidRPr="006026A4">
        <w:rPr>
          <w:rFonts w:ascii="微軟正黑體" w:eastAsia="微軟正黑體" w:hAnsi="微軟正黑體" w:hint="eastAsia"/>
        </w:rPr>
        <w:t>和電力系統之間存在密切的關聯。</w:t>
      </w:r>
    </w:p>
    <w:p w:rsidR="001B5BA5" w:rsidRDefault="001B5BA5">
      <w:pPr>
        <w:rPr>
          <w:rFonts w:ascii="微軟正黑體" w:eastAsia="微軟正黑體" w:hAnsi="微軟正黑體"/>
        </w:rPr>
      </w:pPr>
      <w:r w:rsidRPr="001B5BA5">
        <w:rPr>
          <w:rFonts w:ascii="微軟正黑體" w:eastAsia="微軟正黑體" w:hAnsi="微軟正黑體" w:hint="eastAsia"/>
        </w:rPr>
        <w:t>實現</w:t>
      </w:r>
      <w:proofErr w:type="gramStart"/>
      <w:r w:rsidRPr="001B5BA5">
        <w:rPr>
          <w:rFonts w:ascii="微軟正黑體" w:eastAsia="微軟正黑體" w:hAnsi="微軟正黑體" w:hint="eastAsia"/>
        </w:rPr>
        <w:t>淨零碳排</w:t>
      </w:r>
      <w:proofErr w:type="gramEnd"/>
      <w:r w:rsidRPr="001B5BA5">
        <w:rPr>
          <w:rFonts w:ascii="微軟正黑體" w:eastAsia="微軟正黑體" w:hAnsi="微軟正黑體" w:hint="eastAsia"/>
        </w:rPr>
        <w:t>對電力系統帶來以下影響：</w:t>
      </w:r>
    </w:p>
    <w:p w:rsidR="006F7187" w:rsidRDefault="00D646EF" w:rsidP="006F71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646EF">
        <w:rPr>
          <w:rFonts w:ascii="微軟正黑體" w:eastAsia="微軟正黑體" w:hAnsi="微軟正黑體" w:hint="eastAsia"/>
        </w:rPr>
        <w:t>能源轉型</w:t>
      </w:r>
    </w:p>
    <w:p w:rsidR="00400FC0" w:rsidRDefault="00BD18FA" w:rsidP="00400FC0">
      <w:pPr>
        <w:rPr>
          <w:rFonts w:ascii="微軟正黑體" w:eastAsia="微軟正黑體" w:hAnsi="微軟正黑體"/>
        </w:rPr>
      </w:pPr>
      <w:r w:rsidRPr="00BD18FA">
        <w:rPr>
          <w:rFonts w:ascii="微軟正黑體" w:eastAsia="微軟正黑體" w:hAnsi="微軟正黑體" w:hint="eastAsia"/>
        </w:rPr>
        <w:t>實現</w:t>
      </w:r>
      <w:proofErr w:type="gramStart"/>
      <w:r w:rsidRPr="00BD18FA">
        <w:rPr>
          <w:rFonts w:ascii="微軟正黑體" w:eastAsia="微軟正黑體" w:hAnsi="微軟正黑體" w:hint="eastAsia"/>
        </w:rPr>
        <w:t>淨零碳排</w:t>
      </w:r>
      <w:proofErr w:type="gramEnd"/>
      <w:r w:rsidRPr="00BD18FA">
        <w:rPr>
          <w:rFonts w:ascii="微軟正黑體" w:eastAsia="微軟正黑體" w:hAnsi="微軟正黑體" w:hint="eastAsia"/>
        </w:rPr>
        <w:t>需要電力系統進行能源轉型，即從使用高碳燃料轉向低</w:t>
      </w:r>
      <w:proofErr w:type="gramStart"/>
      <w:r w:rsidRPr="00BD18FA">
        <w:rPr>
          <w:rFonts w:ascii="微軟正黑體" w:eastAsia="微軟正黑體" w:hAnsi="微軟正黑體" w:hint="eastAsia"/>
        </w:rPr>
        <w:t>碳或零碳</w:t>
      </w:r>
      <w:proofErr w:type="gramEnd"/>
      <w:r w:rsidRPr="00BD18FA">
        <w:rPr>
          <w:rFonts w:ascii="微軟正黑體" w:eastAsia="微軟正黑體" w:hAnsi="微軟正黑體" w:hint="eastAsia"/>
        </w:rPr>
        <w:t>的能源來源</w:t>
      </w:r>
      <w:r w:rsidR="00676326">
        <w:rPr>
          <w:rFonts w:ascii="微軟正黑體" w:eastAsia="微軟正黑體" w:hAnsi="微軟正黑體" w:hint="eastAsia"/>
        </w:rPr>
        <w:t>、</w:t>
      </w:r>
      <w:r w:rsidR="00676326" w:rsidRPr="00676326">
        <w:rPr>
          <w:rFonts w:ascii="微軟正黑體" w:eastAsia="微軟正黑體" w:hAnsi="微軟正黑體" w:hint="eastAsia"/>
        </w:rPr>
        <w:t>從傳統的化石燃料發電轉向可再生能源發電。</w:t>
      </w:r>
      <w:r w:rsidR="00596855" w:rsidRPr="00596855">
        <w:rPr>
          <w:rFonts w:ascii="微軟正黑體" w:eastAsia="微軟正黑體" w:hAnsi="微軟正黑體" w:hint="eastAsia"/>
        </w:rPr>
        <w:t>這涉及到建設更多的風力發電場、太陽能發電站、水力發電站等可再生能源設施，</w:t>
      </w:r>
      <w:r w:rsidR="009D63BE" w:rsidRPr="002835BB">
        <w:rPr>
          <w:rFonts w:ascii="微軟正黑體" w:eastAsia="微軟正黑體" w:hAnsi="微軟正黑體" w:hint="eastAsia"/>
          <w:strike/>
        </w:rPr>
        <w:t>增加可再生能源的比例，如太陽能、風能、水力能等</w:t>
      </w:r>
      <w:r w:rsidR="00B534AF" w:rsidRPr="002835BB">
        <w:rPr>
          <w:rFonts w:ascii="微軟正黑體" w:eastAsia="微軟正黑體" w:hAnsi="微軟正黑體" w:hint="eastAsia"/>
          <w:strike/>
        </w:rPr>
        <w:t>，</w:t>
      </w:r>
      <w:r w:rsidR="00596855" w:rsidRPr="00596855">
        <w:rPr>
          <w:rFonts w:ascii="微軟正黑體" w:eastAsia="微軟正黑體" w:hAnsi="微軟正黑體" w:hint="eastAsia"/>
        </w:rPr>
        <w:t>以及相應的電網改造和儲能技術的應用</w:t>
      </w:r>
      <w:r w:rsidR="003415A8" w:rsidRPr="009D63BE">
        <w:rPr>
          <w:rFonts w:ascii="微軟正黑體" w:eastAsia="微軟正黑體" w:hAnsi="微軟正黑體" w:hint="eastAsia"/>
        </w:rPr>
        <w:t>，並逐漸減少對化石燃料的依賴</w:t>
      </w:r>
      <w:r w:rsidR="00596855" w:rsidRPr="00596855">
        <w:rPr>
          <w:rFonts w:ascii="微軟正黑體" w:eastAsia="微軟正黑體" w:hAnsi="微軟正黑體" w:hint="eastAsia"/>
        </w:rPr>
        <w:t>。</w:t>
      </w:r>
      <w:r w:rsidR="00AB7B26" w:rsidRPr="00AB7B26">
        <w:rPr>
          <w:rFonts w:ascii="微軟正黑體" w:eastAsia="微軟正黑體" w:hAnsi="微軟正黑體" w:hint="eastAsia"/>
        </w:rPr>
        <w:t>這將帶動能源結構的變革，</w:t>
      </w:r>
      <w:r w:rsidR="000E28CF" w:rsidRPr="000E28CF">
        <w:rPr>
          <w:rFonts w:ascii="微軟正黑體" w:eastAsia="微軟正黑體" w:hAnsi="微軟正黑體" w:hint="eastAsia"/>
        </w:rPr>
        <w:t>過程需要投入大量資金和技術，但也為電力系統帶來了</w:t>
      </w:r>
      <w:r w:rsidR="000E28CF" w:rsidRPr="009535EB">
        <w:rPr>
          <w:rFonts w:ascii="微軟正黑體" w:eastAsia="微軟正黑體" w:hAnsi="微軟正黑體" w:hint="eastAsia"/>
          <w:strike/>
        </w:rPr>
        <w:t>更加可持續和</w:t>
      </w:r>
      <w:r w:rsidR="000E28CF" w:rsidRPr="000E28CF">
        <w:rPr>
          <w:rFonts w:ascii="微軟正黑體" w:eastAsia="微軟正黑體" w:hAnsi="微軟正黑體" w:hint="eastAsia"/>
        </w:rPr>
        <w:t>綠色的發展。</w:t>
      </w:r>
    </w:p>
    <w:p w:rsidR="00383DED" w:rsidRDefault="00455AA6" w:rsidP="00455A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55AA6">
        <w:rPr>
          <w:rFonts w:ascii="微軟正黑體" w:eastAsia="微軟正黑體" w:hAnsi="微軟正黑體" w:hint="eastAsia"/>
        </w:rPr>
        <w:t>技術創新和經濟發展</w:t>
      </w:r>
    </w:p>
    <w:p w:rsidR="00D42C7C" w:rsidRDefault="00CE59B8" w:rsidP="00D42C7C">
      <w:pPr>
        <w:rPr>
          <w:rFonts w:ascii="微軟正黑體" w:eastAsia="微軟正黑體" w:hAnsi="微軟正黑體"/>
        </w:rPr>
      </w:pPr>
      <w:r w:rsidRPr="00CE59B8">
        <w:rPr>
          <w:rFonts w:ascii="微軟正黑體" w:eastAsia="微軟正黑體" w:hAnsi="微軟正黑體" w:hint="eastAsia"/>
        </w:rPr>
        <w:t>涉及到能源轉型相關技術的研發和應用</w:t>
      </w:r>
      <w:r>
        <w:rPr>
          <w:rFonts w:ascii="微軟正黑體" w:eastAsia="微軟正黑體" w:hAnsi="微軟正黑體" w:hint="eastAsia"/>
        </w:rPr>
        <w:t>的</w:t>
      </w:r>
      <w:r w:rsidR="00CC2829" w:rsidRPr="00CC2829">
        <w:rPr>
          <w:rFonts w:ascii="微軟正黑體" w:eastAsia="微軟正黑體" w:hAnsi="微軟正黑體" w:hint="eastAsia"/>
        </w:rPr>
        <w:t>同時，</w:t>
      </w:r>
      <w:proofErr w:type="gramStart"/>
      <w:r w:rsidR="00CC2829" w:rsidRPr="00CC2829">
        <w:rPr>
          <w:rFonts w:ascii="微軟正黑體" w:eastAsia="微軟正黑體" w:hAnsi="微軟正黑體" w:hint="eastAsia"/>
        </w:rPr>
        <w:t>淨零碳排</w:t>
      </w:r>
      <w:proofErr w:type="gramEnd"/>
      <w:r w:rsidR="00CC2829" w:rsidRPr="00CC2829">
        <w:rPr>
          <w:rFonts w:ascii="微軟正黑體" w:eastAsia="微軟正黑體" w:hAnsi="微軟正黑體" w:hint="eastAsia"/>
        </w:rPr>
        <w:t>也為綠色經濟和</w:t>
      </w:r>
      <w:proofErr w:type="gramStart"/>
      <w:r w:rsidR="00CC2829" w:rsidRPr="00CC2829">
        <w:rPr>
          <w:rFonts w:ascii="微軟正黑體" w:eastAsia="微軟正黑體" w:hAnsi="微軟正黑體" w:hint="eastAsia"/>
        </w:rPr>
        <w:t>可</w:t>
      </w:r>
      <w:proofErr w:type="gramEnd"/>
      <w:r w:rsidR="00CC2829" w:rsidRPr="00CC2829">
        <w:rPr>
          <w:rFonts w:ascii="微軟正黑體" w:eastAsia="微軟正黑體" w:hAnsi="微軟正黑體" w:hint="eastAsia"/>
        </w:rPr>
        <w:t>持續發展提供了機會</w:t>
      </w:r>
      <w:r w:rsidR="00BF5BD6" w:rsidRPr="00BF5BD6">
        <w:rPr>
          <w:rFonts w:ascii="微軟正黑體" w:eastAsia="微軟正黑體" w:hAnsi="微軟正黑體" w:hint="eastAsia"/>
        </w:rPr>
        <w:t>，以及相應的產業和市場的轉型</w:t>
      </w:r>
      <w:r w:rsidR="00CC2829" w:rsidRPr="00CC2829">
        <w:rPr>
          <w:rFonts w:ascii="微軟正黑體" w:eastAsia="微軟正黑體" w:hAnsi="微軟正黑體" w:hint="eastAsia"/>
        </w:rPr>
        <w:t>，促進綠色產業的興起和就業機會的增加。</w:t>
      </w:r>
    </w:p>
    <w:p w:rsidR="006109F1" w:rsidRDefault="006109F1" w:rsidP="00715C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15C92">
        <w:rPr>
          <w:rFonts w:ascii="微軟正黑體" w:eastAsia="微軟正黑體" w:hAnsi="微軟正黑體" w:hint="eastAsia"/>
        </w:rPr>
        <w:t>系統穩定性和彈性</w:t>
      </w:r>
    </w:p>
    <w:p w:rsidR="002B6AA4" w:rsidRDefault="002B6AA4" w:rsidP="002B6AA4">
      <w:pPr>
        <w:rPr>
          <w:rFonts w:ascii="微軟正黑體" w:eastAsia="微軟正黑體" w:hAnsi="微軟正黑體"/>
        </w:rPr>
      </w:pPr>
      <w:r w:rsidRPr="002B6AA4">
        <w:rPr>
          <w:rFonts w:ascii="微軟正黑體" w:eastAsia="微軟正黑體" w:hAnsi="微軟正黑體" w:hint="eastAsia"/>
        </w:rPr>
        <w:t>如風能和太陽能受到天氣條件的影響，</w:t>
      </w:r>
      <w:proofErr w:type="gramStart"/>
      <w:r w:rsidRPr="002B6AA4">
        <w:rPr>
          <w:rFonts w:ascii="微軟正黑體" w:eastAsia="微軟正黑體" w:hAnsi="微軟正黑體" w:hint="eastAsia"/>
        </w:rPr>
        <w:t>其發電量</w:t>
      </w:r>
      <w:proofErr w:type="gramEnd"/>
      <w:r w:rsidRPr="002B6AA4">
        <w:rPr>
          <w:rFonts w:ascii="微軟正黑體" w:eastAsia="微軟正黑體" w:hAnsi="微軟正黑體" w:hint="eastAsia"/>
        </w:rPr>
        <w:t>存在</w:t>
      </w:r>
      <w:proofErr w:type="gramStart"/>
      <w:r w:rsidRPr="002B6AA4">
        <w:rPr>
          <w:rFonts w:ascii="微軟正黑體" w:eastAsia="微軟正黑體" w:hAnsi="微軟正黑體" w:hint="eastAsia"/>
        </w:rPr>
        <w:t>不</w:t>
      </w:r>
      <w:proofErr w:type="gramEnd"/>
      <w:r w:rsidRPr="002B6AA4">
        <w:rPr>
          <w:rFonts w:ascii="微軟正黑體" w:eastAsia="微軟正黑體" w:hAnsi="微軟正黑體" w:hint="eastAsia"/>
        </w:rPr>
        <w:t>穩定性和間歇性</w:t>
      </w:r>
      <w:r w:rsidR="00BA3222">
        <w:rPr>
          <w:rFonts w:ascii="微軟正黑體" w:eastAsia="微軟正黑體" w:hAnsi="微軟正黑體" w:hint="eastAsia"/>
        </w:rPr>
        <w:t>，</w:t>
      </w:r>
      <w:r w:rsidR="007002DC" w:rsidRPr="007002DC">
        <w:rPr>
          <w:rFonts w:ascii="微軟正黑體" w:eastAsia="微軟正黑體" w:hAnsi="微軟正黑體" w:hint="eastAsia"/>
        </w:rPr>
        <w:t>變動</w:t>
      </w:r>
      <w:r w:rsidR="007002DC" w:rsidRPr="007002DC">
        <w:rPr>
          <w:rFonts w:ascii="微軟正黑體" w:eastAsia="微軟正黑體" w:hAnsi="微軟正黑體" w:hint="eastAsia"/>
        </w:rPr>
        <w:lastRenderedPageBreak/>
        <w:t>性和不確定性會對電網的穩定性產生影響，可能引發供需不平衡的情況</w:t>
      </w:r>
      <w:r w:rsidR="0030055F">
        <w:rPr>
          <w:rFonts w:ascii="微軟正黑體" w:eastAsia="微軟正黑體" w:hAnsi="微軟正黑體" w:hint="eastAsia"/>
        </w:rPr>
        <w:t>。</w:t>
      </w:r>
      <w:r w:rsidR="0030055F" w:rsidRPr="0030055F">
        <w:rPr>
          <w:rFonts w:ascii="微軟正黑體" w:eastAsia="微軟正黑體" w:hAnsi="微軟正黑體" w:hint="eastAsia"/>
        </w:rPr>
        <w:t>因此，需要在系統層面上增強穩定性和彈性，包括儲能技術的應用、智能電網的建設以及需求響應和能源管理的促進。</w:t>
      </w:r>
    </w:p>
    <w:p w:rsidR="004E1C54" w:rsidRPr="004E1C54" w:rsidRDefault="004E1C54" w:rsidP="002B6AA4">
      <w:pPr>
        <w:rPr>
          <w:rFonts w:ascii="微軟正黑體" w:eastAsia="微軟正黑體" w:hAnsi="微軟正黑體" w:hint="eastAsia"/>
        </w:rPr>
      </w:pPr>
      <w:r w:rsidRPr="004E1C54">
        <w:rPr>
          <w:rFonts w:ascii="微軟正黑體" w:eastAsia="微軟正黑體" w:hAnsi="微軟正黑體" w:hint="eastAsia"/>
        </w:rPr>
        <w:t>我國</w:t>
      </w:r>
      <w:r w:rsidR="00602561">
        <w:rPr>
          <w:rFonts w:ascii="微軟正黑體" w:eastAsia="微軟正黑體" w:hAnsi="微軟正黑體" w:hint="eastAsia"/>
        </w:rPr>
        <w:t>台灣省</w:t>
      </w:r>
      <w:r w:rsidRPr="004E1C54">
        <w:rPr>
          <w:rFonts w:ascii="微軟正黑體" w:eastAsia="微軟正黑體" w:hAnsi="微軟正黑體" w:hint="eastAsia"/>
        </w:rPr>
        <w:t>於2022年3月公布「臺灣2050</w:t>
      </w:r>
      <w:proofErr w:type="gramStart"/>
      <w:r w:rsidRPr="004E1C54">
        <w:rPr>
          <w:rFonts w:ascii="微軟正黑體" w:eastAsia="微軟正黑體" w:hAnsi="微軟正黑體" w:hint="eastAsia"/>
        </w:rPr>
        <w:t>淨零排放</w:t>
      </w:r>
      <w:proofErr w:type="gramEnd"/>
      <w:r w:rsidRPr="004E1C54">
        <w:rPr>
          <w:rFonts w:ascii="微軟正黑體" w:eastAsia="微軟正黑體" w:hAnsi="微軟正黑體" w:hint="eastAsia"/>
        </w:rPr>
        <w:t>路徑及策略總說明」，提出了「能源轉型」、「產業轉型」、「生活轉型」、「社會轉型」等四大轉型，及「科技研發」、「氣候法制」兩大治理基礎，輔以「十二項關鍵戰略」，就能源、產業、生活轉型</w:t>
      </w:r>
      <w:r w:rsidRPr="008213C2">
        <w:rPr>
          <w:rFonts w:ascii="微軟正黑體" w:eastAsia="微軟正黑體" w:hAnsi="微軟正黑體" w:hint="eastAsia"/>
          <w:strike/>
        </w:rPr>
        <w:t>政策預期增長</w:t>
      </w:r>
      <w:r w:rsidRPr="008213C2">
        <w:rPr>
          <w:rFonts w:ascii="微軟正黑體" w:eastAsia="微軟正黑體" w:hAnsi="微軟正黑體" w:hint="eastAsia"/>
        </w:rPr>
        <w:t>的</w:t>
      </w:r>
      <w:r w:rsidRPr="004E1C54">
        <w:rPr>
          <w:rFonts w:ascii="微軟正黑體" w:eastAsia="微軟正黑體" w:hAnsi="微軟正黑體" w:hint="eastAsia"/>
        </w:rPr>
        <w:t>重要領域制定行動計畫，</w:t>
      </w:r>
      <w:proofErr w:type="gramStart"/>
      <w:r w:rsidRPr="004E1C54">
        <w:rPr>
          <w:rFonts w:ascii="微軟正黑體" w:eastAsia="微軟正黑體" w:hAnsi="微軟正黑體" w:hint="eastAsia"/>
        </w:rPr>
        <w:t>落實淨零轉型</w:t>
      </w:r>
      <w:proofErr w:type="gramEnd"/>
      <w:r w:rsidRPr="004E1C54">
        <w:rPr>
          <w:rFonts w:ascii="微軟正黑體" w:eastAsia="微軟正黑體" w:hAnsi="微軟正黑體" w:hint="eastAsia"/>
        </w:rPr>
        <w:t>目標。</w:t>
      </w:r>
      <w:r w:rsidR="004C1A89">
        <w:rPr>
          <w:rFonts w:ascii="微軟正黑體" w:eastAsia="微軟正黑體" w:hAnsi="微軟正黑體" w:hint="eastAsia"/>
        </w:rPr>
        <w:t>可見</w:t>
      </w:r>
      <w:proofErr w:type="gramStart"/>
      <w:r w:rsidR="004C1A89" w:rsidRPr="004C1A89">
        <w:rPr>
          <w:rFonts w:ascii="微軟正黑體" w:eastAsia="微軟正黑體" w:hAnsi="微軟正黑體" w:hint="eastAsia"/>
        </w:rPr>
        <w:t>淨零碳排</w:t>
      </w:r>
      <w:proofErr w:type="gramEnd"/>
      <w:r w:rsidR="004C1A89" w:rsidRPr="004C1A89">
        <w:rPr>
          <w:rFonts w:ascii="微軟正黑體" w:eastAsia="微軟正黑體" w:hAnsi="微軟正黑體" w:hint="eastAsia"/>
        </w:rPr>
        <w:t>對電力系統有重要的影響，</w:t>
      </w:r>
      <w:r w:rsidR="00556E9C" w:rsidRPr="00556E9C">
        <w:rPr>
          <w:rFonts w:ascii="微軟正黑體" w:eastAsia="微軟正黑體" w:hAnsi="微軟正黑體" w:hint="eastAsia"/>
        </w:rPr>
        <w:t>不僅有助於減少碳排放、改善環境，也為</w:t>
      </w:r>
      <w:r w:rsidR="00F41E5A" w:rsidRPr="00F41E5A">
        <w:rPr>
          <w:rFonts w:ascii="微軟正黑體" w:eastAsia="微軟正黑體" w:hAnsi="微軟正黑體" w:hint="eastAsia"/>
        </w:rPr>
        <w:t>綠色經濟</w:t>
      </w:r>
      <w:r w:rsidR="00F41E5A">
        <w:rPr>
          <w:rFonts w:ascii="微軟正黑體" w:eastAsia="微軟正黑體" w:hAnsi="微軟正黑體" w:hint="eastAsia"/>
        </w:rPr>
        <w:t>的</w:t>
      </w:r>
      <w:r w:rsidR="00556E9C" w:rsidRPr="00556E9C">
        <w:rPr>
          <w:rFonts w:ascii="微軟正黑體" w:eastAsia="微軟正黑體" w:hAnsi="微軟正黑體" w:hint="eastAsia"/>
        </w:rPr>
        <w:t>可持續發展提供了新的機遇和挑戰。</w:t>
      </w:r>
    </w:p>
    <w:sectPr w:rsidR="004E1C54" w:rsidRPr="004E1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F6387"/>
    <w:multiLevelType w:val="hybridMultilevel"/>
    <w:tmpl w:val="55C4C6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232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CF"/>
    <w:rsid w:val="000A4266"/>
    <w:rsid w:val="000E28CF"/>
    <w:rsid w:val="001B5BA5"/>
    <w:rsid w:val="00276EC4"/>
    <w:rsid w:val="002835BB"/>
    <w:rsid w:val="002B6AA4"/>
    <w:rsid w:val="0030055F"/>
    <w:rsid w:val="003415A8"/>
    <w:rsid w:val="00383DED"/>
    <w:rsid w:val="00400FC0"/>
    <w:rsid w:val="00455AA6"/>
    <w:rsid w:val="004C1A89"/>
    <w:rsid w:val="004E1C54"/>
    <w:rsid w:val="005002CF"/>
    <w:rsid w:val="00556E9C"/>
    <w:rsid w:val="00596855"/>
    <w:rsid w:val="005B5372"/>
    <w:rsid w:val="005C2489"/>
    <w:rsid w:val="005D5C33"/>
    <w:rsid w:val="00602561"/>
    <w:rsid w:val="006026A4"/>
    <w:rsid w:val="006109F1"/>
    <w:rsid w:val="00676326"/>
    <w:rsid w:val="006F7187"/>
    <w:rsid w:val="007002DC"/>
    <w:rsid w:val="00715C92"/>
    <w:rsid w:val="008213C2"/>
    <w:rsid w:val="009535EB"/>
    <w:rsid w:val="009D63BE"/>
    <w:rsid w:val="00AB7B26"/>
    <w:rsid w:val="00B534AF"/>
    <w:rsid w:val="00BA3222"/>
    <w:rsid w:val="00BD18FA"/>
    <w:rsid w:val="00BF5BD6"/>
    <w:rsid w:val="00CC2829"/>
    <w:rsid w:val="00CE59B8"/>
    <w:rsid w:val="00D42C7C"/>
    <w:rsid w:val="00D646EF"/>
    <w:rsid w:val="00F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3629"/>
  <w15:chartTrackingRefBased/>
  <w15:docId w15:val="{146389C0-C9A5-4A2B-9EFA-4CDE91A8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38</cp:revision>
  <dcterms:created xsi:type="dcterms:W3CDTF">2023-05-24T05:33:00Z</dcterms:created>
  <dcterms:modified xsi:type="dcterms:W3CDTF">2023-05-24T06:10:00Z</dcterms:modified>
</cp:coreProperties>
</file>