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21" w:name="stage-b-實驗資料檔案盤點"/>
    <w:p>
      <w:pPr>
        <w:pStyle w:val="Heading1"/>
      </w:pPr>
      <w:r>
        <w:t xml:space="preserve">Stage B </w:t>
      </w:r>
      <w:r>
        <w:rPr>
          <w:rFonts w:hint="eastAsia"/>
        </w:rPr>
        <w:t xml:space="preserve">實驗資料檔案盤點</w:t>
      </w:r>
    </w:p>
    <w:p>
      <w:pPr>
        <w:pStyle w:val="FirstParagraph"/>
      </w:pPr>
      <w:r>
        <w:t xml:space="preserve">Stage B </w:t>
      </w:r>
      <w:r>
        <w:rPr>
          <w:rFonts w:hint="eastAsia"/>
        </w:rPr>
        <w:t xml:space="preserve">的實驗資料位於</w:t>
      </w:r>
      <w:r>
        <w:t xml:space="preserve"> </w:t>
      </w:r>
      <w:r>
        <w:rPr>
          <w:rStyle w:val="VerbatimChar"/>
        </w:rPr>
        <w:t xml:space="preserve">reports/Chick Weight Result/StageB_FwuSowScr_0-21_to_FwuSowTgt_0-31</w:t>
      </w:r>
      <w:r>
        <w:t xml:space="preserve"> </w:t>
      </w:r>
      <w:r>
        <w:rPr>
          <w:rFonts w:hint="eastAsia"/>
        </w:rPr>
        <w:t xml:space="preserve">資料夾中，包含以下可讀取檔案（以「Without</w:t>
      </w:r>
      <w:r>
        <w:t xml:space="preserve"> </w:t>
      </w:r>
      <w:r>
        <w:rPr>
          <w:rFonts w:hint="eastAsia"/>
        </w:rPr>
        <w:t xml:space="preserve">TL」分組為例）：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params.json</w:t>
      </w:r>
      <w:r>
        <w:rPr>
          <w:rFonts w:hint="eastAsia"/>
        </w:rPr>
        <w:t xml:space="preserve">：訓練設定，包括滑動視窗長度</w:t>
      </w:r>
      <w:r>
        <w:t xml:space="preserve"> </w:t>
      </w:r>
      <w:r>
        <w:rPr>
          <w:rFonts w:hint="eastAsia"/>
        </w:rPr>
        <w:t xml:space="preserve">(period=3)、訓練/驗證比例</w:t>
      </w:r>
      <w:r>
        <w:t xml:space="preserve"> </w:t>
      </w:r>
      <w:r>
        <w:rPr>
          <w:rFonts w:hint="eastAsia"/>
        </w:rPr>
        <w:t xml:space="preserve">(0.7/0.3)、隨機種子</w:t>
      </w:r>
      <w:r>
        <w:t xml:space="preserve"> (seed=1234)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original_metrics_params.json</w:t>
      </w:r>
      <w:r>
        <w:rPr>
          <w:rFonts w:hint="eastAsia"/>
        </w:rPr>
        <w:t xml:space="preserve">：原尺度下評估結果與使用的資料集路徑（可用於提取</w:t>
      </w:r>
      <w:r>
        <w:t xml:space="preserve"> </w:t>
      </w:r>
      <w:r>
        <w:rPr>
          <w:rFonts w:hint="eastAsia"/>
        </w:rPr>
        <w:t xml:space="preserve">MAE/MSE/RMSE/R²）。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metrics_original_scale.txt</w:t>
      </w:r>
      <w:r>
        <w:rPr>
          <w:rFonts w:hint="eastAsia"/>
        </w:rPr>
        <w:t xml:space="preserve">：原尺度指標（MAE,</w:t>
      </w:r>
      <w:r>
        <w:t xml:space="preserve"> MSE, RMSE, </w:t>
      </w:r>
      <w:r>
        <w:rPr>
          <w:rFonts w:hint="eastAsia"/>
        </w:rPr>
        <w:t xml:space="preserve">R²）。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epoch_log.csv</w:t>
      </w:r>
      <w:r>
        <w:rPr>
          <w:rFonts w:hint="eastAsia"/>
        </w:rPr>
        <w:t xml:space="preserve">：每個</w:t>
      </w:r>
      <w:r>
        <w:t xml:space="preserve"> epoch </w:t>
      </w:r>
      <w:r>
        <w:rPr>
          <w:rFonts w:hint="eastAsia"/>
        </w:rPr>
        <w:t xml:space="preserve">的訓練/驗證</w:t>
      </w:r>
      <w:r>
        <w:t xml:space="preserve"> loss </w:t>
      </w:r>
      <w:r>
        <w:rPr>
          <w:rFonts w:hint="eastAsia"/>
        </w:rPr>
        <w:t xml:space="preserve">以及學習率</w:t>
      </w:r>
      <w:r>
        <w:t xml:space="preserve"> (learning rate) </w:t>
      </w:r>
      <w:r>
        <w:rPr>
          <w:rFonts w:hint="eastAsia"/>
        </w:rPr>
        <w:t xml:space="preserve">變化，可檢查收斂情形。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log.txt</w:t>
      </w:r>
      <w:r>
        <w:rPr>
          <w:rFonts w:hint="eastAsia"/>
        </w:rPr>
        <w:t xml:space="preserve">：模型摘要與正規化尺度</w:t>
      </w:r>
      <w:r>
        <w:t xml:space="preserve"> (normalized-scale) </w:t>
      </w:r>
      <w:r>
        <w:rPr>
          <w:rFonts w:hint="eastAsia"/>
        </w:rPr>
        <w:t xml:space="preserve">指標。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prediction_compare.csv</w:t>
      </w:r>
      <w:r>
        <w:rPr>
          <w:rFonts w:hint="eastAsia"/>
        </w:rPr>
        <w:t xml:space="preserve">：測試集各點的真實值、預測值與殘差，有助判斷系統性偏誤。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各種圖表（</w:t>
      </w:r>
      <w:r>
        <w:rPr>
          <w:rStyle w:val="VerbatimChar"/>
        </w:rPr>
        <w:t xml:space="preserve">prediction_original_scale.png</w:t>
      </w:r>
      <w:r>
        <w:t xml:space="preserve">、</w:t>
      </w:r>
      <w:r>
        <w:rPr>
          <w:rStyle w:val="VerbatimChar"/>
        </w:rPr>
        <w:t xml:space="preserve">residual_plot_original_scale.png</w:t>
      </w:r>
      <w:r>
        <w:t xml:space="preserve">、</w:t>
      </w:r>
      <w:r>
        <w:rPr>
          <w:rStyle w:val="VerbatimChar"/>
        </w:rPr>
        <w:t xml:space="preserve">yy_plot_original_scale.png</w:t>
      </w:r>
      <w:r>
        <w:t xml:space="preserve">、</w:t>
      </w:r>
      <w:r>
        <w:rPr>
          <w:rStyle w:val="VerbatimChar"/>
        </w:rPr>
        <w:t xml:space="preserve">error_histogram_original_scale.png</w:t>
      </w:r>
      <w:r>
        <w:rPr>
          <w:rFonts w:hint="eastAsia"/>
        </w:rPr>
        <w:t xml:space="preserve">）及</w:t>
      </w:r>
      <w:r>
        <w:t xml:space="preserve"> </w:t>
      </w:r>
      <w:r>
        <w:rPr>
          <w:rStyle w:val="VerbatimChar"/>
        </w:rPr>
        <w:t xml:space="preserve">architecture.png</w:t>
      </w:r>
      <w:r>
        <w:rPr>
          <w:rFonts w:hint="eastAsia"/>
        </w:rPr>
        <w:t xml:space="preserve">（模型結構圖）、</w:t>
      </w:r>
      <w:r>
        <w:rPr>
          <w:rStyle w:val="VerbatimChar"/>
        </w:rPr>
        <w:t xml:space="preserve">best_model.hdf5</w:t>
      </w:r>
      <w:r>
        <w:rPr>
          <w:rFonts w:hint="eastAsia"/>
        </w:rPr>
        <w:t xml:space="preserve">（最佳模型權重）。</w:t>
      </w:r>
    </w:p>
    <w:p>
      <w:pPr>
        <w:pStyle w:val="FirstParagraph"/>
      </w:pPr>
      <w:r>
        <w:rPr>
          <w:rFonts w:hint="eastAsia"/>
        </w:rPr>
        <w:t xml:space="preserve">目前資料夾包含</w:t>
      </w:r>
      <w:r>
        <w:rPr>
          <w:b/>
          <w:bCs/>
        </w:rPr>
        <w:t xml:space="preserve">Without TL</w:t>
      </w:r>
      <w:r>
        <w:rPr>
          <w:rFonts w:hint="eastAsia"/>
        </w:rPr>
        <w:t xml:space="preserve">組的所有結果；</w:t>
      </w:r>
      <w:r>
        <w:rPr>
          <w:b/>
          <w:bCs/>
        </w:rPr>
        <w:t xml:space="preserve">Transfer Learning (Freeze)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b/>
          <w:bCs/>
        </w:rPr>
        <w:t xml:space="preserve">Transfer Learning (Partial FT)</w:t>
      </w:r>
      <w:r>
        <w:t xml:space="preserve"> </w:t>
      </w:r>
      <w:r>
        <w:rPr>
          <w:rFonts w:hint="eastAsia"/>
        </w:rPr>
        <w:t xml:space="preserve">組的對應檔案不在此清單中（若要分析，需要提供同路徑下的</w:t>
      </w:r>
      <w:r>
        <w:t xml:space="preserve"> Freeze/Unfreeze </w:t>
      </w:r>
      <w:r>
        <w:rPr>
          <w:rFonts w:hint="eastAsia"/>
        </w:rPr>
        <w:t xml:space="preserve">結果檔案）。</w:t>
      </w:r>
    </w:p>
    <w:bookmarkEnd w:id="21"/>
    <w:bookmarkStart w:id="22" w:name="stage-b-實驗設計"/>
    <w:p>
      <w:pPr>
        <w:pStyle w:val="Heading1"/>
      </w:pPr>
      <w:r>
        <w:t xml:space="preserve">Stage B </w:t>
      </w:r>
      <w:r>
        <w:rPr>
          <w:rFonts w:hint="eastAsia"/>
        </w:rPr>
        <w:t xml:space="preserve">實驗設計</w:t>
      </w:r>
    </w:p>
    <w:p>
      <w:pPr>
        <w:pStyle w:val="FirstParagraph"/>
      </w:pPr>
      <w:r>
        <w:t xml:space="preserve">Stage B </w:t>
      </w:r>
      <w:r>
        <w:rPr>
          <w:rFonts w:hint="eastAsia"/>
        </w:rPr>
        <w:t xml:space="preserve">的目標為將</w:t>
      </w:r>
      <w:r>
        <w:t xml:space="preserve"> Stage A </w:t>
      </w:r>
      <w:r>
        <w:rPr>
          <w:rFonts w:hint="eastAsia"/>
        </w:rPr>
        <w:t xml:space="preserve">的知識延伸至福壽</w:t>
      </w:r>
      <w:r>
        <w:t xml:space="preserve"> 0–31 </w:t>
      </w:r>
      <w:r>
        <w:rPr>
          <w:rFonts w:hint="eastAsia"/>
        </w:rPr>
        <w:t xml:space="preserve">日齡預測。設計細節如下：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</w:t>
      </w:r>
      <w:r>
        <w:rPr>
          <w:rFonts w:hint="eastAsia"/>
        </w:rPr>
        <w:t xml:space="preserve">：目標資料為</w:t>
      </w:r>
      <w:r>
        <w:t xml:space="preserve"> FwuSow Poultry 0–31 </w:t>
      </w:r>
      <w:r>
        <w:rPr>
          <w:rFonts w:hint="eastAsia"/>
        </w:rPr>
        <w:t xml:space="preserve">日齡資料集。因</w:t>
      </w:r>
      <w:r>
        <w:t xml:space="preserve"> Stage A </w:t>
      </w:r>
      <w:r>
        <w:rPr>
          <w:rFonts w:hint="eastAsia"/>
        </w:rPr>
        <w:t xml:space="preserve">模型使用</w:t>
      </w:r>
      <w:r>
        <w:t xml:space="preserve"> 0–21 </w:t>
      </w:r>
      <w:r>
        <w:rPr>
          <w:rFonts w:hint="eastAsia"/>
        </w:rPr>
        <w:t xml:space="preserve">日齡統計並經</w:t>
      </w:r>
      <w:r>
        <w:t xml:space="preserve"> </w:t>
      </w:r>
      <w:r>
        <w:rPr>
          <w:rStyle w:val="VerbatimChar"/>
        </w:rPr>
        <w:t xml:space="preserve">reuse0_21_scaler</w:t>
      </w:r>
      <w:r>
        <w:t xml:space="preserve"> </w:t>
      </w:r>
      <w:r>
        <w:rPr>
          <w:rFonts w:hint="eastAsia"/>
        </w:rPr>
        <w:t xml:space="preserve">正規化，本階段同樣使用</w:t>
      </w:r>
      <w:r>
        <w:t xml:space="preserve"> </w:t>
      </w:r>
      <w:r>
        <w:rPr>
          <w:rStyle w:val="VerbatimChar"/>
        </w:rPr>
        <w:t xml:space="preserve">FwuSow_Poultry_0_31_reuse0_21_scaler</w:t>
      </w:r>
      <w:r>
        <w:rPr>
          <w:rFonts w:hint="eastAsia"/>
        </w:rPr>
        <w:t xml:space="preserve">（即以</w:t>
      </w:r>
      <w:r>
        <w:t xml:space="preserve"> 0–21 </w:t>
      </w:r>
      <w:r>
        <w:rPr>
          <w:rFonts w:hint="eastAsia"/>
        </w:rPr>
        <w:t xml:space="preserve">區間統計量正規化</w:t>
      </w:r>
      <w:r>
        <w:t xml:space="preserve"> 0–31 </w:t>
      </w:r>
      <w:r>
        <w:rPr>
          <w:rFonts w:hint="eastAsia"/>
        </w:rPr>
        <w:t xml:space="preserve">資料）以保持與</w:t>
      </w:r>
      <w:r>
        <w:t xml:space="preserve"> Stage A </w:t>
      </w:r>
      <w:r>
        <w:rPr>
          <w:rFonts w:hint="eastAsia"/>
        </w:rPr>
        <w:t xml:space="preserve">相同的正規化方式。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：LSTM</w:t>
      </w:r>
      <w:r>
        <w:t xml:space="preserve"> </w:t>
      </w:r>
      <w:r>
        <w:rPr>
          <w:rFonts w:hint="eastAsia"/>
        </w:rPr>
        <w:t xml:space="preserve">模型與</w:t>
      </w:r>
      <w:r>
        <w:t xml:space="preserve"> Stage A </w:t>
      </w:r>
      <w:r>
        <w:rPr>
          <w:rFonts w:hint="eastAsia"/>
        </w:rPr>
        <w:t xml:space="preserve">相同架構，使用滑動視窗長度</w:t>
      </w:r>
      <w:r>
        <w:t xml:space="preserve"> </w:t>
      </w:r>
      <w:r>
        <w:rPr>
          <w:rFonts w:hint="eastAsia"/>
        </w:rPr>
        <w:t xml:space="preserve">period=3（輸入最近</w:t>
      </w:r>
      <w:r>
        <w:t xml:space="preserve"> 3 </w:t>
      </w:r>
      <w:r>
        <w:rPr>
          <w:rFonts w:hint="eastAsia"/>
        </w:rPr>
        <w:t xml:space="preserve">天的統計特徵來預測）。訓練/驗證分配</w:t>
      </w:r>
      <w:r>
        <w:t xml:space="preserve"> </w:t>
      </w:r>
      <w:r>
        <w:rPr>
          <w:rFonts w:hint="eastAsia"/>
        </w:rPr>
        <w:t xml:space="preserve">70%/30%，評估採</w:t>
      </w:r>
      <w:r>
        <w:t xml:space="preserve"> </w:t>
      </w:r>
      <w:r>
        <w:rPr>
          <w:rStyle w:val="VerbatimChar"/>
        </w:rPr>
        <w:t xml:space="preserve">eval_mode="test"</w:t>
      </w:r>
      <w:r>
        <w:rPr>
          <w:rFonts w:hint="eastAsia"/>
        </w:rPr>
        <w:t xml:space="preserve">（僅在測試集上報告最終指標），隨機種子設為</w:t>
      </w:r>
      <w:r>
        <w:t xml:space="preserve"> 1234。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組別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Without TL</w:t>
      </w:r>
      <w:r>
        <w:rPr>
          <w:rFonts w:hint="eastAsia"/>
        </w:rPr>
        <w:t xml:space="preserve">（Baseline）：直接在</w:t>
      </w:r>
      <w:r>
        <w:t xml:space="preserve"> FwuSow 0–31 </w:t>
      </w:r>
      <w:r>
        <w:rPr>
          <w:rFonts w:hint="eastAsia"/>
        </w:rPr>
        <w:t xml:space="preserve">上從頭訓練模型（無遷移）。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 (Freeze)</w:t>
      </w:r>
      <w:r>
        <w:rPr>
          <w:rFonts w:hint="eastAsia"/>
        </w:rPr>
        <w:t xml:space="preserve">：以</w:t>
      </w:r>
      <w:r>
        <w:t xml:space="preserve"> Stage A </w:t>
      </w:r>
      <w:r>
        <w:rPr>
          <w:rFonts w:hint="eastAsia"/>
        </w:rPr>
        <w:t xml:space="preserve">訓練所得之最佳模型權重作為初始模型，將</w:t>
      </w:r>
      <w:r>
        <w:t xml:space="preserve"> Stage A </w:t>
      </w:r>
      <w:r>
        <w:rPr>
          <w:rFonts w:hint="eastAsia"/>
        </w:rPr>
        <w:t xml:space="preserve">之前面層鎖死（不可訓練），僅訓練輸出層。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 (Partial FT)</w:t>
      </w:r>
      <w:r>
        <w:rPr>
          <w:rFonts w:hint="eastAsia"/>
        </w:rPr>
        <w:t xml:space="preserve">：同樣以</w:t>
      </w:r>
      <w:r>
        <w:t xml:space="preserve"> Stage A </w:t>
      </w:r>
      <w:r>
        <w:rPr>
          <w:rFonts w:hint="eastAsia"/>
        </w:rPr>
        <w:t xml:space="preserve">權重初始化，但允許更多層參與微調（部分解凍），此處與</w:t>
      </w:r>
      <w:r>
        <w:t xml:space="preserve"> Freeze </w:t>
      </w:r>
      <w:r>
        <w:rPr>
          <w:rFonts w:hint="eastAsia"/>
        </w:rPr>
        <w:t xml:space="preserve">相比增加可訓練參數（但未全層解凍）。</w:t>
      </w:r>
    </w:p>
    <w:p>
      <w:pPr>
        <w:pStyle w:val="FirstParagraph"/>
      </w:pPr>
      <w:r>
        <w:rPr>
          <w:rFonts w:hint="eastAsia"/>
        </w:rPr>
        <w:t xml:space="preserve">以上設計旨在評估在福壽資料上「先以</w:t>
      </w:r>
      <w:r>
        <w:t xml:space="preserve"> 0–21 </w:t>
      </w:r>
      <w:r>
        <w:rPr>
          <w:rFonts w:hint="eastAsia"/>
        </w:rPr>
        <w:t xml:space="preserve">日齡對齊再延伸至</w:t>
      </w:r>
      <w:r>
        <w:t xml:space="preserve"> </w:t>
      </w:r>
      <w:r>
        <w:rPr>
          <w:rFonts w:hint="eastAsia"/>
        </w:rPr>
        <w:t xml:space="preserve">0–31」的分階段遷移學習效果。</w:t>
      </w:r>
    </w:p>
    <w:bookmarkEnd w:id="22"/>
    <w:bookmarkStart w:id="23" w:name="各組別原尺度指標彙整"/>
    <w:p>
      <w:pPr>
        <w:pStyle w:val="Heading1"/>
      </w:pPr>
      <w:r>
        <w:rPr>
          <w:rFonts w:hint="eastAsia"/>
        </w:rPr>
        <w:t xml:space="preserve">各組別原尺度指標彙整</w:t>
      </w:r>
    </w:p>
    <w:p>
      <w:pPr>
        <w:pStyle w:val="FirstParagraph"/>
      </w:pPr>
      <w:r>
        <w:rPr>
          <w:rFonts w:hint="eastAsia"/>
        </w:rPr>
        <w:t xml:space="preserve">下表彙總</w:t>
      </w:r>
      <w:r>
        <w:t xml:space="preserve"> Stage B </w:t>
      </w:r>
      <w:r>
        <w:rPr>
          <w:rFonts w:hint="eastAsia"/>
        </w:rPr>
        <w:t xml:space="preserve">三組（Without</w:t>
      </w:r>
      <w:r>
        <w:t xml:space="preserve"> TL、TL Freeze、TL Partial </w:t>
      </w:r>
      <w:r>
        <w:rPr>
          <w:rFonts w:hint="eastAsia"/>
        </w:rPr>
        <w:t xml:space="preserve">FT）的原尺度（公克單位）MAE、RMSE、R²：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組別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2,069.96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2,076.31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–123.996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模型預測極差（R²遠低於0）。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 (Freeze)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–4.954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誤差大幅下降，但R²仍為負值。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TL (Partial 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–4.957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與</w:t>
            </w:r>
            <w:r>
              <w:t xml:space="preserve"> Freeze </w:t>
            </w:r>
            <w:r>
              <w:rPr>
                <w:rFonts w:hint="eastAsia"/>
              </w:rPr>
              <w:t xml:space="preserve">相近（略差），同樣R²負。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上述指標來自</w:t>
      </w:r>
      <w:r>
        <w:t xml:space="preserve"> </w:t>
      </w:r>
      <w:r>
        <w:rPr>
          <w:rStyle w:val="VerbatimChar"/>
        </w:rPr>
        <w:t xml:space="preserve">original_metrics_params.json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metrics_original_scale.txt</w:t>
      </w:r>
      <w:r>
        <w:rPr>
          <w:rFonts w:hint="eastAsia"/>
        </w:rPr>
        <w:t xml:space="preserve">。其中，</w:t>
      </w:r>
      <w:r>
        <w:rPr>
          <w:b/>
          <w:bCs/>
        </w:rPr>
        <w:t xml:space="preserve">Without TL</w:t>
      </w:r>
      <w:r>
        <w:t xml:space="preserve"> </w:t>
      </w:r>
      <w:r>
        <w:rPr>
          <w:rFonts w:hint="eastAsia"/>
        </w:rPr>
        <w:t xml:space="preserve">組的</w:t>
      </w:r>
      <w:r>
        <w:t xml:space="preserve"> R² </w:t>
      </w:r>
      <w:r>
        <w:rPr>
          <w:rFonts w:hint="eastAsia"/>
        </w:rPr>
        <w:t xml:space="preserve">明顯為負（約</w:t>
      </w:r>
      <w:r>
        <w:t xml:space="preserve"> </w:t>
      </w:r>
      <w:r>
        <w:rPr>
          <w:rFonts w:hint="eastAsia"/>
        </w:rPr>
        <w:t xml:space="preserve">–124），表示模型甚至不如用平均值做預測；這符合統計定義：「負</w:t>
      </w:r>
      <w:r>
        <w:t xml:space="preserve"> R² </w:t>
      </w:r>
      <w:r>
        <w:rPr>
          <w:rFonts w:hint="eastAsia"/>
        </w:rPr>
        <w:t xml:space="preserve">意味著模型預測誤差大於僅以平均值預測的誤差」【29†L185-L193】。對比而言，TL</w:t>
      </w:r>
      <w:r>
        <w:t xml:space="preserve"> Freeze/Partial </w:t>
      </w:r>
      <w:r>
        <w:rPr>
          <w:rFonts w:hint="eastAsia"/>
        </w:rPr>
        <w:t xml:space="preserve">組的</w:t>
      </w:r>
      <w:r>
        <w:t xml:space="preserve"> MAE/RMSE </w:t>
      </w:r>
      <w:r>
        <w:rPr>
          <w:rFonts w:hint="eastAsia"/>
        </w:rPr>
        <w:t xml:space="preserve">已大幅降低到</w:t>
      </w:r>
      <w:r>
        <w:t xml:space="preserve"> </w:t>
      </w:r>
      <w:r>
        <w:rPr>
          <w:rFonts w:hint="eastAsia"/>
        </w:rPr>
        <w:t xml:space="preserve">~390–450g，但</w:t>
      </w:r>
      <w:r>
        <w:t xml:space="preserve"> R² </w:t>
      </w:r>
      <w:r>
        <w:rPr>
          <w:rFonts w:hint="eastAsia"/>
        </w:rPr>
        <w:t xml:space="preserve">仍稍為負值（接近</w:t>
      </w:r>
      <w:r>
        <w:t xml:space="preserve"> </w:t>
      </w:r>
      <w:r>
        <w:rPr>
          <w:rFonts w:hint="eastAsia"/>
        </w:rPr>
        <w:t xml:space="preserve">–5），意味著預測雖較佳卻仍未優於常數基準（仍未充分擬合後期趨勢）【29†L185-L193】。Freeze</w:t>
      </w:r>
      <w:r>
        <w:t xml:space="preserve"> </w:t>
      </w:r>
      <w:r>
        <w:rPr>
          <w:rFonts w:hint="eastAsia"/>
        </w:rPr>
        <w:t xml:space="preserve">與</w:t>
      </w:r>
      <w:r>
        <w:t xml:space="preserve"> Partial FT </w:t>
      </w:r>
      <w:r>
        <w:rPr>
          <w:rFonts w:hint="eastAsia"/>
        </w:rPr>
        <w:t xml:space="preserve">兩組表現幾乎一致（差異在小數點後），可認為微調層級在本例下影響不大。</w:t>
      </w:r>
    </w:p>
    <w:bookmarkEnd w:id="23"/>
    <w:bookmarkStart w:id="24" w:name="stage-b-的遷移學習效果分析"/>
    <w:p>
      <w:pPr>
        <w:pStyle w:val="Heading1"/>
      </w:pPr>
      <w:r>
        <w:t xml:space="preserve">Stage B </w:t>
      </w:r>
      <w:r>
        <w:rPr>
          <w:rFonts w:hint="eastAsia"/>
        </w:rPr>
        <w:t xml:space="preserve">的遷移學習效果分析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正向遷移表現</w:t>
      </w:r>
      <w:r>
        <w:rPr>
          <w:rFonts w:hint="eastAsia"/>
        </w:rPr>
        <w:t xml:space="preserve">：相較於完全從零訓練（Without</w:t>
      </w:r>
      <w:r>
        <w:t xml:space="preserve"> </w:t>
      </w:r>
      <w:r>
        <w:rPr>
          <w:rFonts w:hint="eastAsia"/>
        </w:rPr>
        <w:t xml:space="preserve">TL），引入</w:t>
      </w:r>
      <w:r>
        <w:t xml:space="preserve"> Stage A </w:t>
      </w:r>
      <w:r>
        <w:rPr>
          <w:rFonts w:hint="eastAsia"/>
        </w:rPr>
        <w:t xml:space="preserve">權重後不論</w:t>
      </w:r>
      <w:r>
        <w:t xml:space="preserve"> Freeze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Partial，MAE/RMSE</w:t>
      </w:r>
      <w:r>
        <w:t xml:space="preserve"> </w:t>
      </w:r>
      <w:r>
        <w:rPr>
          <w:rFonts w:hint="eastAsia"/>
        </w:rPr>
        <w:t xml:space="preserve">均大幅下降</w:t>
      </w:r>
      <w:r>
        <w:t xml:space="preserve"> </w:t>
      </w:r>
      <w:r>
        <w:rPr>
          <w:rFonts w:hint="eastAsia"/>
        </w:rPr>
        <w:t xml:space="preserve">(&gt;80%)，顯示模型從先前</w:t>
      </w:r>
      <w:r>
        <w:t xml:space="preserve"> 0–21 </w:t>
      </w:r>
      <w:r>
        <w:rPr>
          <w:rFonts w:hint="eastAsia"/>
        </w:rPr>
        <w:t xml:space="preserve">日齡知識中獲益，誤差層面獲得明顯改善。這可視為</w:t>
      </w:r>
      <w:r>
        <w:rPr>
          <w:rFonts w:hint="eastAsia"/>
          <w:b/>
          <w:bCs/>
        </w:rPr>
        <w:t xml:space="preserve">正向遷移</w:t>
      </w:r>
      <w:r>
        <w:rPr>
          <w:rFonts w:hint="eastAsia"/>
        </w:rPr>
        <w:t xml:space="preserve">的證據——既然遷移後預測誤差降低，遷移帶來效益【37†L237-L244】。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不足之處</w:t>
      </w:r>
      <w:r>
        <w:rPr>
          <w:rFonts w:hint="eastAsia"/>
        </w:rPr>
        <w:t xml:space="preserve">：不過，無論</w:t>
      </w:r>
      <w:r>
        <w:t xml:space="preserve"> Freeze </w:t>
      </w:r>
      <w:r>
        <w:rPr>
          <w:rFonts w:hint="eastAsia"/>
        </w:rPr>
        <w:t xml:space="preserve">還是</w:t>
      </w:r>
      <w:r>
        <w:t xml:space="preserve"> </w:t>
      </w:r>
      <w:r>
        <w:rPr>
          <w:rFonts w:hint="eastAsia"/>
        </w:rPr>
        <w:t xml:space="preserve">Partial，最終</w:t>
      </w:r>
      <w:r>
        <w:t xml:space="preserve"> R² </w:t>
      </w:r>
      <w:r>
        <w:rPr>
          <w:rFonts w:hint="eastAsia"/>
        </w:rPr>
        <w:t xml:space="preserve">依然負值（約</w:t>
      </w:r>
      <w:r>
        <w:t xml:space="preserve"> </w:t>
      </w:r>
      <w:r>
        <w:rPr>
          <w:rFonts w:hint="eastAsia"/>
        </w:rPr>
        <w:t xml:space="preserve">–4.95）。依定義，R²未轉正表示模型在解釋測試集變異度上尚未達到基本水準，即後期</w:t>
      </w:r>
      <w:r>
        <w:t xml:space="preserve"> 22–31 </w:t>
      </w:r>
      <w:r>
        <w:rPr>
          <w:rFonts w:hint="eastAsia"/>
        </w:rPr>
        <w:t xml:space="preserve">日齡的變化尚未被完整捕捉【29†L185-L193】。因此，本階段應稱為「誤差層面改善（partial</w:t>
      </w:r>
      <w:r>
        <w:t xml:space="preserve"> positive </w:t>
      </w:r>
      <w:r>
        <w:rPr>
          <w:rFonts w:hint="eastAsia"/>
        </w:rPr>
        <w:t xml:space="preserve">transfer）」而非完整成功。在學術術語上，這符合「positive</w:t>
      </w:r>
      <w:r>
        <w:t xml:space="preserve"> </w:t>
      </w:r>
      <w:r>
        <w:rPr>
          <w:rFonts w:hint="eastAsia"/>
        </w:rPr>
        <w:t xml:space="preserve">transfer」中程度不高的情形【37†L237-L244】，因為遷移確實有幫助但仍未完全消除預測偏差。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Freeze vs Partial FT</w:t>
      </w:r>
      <w:r>
        <w:rPr>
          <w:rFonts w:hint="eastAsia"/>
        </w:rPr>
        <w:t xml:space="preserve">：在本實驗條件下，Freeze</w:t>
      </w:r>
      <w:r>
        <w:t xml:space="preserve"> </w:t>
      </w:r>
      <w:r>
        <w:rPr>
          <w:rFonts w:hint="eastAsia"/>
        </w:rPr>
        <w:t xml:space="preserve">與</w:t>
      </w:r>
      <w:r>
        <w:t xml:space="preserve"> Partial FT </w:t>
      </w:r>
      <w:r>
        <w:rPr>
          <w:rFonts w:hint="eastAsia"/>
        </w:rPr>
        <w:t xml:space="preserve">的最終誤差接近，甚至</w:t>
      </w:r>
      <w:r>
        <w:t xml:space="preserve"> Freeze </w:t>
      </w:r>
      <w:r>
        <w:rPr>
          <w:rFonts w:hint="eastAsia"/>
        </w:rPr>
        <w:t xml:space="preserve">微優。這現象表明，在後期擴展任務中，解凍更多參數未能帶來額外改進；可能因樣本有限、後期日齡變化急劇等因素，過多微調反而導致不穩定。換言之，對</w:t>
      </w:r>
      <w:r>
        <w:t xml:space="preserve"> Stage B </w:t>
      </w:r>
      <w:r>
        <w:rPr>
          <w:rFonts w:hint="eastAsia"/>
        </w:rPr>
        <w:t xml:space="preserve">而言，「更多微調不一定更好」，保守凍結也能取得相似成果。</w:t>
      </w:r>
    </w:p>
    <w:bookmarkEnd w:id="24"/>
    <w:bookmarkStart w:id="25" w:name="與-stage-c-1-直接遷移的比較意義"/>
    <w:p>
      <w:pPr>
        <w:pStyle w:val="Heading1"/>
      </w:pPr>
      <w:r>
        <w:rPr>
          <w:rFonts w:hint="eastAsia"/>
        </w:rPr>
        <w:t xml:space="preserve">與</w:t>
      </w:r>
      <w:r>
        <w:t xml:space="preserve"> Stage C-1 </w:t>
      </w:r>
      <w:r>
        <w:rPr>
          <w:rFonts w:hint="eastAsia"/>
        </w:rPr>
        <w:t xml:space="preserve">直接遷移的比較意義</w:t>
      </w:r>
    </w:p>
    <w:p>
      <w:pPr>
        <w:pStyle w:val="FirstParagraph"/>
      </w:pPr>
      <w:r>
        <w:t xml:space="preserve">Stage C-1 </w:t>
      </w:r>
      <w:r>
        <w:rPr>
          <w:rFonts w:hint="eastAsia"/>
        </w:rPr>
        <w:t xml:space="preserve">指的是直接從</w:t>
      </w:r>
      <w:r>
        <w:t xml:space="preserve"> </w:t>
      </w:r>
      <w:r>
        <w:rPr>
          <w:rFonts w:hint="eastAsia"/>
        </w:rPr>
        <w:t xml:space="preserve">Kaggle（0–21日齡）遷移到</w:t>
      </w:r>
      <w:r>
        <w:t xml:space="preserve"> FwuSow </w:t>
      </w:r>
      <w:r>
        <w:rPr>
          <w:rFonts w:hint="eastAsia"/>
        </w:rPr>
        <w:t xml:space="preserve">0–31，而非分階段先至</w:t>
      </w:r>
      <w:r>
        <w:t xml:space="preserve"> </w:t>
      </w:r>
      <w:r>
        <w:rPr>
          <w:rFonts w:hint="eastAsia"/>
        </w:rPr>
        <w:t xml:space="preserve">0–21。根據實驗數據（見比較表），在相同正規化條件下，Stage</w:t>
      </w:r>
      <w:r>
        <w:t xml:space="preserve"> B </w:t>
      </w:r>
      <w:r>
        <w:rPr>
          <w:rFonts w:hint="eastAsia"/>
        </w:rPr>
        <w:t xml:space="preserve">與</w:t>
      </w:r>
      <w:r>
        <w:t xml:space="preserve"> Stage C-1 </w:t>
      </w:r>
      <w:r>
        <w:rPr>
          <w:rFonts w:hint="eastAsia"/>
        </w:rPr>
        <w:t xml:space="preserve">的預測誤差如下：</w:t>
      </w:r>
    </w:p>
    <w:p>
      <w:pPr>
        <w:pStyle w:val="Compact"/>
        <w:numPr>
          <w:ilvl w:val="0"/>
          <w:numId w:val="1004"/>
        </w:numPr>
      </w:pPr>
      <w:r>
        <w:t xml:space="preserve">Stage B </w:t>
      </w:r>
      <w:r>
        <w:rPr>
          <w:rFonts w:hint="eastAsia"/>
        </w:rPr>
        <w:t xml:space="preserve">(分階段遷移)：RMSE</w:t>
      </w:r>
      <w:r>
        <w:t xml:space="preserve"> </w:t>
      </w:r>
      <w:r>
        <w:rPr>
          <w:rFonts w:hint="eastAsia"/>
        </w:rPr>
        <w:t xml:space="preserve">約</w:t>
      </w:r>
      <w:r>
        <w:t xml:space="preserve"> 453 </w:t>
      </w:r>
      <w:r>
        <w:rPr>
          <w:rFonts w:hint="eastAsia"/>
        </w:rPr>
        <w:t xml:space="preserve">g，MAE</w:t>
      </w:r>
      <w:r>
        <w:t xml:space="preserve"> </w:t>
      </w:r>
      <w:r>
        <w:rPr>
          <w:rFonts w:hint="eastAsia"/>
        </w:rPr>
        <w:t xml:space="preserve">約</w:t>
      </w:r>
      <w:r>
        <w:t xml:space="preserve"> 391 </w:t>
      </w:r>
      <w:r>
        <w:rPr>
          <w:rFonts w:hint="eastAsia"/>
        </w:rPr>
        <w:t xml:space="preserve">g，R²≈</w:t>
      </w:r>
      <w:r>
        <w:t xml:space="preserve"> –4.95。</w:t>
      </w:r>
    </w:p>
    <w:p>
      <w:pPr>
        <w:pStyle w:val="Compact"/>
        <w:numPr>
          <w:ilvl w:val="0"/>
          <w:numId w:val="1004"/>
        </w:numPr>
      </w:pPr>
      <w:r>
        <w:t xml:space="preserve">Stage C-1 </w:t>
      </w:r>
      <w:r>
        <w:rPr>
          <w:rFonts w:hint="eastAsia"/>
        </w:rPr>
        <w:t xml:space="preserve">(直接遷移)：RMSE</w:t>
      </w:r>
      <w:r>
        <w:t xml:space="preserve"> </w:t>
      </w:r>
      <w:r>
        <w:rPr>
          <w:rFonts w:hint="eastAsia"/>
        </w:rPr>
        <w:t xml:space="preserve">約</w:t>
      </w:r>
      <w:r>
        <w:t xml:space="preserve"> 832 </w:t>
      </w:r>
      <w:r>
        <w:rPr>
          <w:rFonts w:hint="eastAsia"/>
        </w:rPr>
        <w:t xml:space="preserve">g，MAE</w:t>
      </w:r>
      <w:r>
        <w:t xml:space="preserve"> </w:t>
      </w:r>
      <w:r>
        <w:rPr>
          <w:rFonts w:hint="eastAsia"/>
        </w:rPr>
        <w:t xml:space="preserve">約</w:t>
      </w:r>
      <w:r>
        <w:t xml:space="preserve"> 790 </w:t>
      </w:r>
      <w:r>
        <w:rPr>
          <w:rFonts w:hint="eastAsia"/>
        </w:rPr>
        <w:t xml:space="preserve">g，R²≈</w:t>
      </w:r>
      <w:r>
        <w:t xml:space="preserve"> –19.07。</w:t>
      </w:r>
    </w:p>
    <w:p>
      <w:pPr>
        <w:pStyle w:val="FirstParagraph"/>
      </w:pPr>
      <w:r>
        <w:rPr>
          <w:rFonts w:hint="eastAsia"/>
        </w:rPr>
        <w:t xml:space="preserve">可見</w:t>
      </w:r>
      <w:r>
        <w:t xml:space="preserve"> Stage B </w:t>
      </w:r>
      <w:r>
        <w:rPr>
          <w:rFonts w:hint="eastAsia"/>
        </w:rPr>
        <w:t xml:space="preserve">的誤差明顯低於</w:t>
      </w:r>
      <w:r>
        <w:t xml:space="preserve"> Stage </w:t>
      </w:r>
      <w:r>
        <w:rPr>
          <w:rFonts w:hint="eastAsia"/>
        </w:rPr>
        <w:t xml:space="preserve">C-1，R²</w:t>
      </w:r>
      <w:r>
        <w:t xml:space="preserve"> </w:t>
      </w:r>
      <w:r>
        <w:rPr>
          <w:rFonts w:hint="eastAsia"/>
        </w:rPr>
        <w:t xml:space="preserve">也較接近</w:t>
      </w:r>
      <w:r>
        <w:t xml:space="preserve"> </w:t>
      </w:r>
      <w:r>
        <w:rPr>
          <w:rFonts w:hint="eastAsia"/>
        </w:rPr>
        <w:t xml:space="preserve">0（較少為負），</w:t>
      </w:r>
      <w:r>
        <w:rPr>
          <w:rFonts w:hint="eastAsia"/>
          <w:b/>
          <w:bCs/>
        </w:rPr>
        <w:t xml:space="preserve">顯示分階段過渡方式較直接遷移更加穩定</w:t>
      </w:r>
      <w:r>
        <w:rPr>
          <w:rFonts w:hint="eastAsia"/>
        </w:rPr>
        <w:t xml:space="preserve">（此結果初步支持在實際任務中分階段對齊的策略）。這符合「過渡性學習使模型更好地適應小範圍目標」的概念。簡言之，Stage</w:t>
      </w:r>
      <w:r>
        <w:t xml:space="preserve"> B </w:t>
      </w:r>
      <w:r>
        <w:rPr>
          <w:rFonts w:hint="eastAsia"/>
        </w:rPr>
        <w:t xml:space="preserve">較</w:t>
      </w:r>
      <w:r>
        <w:t xml:space="preserve"> Stage C-1 </w:t>
      </w:r>
      <w:r>
        <w:rPr>
          <w:rFonts w:hint="eastAsia"/>
        </w:rPr>
        <w:t xml:space="preserve">具有更優的誤差表現，換言之，通過先適應</w:t>
      </w:r>
      <w:r>
        <w:t xml:space="preserve"> 0–21 </w:t>
      </w:r>
      <w:r>
        <w:rPr>
          <w:rFonts w:hint="eastAsia"/>
        </w:rPr>
        <w:t xml:space="preserve">再延伸至</w:t>
      </w:r>
      <w:r>
        <w:t xml:space="preserve"> </w:t>
      </w:r>
      <w:r>
        <w:rPr>
          <w:rFonts w:hint="eastAsia"/>
        </w:rPr>
        <w:t xml:space="preserve">0–31，能比一次性拉長遷移步伐得到更好的結果。</w:t>
      </w:r>
    </w:p>
    <w:bookmarkEnd w:id="25"/>
    <w:bookmarkStart w:id="26" w:name="是否屬於正向遷移"/>
    <w:p>
      <w:pPr>
        <w:pStyle w:val="Heading1"/>
      </w:pPr>
      <w:r>
        <w:rPr>
          <w:rFonts w:hint="eastAsia"/>
        </w:rPr>
        <w:t xml:space="preserve">是否屬於正向遷移？</w:t>
      </w:r>
    </w:p>
    <w:p>
      <w:pPr>
        <w:pStyle w:val="FirstParagraph"/>
      </w:pPr>
      <w:r>
        <w:rPr>
          <w:rFonts w:hint="eastAsia"/>
        </w:rPr>
        <w:t xml:space="preserve">根據定義，「正向遷移</w:t>
      </w:r>
      <w:r>
        <w:t xml:space="preserve"> (positive </w:t>
      </w:r>
      <w:r>
        <w:rPr>
          <w:rFonts w:hint="eastAsia"/>
        </w:rPr>
        <w:t xml:space="preserve">transfer)」是指遷移後模型性能高於不遷移基準。【37†L237-L244】鑒於</w:t>
      </w:r>
      <w:r>
        <w:t xml:space="preserve"> Stage B </w:t>
      </w:r>
      <w:r>
        <w:rPr>
          <w:rFonts w:hint="eastAsia"/>
        </w:rPr>
        <w:t xml:space="preserve">的</w:t>
      </w:r>
      <w:r>
        <w:t xml:space="preserve"> TL </w:t>
      </w:r>
      <w:r>
        <w:rPr>
          <w:rFonts w:hint="eastAsia"/>
        </w:rPr>
        <w:t xml:space="preserve">組確實將</w:t>
      </w:r>
      <w:r>
        <w:t xml:space="preserve"> MAE/RMSE </w:t>
      </w:r>
      <w:r>
        <w:rPr>
          <w:rFonts w:hint="eastAsia"/>
        </w:rPr>
        <w:t xml:space="preserve">大幅降低，可視為有正向效益。然而，由於</w:t>
      </w:r>
      <w:r>
        <w:t xml:space="preserve"> R² </w:t>
      </w:r>
      <w:r>
        <w:rPr>
          <w:rFonts w:hint="eastAsia"/>
        </w:rPr>
        <w:t xml:space="preserve">未轉為正值，遷移並未完全掌握所有變異，因此嚴格來說</w:t>
      </w:r>
      <w:r>
        <w:rPr>
          <w:rFonts w:hint="eastAsia"/>
          <w:b/>
          <w:bCs/>
        </w:rPr>
        <w:t xml:space="preserve">屬於「誤差改善但不是完全成功」的部分正向遷移</w:t>
      </w:r>
      <w:r>
        <w:rPr>
          <w:rFonts w:hint="eastAsia"/>
        </w:rPr>
        <w:t xml:space="preserve">。也即，遷移在數值誤差上帶來正效果，但模型仍未充分解釋後期資料變異，故不能稱為「完全正向遷移」。相對地，也不存在嚴重的負遷移（negative</w:t>
      </w:r>
      <w:r>
        <w:t xml:space="preserve"> </w:t>
      </w:r>
      <w:r>
        <w:rPr>
          <w:rFonts w:hint="eastAsia"/>
        </w:rPr>
        <w:t xml:space="preserve">transfer），因為至少在誤差層面有改善【37†L237-L244】。總結：Stage</w:t>
      </w:r>
      <w:r>
        <w:t xml:space="preserve"> B </w:t>
      </w:r>
      <w:r>
        <w:rPr>
          <w:rFonts w:hint="eastAsia"/>
        </w:rPr>
        <w:t xml:space="preserve">的結果顯示</w:t>
      </w:r>
      <w:r>
        <w:rPr>
          <w:rFonts w:hint="eastAsia"/>
          <w:b/>
          <w:bCs/>
        </w:rPr>
        <w:t xml:space="preserve">正向遷移的特徵（誤差降低）</w:t>
      </w:r>
      <w:r>
        <w:rPr>
          <w:rFonts w:hint="eastAsia"/>
        </w:rPr>
        <w:t xml:space="preserve">，但因限制條件，效果非同完整遷移學習那般徹底。</w:t>
      </w:r>
    </w:p>
    <w:bookmarkEnd w:id="26"/>
    <w:bookmarkStart w:id="27" w:name="資料限制與撰寫時注意事項"/>
    <w:p>
      <w:pPr>
        <w:pStyle w:val="Heading1"/>
      </w:pPr>
      <w:r>
        <w:rPr>
          <w:rFonts w:hint="eastAsia"/>
        </w:rPr>
        <w:t xml:space="preserve">資料限制與撰寫時注意事項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測試樣本數量極少</w:t>
      </w:r>
      <w:r>
        <w:rPr>
          <w:rFonts w:hint="eastAsia"/>
        </w:rPr>
        <w:t xml:space="preserve">：FwuSow</w:t>
      </w:r>
      <w:r>
        <w:t xml:space="preserve"> 0–31 </w:t>
      </w:r>
      <w:r>
        <w:rPr>
          <w:rFonts w:hint="eastAsia"/>
        </w:rPr>
        <w:t xml:space="preserve">的測試集實際僅有</w:t>
      </w:r>
      <w:r>
        <w:t xml:space="preserve"> 4 </w:t>
      </w:r>
      <w:r>
        <w:rPr>
          <w:rFonts w:hint="eastAsia"/>
        </w:rPr>
        <w:t xml:space="preserve">個滑動視窗（7</w:t>
      </w:r>
      <w:r>
        <w:t xml:space="preserve"> </w:t>
      </w:r>
      <w:r>
        <w:rPr>
          <w:rFonts w:hint="eastAsia"/>
        </w:rPr>
        <w:t xml:space="preserve">筆日統計資料，period=3</w:t>
      </w:r>
      <w:r>
        <w:t xml:space="preserve"> </w:t>
      </w:r>
      <w:r>
        <w:rPr>
          <w:rFonts w:hint="eastAsia"/>
        </w:rPr>
        <w:t xml:space="preserve">則剩4個序列），樣本量極小。這意味著</w:t>
      </w:r>
      <w:r>
        <w:t xml:space="preserve"> R² </w:t>
      </w:r>
      <w:r>
        <w:rPr>
          <w:rFonts w:hint="eastAsia"/>
        </w:rPr>
        <w:t xml:space="preserve">評估及圖形分析的統計穩定性不足【28†L174-L182】【29†L185-L193】。撰寫時應強調此限制，避免過度解讀單次種子下的數據波動。建議在討論與未來工作中指出「後續可透過多種隨機種子或滾動驗證來增強結論穩定性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正規化不一致</w:t>
      </w:r>
      <w:r>
        <w:rPr>
          <w:rFonts w:hint="eastAsia"/>
        </w:rPr>
        <w:t xml:space="preserve">：使用</w:t>
      </w:r>
      <w:r>
        <w:t xml:space="preserve"> 0–21 </w:t>
      </w:r>
      <w:r>
        <w:rPr>
          <w:rFonts w:hint="eastAsia"/>
        </w:rPr>
        <w:t xml:space="preserve">的標準差與平均值來正規化</w:t>
      </w:r>
      <w:r>
        <w:t xml:space="preserve"> 22–31 </w:t>
      </w:r>
      <w:r>
        <w:rPr>
          <w:rFonts w:hint="eastAsia"/>
        </w:rPr>
        <w:t xml:space="preserve">日齡的資料，可能導致後期特徵值偏移，需要謹慎說明此假設對結果的影響。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樣本異質性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與</w:t>
      </w:r>
      <w:r>
        <w:t xml:space="preserve"> FwuSow </w:t>
      </w:r>
      <w:r>
        <w:rPr>
          <w:rFonts w:hint="eastAsia"/>
        </w:rPr>
        <w:t xml:space="preserve">雖然同為小雞體重資料，但來源與環境不同；直接遷移可能因數據分布差異而效果較差，需要在論文討論中提及。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避免誇大描述</w:t>
      </w:r>
      <w:r>
        <w:rPr>
          <w:rFonts w:hint="eastAsia"/>
        </w:rPr>
        <w:t xml:space="preserve">：應強調「在目前設置下」產生的結果。例如不要聲稱「模型已成功預測後期日齡」，而應指出「雖然誤差改善，但後期體重趨勢仍未完全捕捉」。嚴守如「R²仍為負，須謹慎描述遷移成果僅為部分增益」等用詞。</w:t>
      </w:r>
    </w:p>
    <w:bookmarkEnd w:id="27"/>
    <w:bookmarkStart w:id="28" w:name="碩士論文第三章方法可用內容草案"/>
    <w:p>
      <w:pPr>
        <w:pStyle w:val="Heading1"/>
      </w:pPr>
      <w:r>
        <w:rPr>
          <w:rFonts w:hint="eastAsia"/>
        </w:rPr>
        <w:t xml:space="preserve">碩士論文第三章（方法）可用內容草案</w:t>
      </w:r>
    </w:p>
    <w:p>
      <w:pPr>
        <w:pStyle w:val="FirstParagraph"/>
      </w:pPr>
      <w:r>
        <w:rPr>
          <w:rFonts w:hint="eastAsia"/>
        </w:rPr>
        <w:t xml:space="preserve">在第三章研究方法中，可加入以下文字：</w:t>
      </w:r>
    </w:p>
    <w:p>
      <w:pPr>
        <w:pStyle w:val="BlockText"/>
      </w:pPr>
      <w:r>
        <w:rPr>
          <w:rFonts w:hint="eastAsia"/>
        </w:rPr>
        <w:t xml:space="preserve">本研究針對</w:t>
      </w:r>
      <w:r>
        <w:t xml:space="preserve"> LSTM </w:t>
      </w:r>
      <w:r>
        <w:rPr>
          <w:rFonts w:hint="eastAsia"/>
        </w:rPr>
        <w:t xml:space="preserve">模型在跨來源體重預測任務下的遷移學習策略進行實驗設計。以</w:t>
      </w:r>
      <w:r>
        <w:t xml:space="preserve"> </w:t>
      </w:r>
      <w:r>
        <w:rPr>
          <w:b/>
          <w:bCs/>
        </w:rPr>
        <w:t xml:space="preserve">Stage B</w:t>
      </w:r>
      <w:r>
        <w:t xml:space="preserve"> </w:t>
      </w:r>
      <w:r>
        <w:rPr>
          <w:rFonts w:hint="eastAsia"/>
        </w:rPr>
        <w:t xml:space="preserve">為例，目標資料為福壽家禽</w:t>
      </w:r>
      <w:r>
        <w:t xml:space="preserve"> 0–31 </w:t>
      </w:r>
      <w:r>
        <w:rPr>
          <w:rFonts w:hint="eastAsia"/>
        </w:rPr>
        <w:t xml:space="preserve">日齡體重資料。我們採用與</w:t>
      </w:r>
      <w:r>
        <w:t xml:space="preserve"> Stage A </w:t>
      </w:r>
      <w:r>
        <w:rPr>
          <w:rFonts w:hint="eastAsia"/>
        </w:rPr>
        <w:t xml:space="preserve">相同的模型架構，並以</w:t>
      </w:r>
      <w:r>
        <w:t xml:space="preserve"> sliding window </w:t>
      </w:r>
      <w:r>
        <w:rPr>
          <w:rFonts w:hint="eastAsia"/>
        </w:rPr>
        <w:t xml:space="preserve">方法將過去</w:t>
      </w:r>
      <w:r>
        <w:t xml:space="preserve"> 3 </w:t>
      </w:r>
      <w:r>
        <w:rPr>
          <w:rFonts w:hint="eastAsia"/>
        </w:rPr>
        <w:t xml:space="preserve">天的統計特徵作為模型輸入。為保持與先前階段的一致性，對</w:t>
      </w:r>
      <w:r>
        <w:t xml:space="preserve"> 0–31 </w:t>
      </w:r>
      <w:r>
        <w:rPr>
          <w:rFonts w:hint="eastAsia"/>
        </w:rPr>
        <w:t xml:space="preserve">日齡資料使用了與</w:t>
      </w:r>
      <w:r>
        <w:t xml:space="preserve"> 0–21 </w:t>
      </w:r>
      <w:r>
        <w:rPr>
          <w:rFonts w:hint="eastAsia"/>
        </w:rPr>
        <w:t xml:space="preserve">日齡相同的正規化統計量</w:t>
      </w:r>
      <w:r>
        <w:t xml:space="preserve"> (</w:t>
      </w:r>
      <w:r>
        <w:rPr>
          <w:rStyle w:val="VerbatimChar"/>
        </w:rPr>
        <w:t xml:space="preserve">reuse0_21_scaler</w:t>
      </w:r>
      <w:r>
        <w:rPr>
          <w:rFonts w:hint="eastAsia"/>
        </w:rPr>
        <w:t xml:space="preserve">)，其訓練/驗證分割比例為</w:t>
      </w:r>
      <w:r>
        <w:t xml:space="preserve"> </w:t>
      </w:r>
      <w:r>
        <w:rPr>
          <w:rFonts w:hint="eastAsia"/>
        </w:rPr>
        <w:t xml:space="preserve">70%/30%（訓練集包含前</w:t>
      </w:r>
      <w:r>
        <w:t xml:space="preserve"> 70% </w:t>
      </w:r>
      <w:r>
        <w:rPr>
          <w:rFonts w:hint="eastAsia"/>
        </w:rPr>
        <w:t xml:space="preserve">的視窗序列，後</w:t>
      </w:r>
      <w:r>
        <w:t xml:space="preserve"> 30% </w:t>
      </w:r>
      <w:r>
        <w:rPr>
          <w:rFonts w:hint="eastAsia"/>
        </w:rPr>
        <w:t xml:space="preserve">作驗證），並固定隨機種子以確保結果可重現。</w:t>
      </w:r>
    </w:p>
    <w:p>
      <w:pPr>
        <w:pStyle w:val="BlockText"/>
      </w:pPr>
      <w:r>
        <w:rPr>
          <w:rFonts w:hint="eastAsia"/>
        </w:rPr>
        <w:t xml:space="preserve">比較組別包括：</w:t>
      </w:r>
      <w:r>
        <w:rPr>
          <w:b/>
          <w:bCs/>
        </w:rPr>
        <w:t xml:space="preserve">(1) Without TL</w:t>
      </w:r>
      <w:r>
        <w:rPr>
          <w:rFonts w:hint="eastAsia"/>
        </w:rPr>
        <w:t xml:space="preserve">：直接於</w:t>
      </w:r>
      <w:r>
        <w:t xml:space="preserve"> FwuSow 0–31 </w:t>
      </w:r>
      <w:r>
        <w:rPr>
          <w:rFonts w:hint="eastAsia"/>
        </w:rPr>
        <w:t xml:space="preserve">資料上從零開始訓練模型；</w:t>
      </w:r>
      <w:r>
        <w:rPr>
          <w:b/>
          <w:bCs/>
        </w:rPr>
        <w:t xml:space="preserve">(2) TL (Freeze)</w:t>
      </w:r>
      <w:r>
        <w:rPr>
          <w:rFonts w:hint="eastAsia"/>
        </w:rPr>
        <w:t xml:space="preserve">：將</w:t>
      </w:r>
      <w:r>
        <w:t xml:space="preserve"> Stage A (Kaggle 0–21→FwuSow 0–21) </w:t>
      </w:r>
      <w:r>
        <w:rPr>
          <w:rFonts w:hint="eastAsia"/>
        </w:rPr>
        <w:t xml:space="preserve">所得模型權重作為初始化，鎖定前面層僅訓練輸出層；</w:t>
      </w:r>
      <w:r>
        <w:rPr>
          <w:b/>
          <w:bCs/>
        </w:rPr>
        <w:t xml:space="preserve">(3) TL (Partial Fine-tuning)</w:t>
      </w:r>
      <w:r>
        <w:rPr>
          <w:rFonts w:hint="eastAsia"/>
        </w:rPr>
        <w:t xml:space="preserve">：同樣以</w:t>
      </w:r>
      <w:r>
        <w:t xml:space="preserve"> Stage A </w:t>
      </w:r>
      <w:r>
        <w:rPr>
          <w:rFonts w:hint="eastAsia"/>
        </w:rPr>
        <w:t xml:space="preserve">權重初始化，但允許更多後段參數參與訓練（部分微調）。訓練過程中使用</w:t>
      </w:r>
      <w:r>
        <w:t xml:space="preserve"> Adam </w:t>
      </w:r>
      <w:r>
        <w:rPr>
          <w:rFonts w:hint="eastAsia"/>
        </w:rPr>
        <w:t xml:space="preserve">優化器，初始學習率依</w:t>
      </w:r>
      <w:r>
        <w:t xml:space="preserve"> </w:t>
      </w:r>
      <w:r>
        <w:rPr>
          <w:rStyle w:val="VerbatimChar"/>
        </w:rPr>
        <w:t xml:space="preserve">params.json</w:t>
      </w:r>
      <w:r>
        <w:t xml:space="preserve"> </w:t>
      </w:r>
      <w:r>
        <w:rPr>
          <w:rFonts w:hint="eastAsia"/>
        </w:rPr>
        <w:t xml:space="preserve">設定（For</w:t>
      </w:r>
      <w:r>
        <w:t xml:space="preserve"> Freeze: </w:t>
      </w:r>
      <w:r>
        <w:rPr>
          <w:rFonts w:hint="eastAsia"/>
        </w:rPr>
        <w:t xml:space="preserve">1e-3；For</w:t>
      </w:r>
      <w:r>
        <w:t xml:space="preserve"> Partial: </w:t>
      </w:r>
      <w:r>
        <w:rPr>
          <w:rFonts w:hint="eastAsia"/>
        </w:rPr>
        <w:t xml:space="preserve">1e-8），採用早停策略避免過擬合。最後在測試集上計算原始尺度的</w:t>
      </w:r>
      <w:r>
        <w:t xml:space="preserve"> MAE、RMSE </w:t>
      </w:r>
      <w:r>
        <w:rPr>
          <w:rFonts w:hint="eastAsia"/>
        </w:rPr>
        <w:t xml:space="preserve">和</w:t>
      </w:r>
      <w:r>
        <w:t xml:space="preserve"> R² </w:t>
      </w:r>
      <w:r>
        <w:rPr>
          <w:rFonts w:hint="eastAsia"/>
        </w:rPr>
        <w:t xml:space="preserve">指標，以量化各組的預測性能。</w:t>
      </w:r>
    </w:p>
    <w:bookmarkEnd w:id="28"/>
    <w:bookmarkStart w:id="29" w:name="碩士論文第四章結果與分析可用內容草案"/>
    <w:p>
      <w:pPr>
        <w:pStyle w:val="Heading1"/>
      </w:pPr>
      <w:r>
        <w:rPr>
          <w:rFonts w:hint="eastAsia"/>
        </w:rPr>
        <w:t xml:space="preserve">碩士論文第四章（結果與分析）可用內容草案</w:t>
      </w:r>
    </w:p>
    <w:p>
      <w:pPr>
        <w:pStyle w:val="FirstParagraph"/>
      </w:pPr>
      <w:r>
        <w:rPr>
          <w:rFonts w:hint="eastAsia"/>
        </w:rPr>
        <w:t xml:space="preserve">在第四章中，可如此撰寫</w:t>
      </w:r>
      <w:r>
        <w:t xml:space="preserve"> Stage B </w:t>
      </w:r>
      <w:r>
        <w:rPr>
          <w:rFonts w:hint="eastAsia"/>
        </w:rPr>
        <w:t xml:space="preserve">的結果與解析：</w:t>
      </w:r>
    </w:p>
    <w:p>
      <w:pPr>
        <w:pStyle w:val="BlockText"/>
      </w:pPr>
      <w:r>
        <w:rPr>
          <w:b/>
          <w:bCs/>
        </w:rPr>
        <w:t xml:space="preserve">Stage B (FwuSow 0–21→0–31)</w:t>
      </w:r>
      <w:r>
        <w:rPr>
          <w:rFonts w:hint="eastAsia"/>
        </w:rPr>
        <w:t xml:space="preserve">：Without</w:t>
      </w:r>
      <w:r>
        <w:t xml:space="preserve"> TL </w:t>
      </w:r>
      <w:r>
        <w:rPr>
          <w:rFonts w:hint="eastAsia"/>
        </w:rPr>
        <w:t xml:space="preserve">組在原尺度下表現極差（MAE≈2,069.96</w:t>
      </w:r>
      <w:r>
        <w:t xml:space="preserve"> </w:t>
      </w:r>
      <w:r>
        <w:rPr>
          <w:rFonts w:hint="eastAsia"/>
        </w:rPr>
        <w:t xml:space="preserve">g，RMSE≈2,076.31</w:t>
      </w:r>
      <w:r>
        <w:t xml:space="preserve"> </w:t>
      </w:r>
      <w:r>
        <w:rPr>
          <w:rFonts w:hint="eastAsia"/>
        </w:rPr>
        <w:t xml:space="preserve">g，R²≈–123.996），顯示從零訓練下模型完全未能擬合後期成長曲線，甚至比直接以平均值預測更糟糕【29†L185-L193】。引入遷移學習後，TL</w:t>
      </w:r>
      <w:r>
        <w:t xml:space="preserve"> (Freeze) </w:t>
      </w:r>
      <w:r>
        <w:rPr>
          <w:rFonts w:hint="eastAsia"/>
        </w:rPr>
        <w:t xml:space="preserve">與</w:t>
      </w:r>
      <w:r>
        <w:t xml:space="preserve"> TL (Partial FT) </w:t>
      </w:r>
      <w:r>
        <w:rPr>
          <w:rFonts w:hint="eastAsia"/>
        </w:rPr>
        <w:t xml:space="preserve">組的誤差大幅下降（MAE≈391–392</w:t>
      </w:r>
      <w:r>
        <w:t xml:space="preserve"> </w:t>
      </w:r>
      <w:r>
        <w:rPr>
          <w:rFonts w:hint="eastAsia"/>
        </w:rPr>
        <w:t xml:space="preserve">g，RMSE≈453</w:t>
      </w:r>
      <w:r>
        <w:t xml:space="preserve"> </w:t>
      </w:r>
      <w:r>
        <w:rPr>
          <w:rFonts w:hint="eastAsia"/>
        </w:rPr>
        <w:t xml:space="preserve">g），儘管</w:t>
      </w:r>
      <w:r>
        <w:t xml:space="preserve"> R² </w:t>
      </w:r>
      <w:r>
        <w:rPr>
          <w:rFonts w:hint="eastAsia"/>
        </w:rPr>
        <w:t xml:space="preserve">仍略為負值（≈–4.95），仍可視為遷移降低誤差的成功案例。實際預測曲線顯示：遷移學習版本能抓到體重上升的主要趨勢，但後期預測值仍偏低（未完全匹配真實值），導致測試點殘差多為正值。</w:t>
      </w:r>
    </w:p>
    <w:p>
      <w:pPr>
        <w:pStyle w:val="BlockText"/>
      </w:pPr>
      <w:r>
        <w:rPr>
          <w:rFonts w:hint="eastAsia"/>
        </w:rPr>
        <w:t xml:space="preserve">與</w:t>
      </w:r>
      <w:r>
        <w:t xml:space="preserve"> Stage </w:t>
      </w:r>
      <w:r>
        <w:rPr>
          <w:rFonts w:hint="eastAsia"/>
        </w:rPr>
        <w:t xml:space="preserve">C-1（直接從</w:t>
      </w:r>
      <w:r>
        <w:t xml:space="preserve"> Kaggle→FwuSow </w:t>
      </w:r>
      <w:r>
        <w:rPr>
          <w:rFonts w:hint="eastAsia"/>
        </w:rPr>
        <w:t xml:space="preserve">0–31）相比，Stage</w:t>
      </w:r>
      <w:r>
        <w:t xml:space="preserve"> B </w:t>
      </w:r>
      <w:r>
        <w:rPr>
          <w:rFonts w:hint="eastAsia"/>
        </w:rPr>
        <w:t xml:space="preserve">的</w:t>
      </w:r>
      <w:r>
        <w:t xml:space="preserve"> MAE/RMSE </w:t>
      </w:r>
      <w:r>
        <w:rPr>
          <w:rFonts w:hint="eastAsia"/>
        </w:rPr>
        <w:t xml:space="preserve">顯著更低，R²</w:t>
      </w:r>
      <w:r>
        <w:t xml:space="preserve"> </w:t>
      </w:r>
      <w:r>
        <w:rPr>
          <w:rFonts w:hint="eastAsia"/>
        </w:rPr>
        <w:t xml:space="preserve">負值幅度也較小（Stage</w:t>
      </w:r>
      <w:r>
        <w:t xml:space="preserve"> C-1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R²約</w:t>
      </w:r>
      <w:r>
        <w:t xml:space="preserve"> </w:t>
      </w:r>
      <w:r>
        <w:rPr>
          <w:rFonts w:hint="eastAsia"/>
        </w:rPr>
        <w:t xml:space="preserve">–19）。這表明在相同資料限制下，「分階段先對齊再延伸」的策略比一次性遠距離遷移更穩定，支持分階段遷移學習方案的有效性。</w:t>
      </w:r>
    </w:p>
    <w:p>
      <w:pPr>
        <w:pStyle w:val="BlockText"/>
      </w:pPr>
      <w:r>
        <w:rPr>
          <w:rFonts w:hint="eastAsia"/>
          <w:b/>
          <w:bCs/>
        </w:rPr>
        <w:t xml:space="preserve">正向遷移判斷</w:t>
      </w:r>
      <w:r>
        <w:rPr>
          <w:rFonts w:hint="eastAsia"/>
        </w:rPr>
        <w:t xml:space="preserve">：由於遷移學習明顯降低了預測誤差，可視為具有正向效益（positive</w:t>
      </w:r>
      <w:r>
        <w:t xml:space="preserve"> </w:t>
      </w:r>
      <w:r>
        <w:rPr>
          <w:rFonts w:hint="eastAsia"/>
        </w:rPr>
        <w:t xml:space="preserve">transfer）的證據【37†L237-L244】；但因</w:t>
      </w:r>
      <w:r>
        <w:t xml:space="preserve"> R² </w:t>
      </w:r>
      <w:r>
        <w:rPr>
          <w:rFonts w:hint="eastAsia"/>
        </w:rPr>
        <w:t xml:space="preserve">未轉正，模型仍無法完全捕捉所有變異，故稱為「部分正向遷移」。換言之，本階段遷移提升了性能但未達到可視為完全成功的程度。</w:t>
      </w:r>
    </w:p>
    <w:p>
      <w:pPr>
        <w:pStyle w:val="BlockText"/>
      </w:pPr>
      <w:r>
        <w:rPr>
          <w:rFonts w:hint="eastAsia"/>
          <w:b/>
          <w:bCs/>
        </w:rPr>
        <w:t xml:space="preserve">結果限制</w:t>
      </w:r>
      <w:r>
        <w:rPr>
          <w:rFonts w:hint="eastAsia"/>
        </w:rPr>
        <w:t xml:space="preserve">：Stage</w:t>
      </w:r>
      <w:r>
        <w:t xml:space="preserve"> B </w:t>
      </w:r>
      <w:r>
        <w:rPr>
          <w:rFonts w:hint="eastAsia"/>
        </w:rPr>
        <w:t xml:space="preserve">的測試集僅包含極少量滑動視窗（共4個），結果的穩定性有限，不能以少量點絕對代表泛化能力。此外，前期與後期資料的分布差異、使用重複標準差正規化等因素，也限制了模型表現。上述指標僅顯示在本實驗設置下的結果，未來可透過多次試驗與擴增資料來強化結論。</w:t>
      </w:r>
    </w:p>
    <w:p>
      <w:pPr>
        <w:pStyle w:val="FirstParagraph"/>
      </w:pPr>
      <w:r>
        <w:rPr>
          <w:rFonts w:hint="eastAsia"/>
        </w:rPr>
        <w:t xml:space="preserve">上述撰寫注意嚴謹措辭，不應宣稱模型已「正確預測」後期趨勢，而應如實報導「錯誤已大幅降低但趨勢尚未完全捕捉」等限制。</w:t>
      </w:r>
    </w:p>
    <w:bookmarkEnd w:id="29"/>
    <w:bookmarkStart w:id="30" w:name="stage-b-結果摘要草稿-results_summary_stageb.md"/>
    <w:p>
      <w:pPr>
        <w:pStyle w:val="Heading1"/>
      </w:pPr>
      <w:r>
        <w:t xml:space="preserve">Stage B </w:t>
      </w:r>
      <w:r>
        <w:rPr>
          <w:rFonts w:hint="eastAsia"/>
        </w:rPr>
        <w:t xml:space="preserve">結果摘要草稿</w:t>
      </w:r>
      <w:r>
        <w:t xml:space="preserve"> (results_summary_StageB.md)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資料</w:t>
      </w:r>
      <w:r>
        <w:rPr>
          <w:rFonts w:hint="eastAsia"/>
        </w:rPr>
        <w:t xml:space="preserve">：FwuSow</w:t>
      </w:r>
      <w:r>
        <w:t xml:space="preserve"> Poultry 0–31 </w:t>
      </w:r>
      <w:r>
        <w:rPr>
          <w:rFonts w:hint="eastAsia"/>
        </w:rPr>
        <w:t xml:space="preserve">日齡，使用</w:t>
      </w:r>
      <w:r>
        <w:t xml:space="preserve"> 0–21 </w:t>
      </w:r>
      <w:r>
        <w:rPr>
          <w:rFonts w:hint="eastAsia"/>
        </w:rPr>
        <w:t xml:space="preserve">日齡的正規化統計量</w:t>
      </w:r>
      <w:r>
        <w:t xml:space="preserve"> (</w:t>
      </w:r>
      <w:r>
        <w:rPr>
          <w:rStyle w:val="VerbatimChar"/>
        </w:rPr>
        <w:t xml:space="preserve">reuse0_21_scaler</w:t>
      </w:r>
      <w:r>
        <w:t xml:space="preserve">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訓練參數</w:t>
      </w:r>
      <w:r>
        <w:rPr>
          <w:rFonts w:hint="eastAsia"/>
        </w:rPr>
        <w:t xml:space="preserve">：period=3，train/val=0.7/0.3，seed=1234，early</w:t>
      </w:r>
      <w:r>
        <w:t xml:space="preserve"> stopping。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組別</w:t>
      </w:r>
      <w:r>
        <w:rPr>
          <w:rFonts w:hint="eastAsia"/>
        </w:rPr>
        <w:t xml:space="preserve">：Without</w:t>
      </w:r>
      <w:r>
        <w:t xml:space="preserve"> TL (Baseline)、TL (Freeze from Stage A)、TL (Partial FT from Stage A)。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Without TL </w:t>
      </w:r>
      <w:r>
        <w:rPr>
          <w:rFonts w:hint="eastAsia"/>
          <w:b/>
          <w:bCs/>
        </w:rPr>
        <w:t xml:space="preserve">成果</w:t>
      </w:r>
      <w:r>
        <w:rPr>
          <w:rFonts w:hint="eastAsia"/>
        </w:rPr>
        <w:t xml:space="preserve">：MAE≈2,069.96</w:t>
      </w:r>
      <w:r>
        <w:t xml:space="preserve"> </w:t>
      </w:r>
      <w:r>
        <w:rPr>
          <w:rFonts w:hint="eastAsia"/>
        </w:rPr>
        <w:t xml:space="preserve">g，RMSE≈2,076.31</w:t>
      </w:r>
      <w:r>
        <w:t xml:space="preserve"> </w:t>
      </w:r>
      <w:r>
        <w:rPr>
          <w:rFonts w:hint="eastAsia"/>
        </w:rPr>
        <w:t xml:space="preserve">g，R²≈–123.996（模型表現極差，可參考負</w:t>
      </w:r>
      <w:r>
        <w:t xml:space="preserve"> R² </w:t>
      </w:r>
      <w:r>
        <w:rPr>
          <w:rFonts w:hint="eastAsia"/>
        </w:rPr>
        <w:t xml:space="preserve">意義【29†L185-L193】）。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TL (Freeze/Partial)</w:t>
      </w:r>
      <w:r>
        <w:rPr>
          <w:rFonts w:hint="eastAsia"/>
        </w:rPr>
        <w:t xml:space="preserve">：誤差大幅下降（MAE≈391–392</w:t>
      </w:r>
      <w:r>
        <w:t xml:space="preserve"> </w:t>
      </w:r>
      <w:r>
        <w:rPr>
          <w:rFonts w:hint="eastAsia"/>
        </w:rPr>
        <w:t xml:space="preserve">g，RMSE≈453</w:t>
      </w:r>
      <w:r>
        <w:t xml:space="preserve"> </w:t>
      </w:r>
      <w:r>
        <w:rPr>
          <w:rFonts w:hint="eastAsia"/>
        </w:rPr>
        <w:t xml:space="preserve">g），R²約–4.95（仍負）。Freeze</w:t>
      </w:r>
      <w:r>
        <w:t xml:space="preserve"> </w:t>
      </w:r>
      <w:r>
        <w:rPr>
          <w:rFonts w:hint="eastAsia"/>
        </w:rPr>
        <w:t xml:space="preserve">與</w:t>
      </w:r>
      <w:r>
        <w:t xml:space="preserve"> Partial FT </w:t>
      </w:r>
      <w:r>
        <w:rPr>
          <w:rFonts w:hint="eastAsia"/>
        </w:rPr>
        <w:t xml:space="preserve">表現近似，Freeze</w:t>
      </w:r>
      <w:r>
        <w:t xml:space="preserve"> </w:t>
      </w:r>
      <w:r>
        <w:rPr>
          <w:rFonts w:hint="eastAsia"/>
        </w:rPr>
        <w:t xml:space="preserve">稍優。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分階段遷移效果</w:t>
      </w:r>
      <w:r>
        <w:rPr>
          <w:rFonts w:hint="eastAsia"/>
        </w:rPr>
        <w:t xml:space="preserve">：與一次性從</w:t>
      </w:r>
      <w:r>
        <w:t xml:space="preserve"> Kaggle→FwuSow 0–31 </w:t>
      </w:r>
      <w:r>
        <w:rPr>
          <w:rFonts w:hint="eastAsia"/>
        </w:rPr>
        <w:t xml:space="preserve">相比（直接遷移誤差約</w:t>
      </w:r>
      <w:r>
        <w:t xml:space="preserve"> RMSE≈832 </w:t>
      </w:r>
      <w:r>
        <w:rPr>
          <w:rFonts w:hint="eastAsia"/>
        </w:rPr>
        <w:t xml:space="preserve">g，R²≈–19），Stage</w:t>
      </w:r>
      <w:r>
        <w:t xml:space="preserve"> B </w:t>
      </w:r>
      <w:r>
        <w:rPr>
          <w:rFonts w:hint="eastAsia"/>
        </w:rPr>
        <w:t xml:space="preserve">的分階段策略更佳（RMSE≈453</w:t>
      </w:r>
      <w:r>
        <w:t xml:space="preserve"> </w:t>
      </w:r>
      <w:r>
        <w:rPr>
          <w:rFonts w:hint="eastAsia"/>
        </w:rPr>
        <w:t xml:space="preserve">g）。遷移學習在此誤差層面顯示正向效益【37†L237-L244】。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判斷</w:t>
      </w:r>
      <w:r>
        <w:rPr>
          <w:rFonts w:hint="eastAsia"/>
        </w:rPr>
        <w:t xml:space="preserve">：資料顯示「</w:t>
      </w:r>
      <w:r>
        <w:rPr>
          <w:rFonts w:hint="eastAsia"/>
          <w:b/>
          <w:bCs/>
        </w:rPr>
        <w:t xml:space="preserve">部分正向遷移</w:t>
      </w:r>
      <w:r>
        <w:rPr>
          <w:rFonts w:hint="eastAsia"/>
        </w:rPr>
        <w:t xml:space="preserve">」，即遷移降低了誤差（有益），但模型對後期趨勢仍未完全擬合。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注意事項</w:t>
      </w:r>
      <w:r>
        <w:rPr>
          <w:rFonts w:hint="eastAsia"/>
        </w:rPr>
        <w:t xml:space="preserve">：結果僅基於單一切分與種子，且測試點僅4個，解釋時應謹慎。</w:t>
      </w:r>
    </w:p>
    <w:p>
      <w:pPr>
        <w:pStyle w:val="FirstParagraph"/>
      </w:pPr>
      <w:r>
        <w:rPr>
          <w:rFonts w:hint="eastAsia"/>
        </w:rPr>
        <w:t xml:space="preserve">以上內容可用作論文撰寫中方法與結果章節的參考，並可納入論文中作為</w:t>
      </w:r>
      <w:r>
        <w:t xml:space="preserve"> Stage B </w:t>
      </w:r>
      <w:r>
        <w:rPr>
          <w:rFonts w:hint="eastAsia"/>
        </w:rPr>
        <w:t xml:space="preserve">的實驗結果分析。</w:t>
      </w:r>
    </w:p>
    <w:p>
      <w:pPr>
        <w:pStyle w:val="BodyText"/>
      </w:pPr>
      <w:r>
        <w:rPr>
          <w:rFonts w:hint="eastAsia"/>
          <w:b/>
          <w:bCs/>
        </w:rPr>
        <w:t xml:space="preserve">參考資料：</w:t>
      </w:r>
      <w:r>
        <w:t xml:space="preserve"> </w:t>
      </w:r>
      <w:r>
        <w:rPr>
          <w:rFonts w:hint="eastAsia"/>
        </w:rPr>
        <w:t xml:space="preserve">負</w:t>
      </w:r>
      <w:r>
        <w:t xml:space="preserve"> R² </w:t>
      </w:r>
      <w:r>
        <w:rPr>
          <w:rFonts w:hint="eastAsia"/>
        </w:rPr>
        <w:t xml:space="preserve">的意義說明【29†L185-L193】；遷移學習正/負向轉移定義【37†L237-L244】。</w:t>
      </w:r>
    </w:p>
    <w:bookmarkEnd w:id="30"/>
    <w:bookmarkEnd w:id="31"/>
    <w:p>
      <w:r>
        <w:pict>
          <v:rect style="width:0;height:1.5pt" o:hralign="center" o:hrstd="t" o:hr="t"/>
        </w:pict>
      </w:r>
    </w:p>
    <w:bookmarkStart w:id="32" w:name="citations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2026-06-29T05:33:48Z</dcterms:created>
  <dcterms:modified xsi:type="dcterms:W3CDTF">2026-06-29T05:33:48Z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