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9753" w14:textId="77777777" w:rsidR="000E51EE" w:rsidRDefault="006C3234" w:rsidP="000E51EE">
      <w:pPr>
        <w:spacing w:before="200" w:after="200"/>
        <w:ind w:left="-360" w:right="-360"/>
        <w:rPr>
          <w:rFonts w:ascii="Times New Roman" w:eastAsia="DFKai-SB" w:hAnsi="Times New Roman" w:cs="Times New Roman"/>
          <w:b/>
          <w:color w:val="FF0000"/>
          <w:sz w:val="28"/>
          <w:szCs w:val="28"/>
        </w:rPr>
      </w:pPr>
      <w:r>
        <w:rPr>
          <w:rFonts w:ascii="Times New Roman" w:eastAsia="DFKai-SB" w:hAnsi="Times New Roman" w:cs="Times New Roman" w:hint="eastAsia"/>
          <w:sz w:val="40"/>
          <w:szCs w:val="40"/>
        </w:rPr>
        <w:t>作業</w:t>
      </w:r>
      <w:r>
        <w:rPr>
          <w:rFonts w:ascii="Times New Roman" w:eastAsia="DFKai-SB" w:hAnsi="Times New Roman" w:cs="Times New Roman" w:hint="eastAsia"/>
          <w:sz w:val="40"/>
          <w:szCs w:val="40"/>
        </w:rPr>
        <w:t>3</w:t>
      </w:r>
      <w:r>
        <w:rPr>
          <w:rFonts w:ascii="Times New Roman" w:eastAsia="DFKai-SB" w:hAnsi="Times New Roman" w:cs="Times New Roman"/>
          <w:sz w:val="40"/>
          <w:szCs w:val="40"/>
        </w:rPr>
        <w:t xml:space="preserve">: </w:t>
      </w:r>
      <w:r w:rsidRPr="0081451A">
        <w:rPr>
          <w:rFonts w:ascii="Times New Roman" w:eastAsia="DFKai-SB" w:hAnsi="Times New Roman" w:cs="Times New Roman"/>
          <w:sz w:val="40"/>
          <w:szCs w:val="40"/>
        </w:rPr>
        <w:t>決策問題決定一切</w:t>
      </w:r>
      <w:r w:rsidR="0012184F">
        <w:rPr>
          <w:rFonts w:ascii="Times New Roman" w:eastAsia="DFKai-SB" w:hAnsi="Times New Roman" w:cs="Times New Roman"/>
          <w:b/>
          <w:color w:val="FF0000"/>
          <w:sz w:val="28"/>
          <w:szCs w:val="28"/>
        </w:rPr>
        <w:t xml:space="preserve"> </w:t>
      </w:r>
    </w:p>
    <w:p w14:paraId="507E07FE" w14:textId="77777777" w:rsidR="000E51EE" w:rsidRPr="000E51EE" w:rsidRDefault="000E51EE" w:rsidP="000E51EE">
      <w:pPr>
        <w:spacing w:before="200" w:after="200"/>
        <w:ind w:left="-360" w:right="-360"/>
        <w:rPr>
          <w:rFonts w:ascii="Times New Roman" w:eastAsia="DFKai-SB" w:hAnsi="Times New Roman" w:cs="Times New Roman"/>
          <w:sz w:val="40"/>
          <w:szCs w:val="40"/>
        </w:rPr>
      </w:pPr>
      <w:r>
        <w:rPr>
          <w:rFonts w:ascii="Times New Roman" w:eastAsia="DFKai-SB" w:hAnsi="Times New Roman" w:cs="Times New Roman" w:hint="eastAsia"/>
          <w:b/>
          <w:color w:val="FF0000"/>
          <w:sz w:val="28"/>
          <w:szCs w:val="28"/>
        </w:rPr>
        <w:t>Q</w:t>
      </w:r>
      <w:r>
        <w:rPr>
          <w:rFonts w:ascii="Times New Roman" w:eastAsia="DFKai-SB" w:hAnsi="Times New Roman" w:cs="Times New Roman"/>
          <w:b/>
          <w:color w:val="FF0000"/>
          <w:sz w:val="28"/>
          <w:szCs w:val="28"/>
        </w:rPr>
        <w:t xml:space="preserve">1. </w:t>
      </w:r>
      <w:r w:rsidR="006C3234" w:rsidRPr="000E51EE">
        <w:rPr>
          <w:rFonts w:ascii="Times New Roman" w:eastAsia="DFKai-SB" w:hAnsi="Times New Roman" w:cs="Times New Roman"/>
          <w:b/>
          <w:color w:val="FF0000"/>
          <w:sz w:val="28"/>
          <w:szCs w:val="28"/>
        </w:rPr>
        <w:t>典型的資料分析可以用以解決下面六種問題。</w:t>
      </w:r>
    </w:p>
    <w:p w14:paraId="0E0587FF" w14:textId="77777777" w:rsidR="006C3234" w:rsidRPr="000E51EE" w:rsidRDefault="006C3234" w:rsidP="000E51EE">
      <w:pPr>
        <w:pStyle w:val="ListParagraph"/>
        <w:spacing w:before="200" w:after="200"/>
        <w:ind w:leftChars="0" w:left="0" w:right="-360"/>
        <w:rPr>
          <w:rFonts w:ascii="Times New Roman" w:eastAsia="DFKai-SB" w:hAnsi="Times New Roman" w:cs="Times New Roman"/>
          <w:b/>
          <w:color w:val="FF0000"/>
          <w:sz w:val="28"/>
          <w:szCs w:val="28"/>
        </w:rPr>
      </w:pPr>
      <w:r w:rsidRPr="000E51EE">
        <w:rPr>
          <w:rFonts w:ascii="Times New Roman" w:eastAsia="DFKai-SB" w:hAnsi="Times New Roman" w:cs="Times New Roman"/>
          <w:color w:val="1F1F1F"/>
          <w:spacing w:val="-2"/>
          <w:sz w:val="28"/>
          <w:szCs w:val="28"/>
        </w:rPr>
        <w:t>Data analysts typically work with six problem types</w:t>
      </w:r>
    </w:p>
    <w:p w14:paraId="053F0A9F" w14:textId="77777777" w:rsidR="006C3234" w:rsidRPr="0081451A" w:rsidRDefault="006C3234" w:rsidP="006C3234">
      <w:pPr>
        <w:rPr>
          <w:rFonts w:ascii="Times New Roman" w:eastAsia="DFKai-SB" w:hAnsi="Times New Roman" w:cs="Times New Roman"/>
          <w:sz w:val="28"/>
          <w:szCs w:val="28"/>
        </w:rPr>
      </w:pPr>
      <w:r w:rsidRPr="0081451A">
        <w:rPr>
          <w:rFonts w:ascii="Times New Roman" w:eastAsia="DFKai-SB" w:hAnsi="Times New Roman" w:cs="Times New Roman"/>
          <w:sz w:val="28"/>
          <w:szCs w:val="28"/>
        </w:rPr>
        <w:t>1. Making predictions 2. Categorizing things 3. Spotting something unusual 4. Identifying themes 5. Discovering connections 6. Finding patterns</w:t>
      </w:r>
    </w:p>
    <w:p w14:paraId="5E872617" w14:textId="77777777" w:rsidR="006C3234" w:rsidRPr="0081451A" w:rsidRDefault="006C3234" w:rsidP="006C3234">
      <w:pPr>
        <w:pStyle w:val="Heading3"/>
        <w:shd w:val="clear" w:color="auto" w:fill="FFFFFF"/>
        <w:spacing w:before="0" w:after="180"/>
        <w:rPr>
          <w:rStyle w:val="Strong"/>
          <w:rFonts w:ascii="Times New Roman" w:eastAsia="DFKai-SB" w:hAnsi="Times New Roman" w:cs="Times New Roman"/>
          <w:b w:val="0"/>
          <w:bCs w:val="0"/>
          <w:color w:val="1F1F1F"/>
          <w:spacing w:val="-2"/>
        </w:rPr>
      </w:pPr>
      <w:r w:rsidRPr="0081451A">
        <w:rPr>
          <w:rStyle w:val="Strong"/>
          <w:rFonts w:ascii="Times New Roman" w:eastAsia="DFKai-SB" w:hAnsi="Times New Roman" w:cs="Times New Roman"/>
          <w:color w:val="1F1F1F"/>
          <w:spacing w:val="-2"/>
        </w:rPr>
        <w:t xml:space="preserve">Making predictions </w:t>
      </w:r>
    </w:p>
    <w:p w14:paraId="01CD2045" w14:textId="77777777" w:rsidR="006C3234" w:rsidRPr="0081451A" w:rsidRDefault="006C3234" w:rsidP="006C3234">
      <w:pPr>
        <w:rPr>
          <w:rFonts w:ascii="Times New Roman" w:eastAsia="DFKai-SB" w:hAnsi="Times New Roman" w:cs="Times New Roman"/>
          <w:sz w:val="28"/>
          <w:szCs w:val="28"/>
        </w:rPr>
      </w:pPr>
      <w:r w:rsidRPr="0081451A">
        <w:rPr>
          <w:rFonts w:ascii="Times New Roman" w:eastAsia="DFKai-SB" w:hAnsi="Times New Roman" w:cs="Times New Roman"/>
          <w:color w:val="FFFFFF"/>
          <w:spacing w:val="6"/>
          <w:sz w:val="28"/>
          <w:szCs w:val="28"/>
          <w:shd w:val="clear" w:color="auto" w:fill="0059C1"/>
        </w:rPr>
        <w:t>Using data to make informed decisions about how things may be in the future.</w:t>
      </w:r>
    </w:p>
    <w:p w14:paraId="355B975D"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color w:val="1F1F1F"/>
          <w:sz w:val="28"/>
          <w:szCs w:val="28"/>
        </w:rPr>
        <w:t>A company that wants to know the best advertising method to bring in new customers. Analysts with data on location, type of media, and number of new customers acquired as a result of past ads can't guarantee future results, but they can help predict the best placement of advertising to reach the target audience.</w:t>
      </w:r>
    </w:p>
    <w:p w14:paraId="15CA8948" w14:textId="77777777" w:rsidR="006C3234" w:rsidRPr="0081451A" w:rsidRDefault="006C3234" w:rsidP="006C3234">
      <w:pPr>
        <w:pStyle w:val="Heading3"/>
        <w:shd w:val="clear" w:color="auto" w:fill="FFFFFF"/>
        <w:spacing w:before="480" w:after="180"/>
        <w:rPr>
          <w:rStyle w:val="Strong"/>
          <w:rFonts w:ascii="Times New Roman" w:eastAsia="DFKai-SB" w:hAnsi="Times New Roman" w:cs="Times New Roman"/>
          <w:b w:val="0"/>
          <w:bCs w:val="0"/>
          <w:color w:val="1F1F1F"/>
          <w:spacing w:val="-2"/>
        </w:rPr>
      </w:pPr>
      <w:r w:rsidRPr="0081451A">
        <w:rPr>
          <w:rStyle w:val="Strong"/>
          <w:rFonts w:ascii="Times New Roman" w:eastAsia="DFKai-SB" w:hAnsi="Times New Roman" w:cs="Times New Roman"/>
          <w:color w:val="1F1F1F"/>
          <w:spacing w:val="-2"/>
        </w:rPr>
        <w:t xml:space="preserve">Categorizing things </w:t>
      </w:r>
    </w:p>
    <w:p w14:paraId="16014602" w14:textId="77777777" w:rsidR="006C3234" w:rsidRPr="0081451A" w:rsidRDefault="006C3234" w:rsidP="006C3234">
      <w:pPr>
        <w:rPr>
          <w:rFonts w:ascii="Times New Roman" w:eastAsia="DFKai-SB" w:hAnsi="Times New Roman" w:cs="Times New Roman"/>
          <w:sz w:val="28"/>
          <w:szCs w:val="28"/>
        </w:rPr>
      </w:pPr>
      <w:r w:rsidRPr="0081451A">
        <w:rPr>
          <w:rFonts w:ascii="Times New Roman" w:eastAsia="DFKai-SB" w:hAnsi="Times New Roman" w:cs="Times New Roman"/>
          <w:color w:val="FFFFFF"/>
          <w:spacing w:val="6"/>
          <w:sz w:val="28"/>
          <w:szCs w:val="28"/>
          <w:shd w:val="clear" w:color="auto" w:fill="0059C1"/>
        </w:rPr>
        <w:t>Grouping data based on common features.</w:t>
      </w:r>
    </w:p>
    <w:p w14:paraId="49E76CB4"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color w:val="1F1F1F"/>
          <w:sz w:val="28"/>
          <w:szCs w:val="28"/>
        </w:rPr>
        <w:t>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14:paraId="4E421526" w14:textId="77777777" w:rsidR="006C3234" w:rsidRPr="0081451A" w:rsidRDefault="006C3234" w:rsidP="006C3234">
      <w:pPr>
        <w:pStyle w:val="Heading3"/>
        <w:shd w:val="clear" w:color="auto" w:fill="FFFFFF"/>
        <w:spacing w:before="480" w:after="180"/>
        <w:rPr>
          <w:rStyle w:val="Strong"/>
          <w:rFonts w:ascii="Times New Roman" w:eastAsia="DFKai-SB" w:hAnsi="Times New Roman" w:cs="Times New Roman"/>
          <w:b w:val="0"/>
          <w:bCs w:val="0"/>
          <w:color w:val="1F1F1F"/>
          <w:spacing w:val="-2"/>
        </w:rPr>
      </w:pPr>
      <w:r w:rsidRPr="0081451A">
        <w:rPr>
          <w:rStyle w:val="Strong"/>
          <w:rFonts w:ascii="Times New Roman" w:eastAsia="DFKai-SB" w:hAnsi="Times New Roman" w:cs="Times New Roman"/>
          <w:color w:val="1F1F1F"/>
          <w:spacing w:val="-2"/>
        </w:rPr>
        <w:t xml:space="preserve">Spotting something unusual </w:t>
      </w:r>
    </w:p>
    <w:p w14:paraId="583231E3" w14:textId="77777777" w:rsidR="006C3234" w:rsidRPr="0081451A" w:rsidRDefault="006C3234" w:rsidP="006C3234">
      <w:pPr>
        <w:rPr>
          <w:rFonts w:ascii="Times New Roman" w:eastAsia="DFKai-SB" w:hAnsi="Times New Roman" w:cs="Times New Roman"/>
          <w:sz w:val="28"/>
          <w:szCs w:val="28"/>
        </w:rPr>
      </w:pPr>
      <w:r w:rsidRPr="0081451A">
        <w:rPr>
          <w:rFonts w:ascii="Times New Roman" w:eastAsia="DFKai-SB" w:hAnsi="Times New Roman" w:cs="Times New Roman"/>
          <w:color w:val="FFFFFF"/>
          <w:spacing w:val="6"/>
          <w:sz w:val="28"/>
          <w:szCs w:val="28"/>
          <w:shd w:val="clear" w:color="auto" w:fill="0059C1"/>
        </w:rPr>
        <w:t>Identifying data that is different from the norm.</w:t>
      </w:r>
    </w:p>
    <w:p w14:paraId="18B0BE90"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color w:val="1F1F1F"/>
          <w:sz w:val="28"/>
          <w:szCs w:val="28"/>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4F8B5FC5" w14:textId="77777777" w:rsidR="006C3234" w:rsidRPr="0081451A" w:rsidRDefault="006C3234" w:rsidP="006C3234">
      <w:pPr>
        <w:pStyle w:val="Heading3"/>
        <w:shd w:val="clear" w:color="auto" w:fill="FFFFFF"/>
        <w:spacing w:before="480" w:after="180"/>
        <w:rPr>
          <w:rStyle w:val="Strong"/>
          <w:rFonts w:ascii="Times New Roman" w:eastAsia="DFKai-SB" w:hAnsi="Times New Roman" w:cs="Times New Roman"/>
          <w:b w:val="0"/>
          <w:bCs w:val="0"/>
          <w:color w:val="1F1F1F"/>
          <w:spacing w:val="-2"/>
        </w:rPr>
      </w:pPr>
      <w:r w:rsidRPr="0081451A">
        <w:rPr>
          <w:rStyle w:val="Strong"/>
          <w:rFonts w:ascii="Times New Roman" w:eastAsia="DFKai-SB" w:hAnsi="Times New Roman" w:cs="Times New Roman"/>
          <w:color w:val="1F1F1F"/>
          <w:spacing w:val="-2"/>
        </w:rPr>
        <w:lastRenderedPageBreak/>
        <w:t xml:space="preserve">Identifying themes </w:t>
      </w:r>
    </w:p>
    <w:p w14:paraId="30E5F105" w14:textId="77777777" w:rsidR="006C3234" w:rsidRPr="0081451A" w:rsidRDefault="006C3234" w:rsidP="006C3234">
      <w:pPr>
        <w:rPr>
          <w:rFonts w:ascii="Times New Roman" w:eastAsia="DFKai-SB" w:hAnsi="Times New Roman" w:cs="Times New Roman"/>
          <w:sz w:val="28"/>
          <w:szCs w:val="28"/>
        </w:rPr>
      </w:pPr>
      <w:r w:rsidRPr="0081451A">
        <w:rPr>
          <w:rFonts w:ascii="Times New Roman" w:eastAsia="DFKai-SB" w:hAnsi="Times New Roman" w:cs="Times New Roman"/>
          <w:color w:val="FFFFFF"/>
          <w:spacing w:val="6"/>
          <w:sz w:val="28"/>
          <w:szCs w:val="28"/>
          <w:shd w:val="clear" w:color="auto" w:fill="0059C1"/>
        </w:rPr>
        <w:t>Recognizing broader concepts and trends from categorized data.</w:t>
      </w:r>
    </w:p>
    <w:p w14:paraId="005C083D"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color w:val="1F1F1F"/>
          <w:sz w:val="28"/>
          <w:szCs w:val="28"/>
        </w:rPr>
        <w:t xml:space="preserve">User experience (UX) designers might rely on analysts to analyze user interaction data. Similar to problems that require analysts to categorize things, usability improvement projects might require help prioritize the right product features for improvement. Themes are most often used to help researchers explore certain aspects of data. In a user study, user beliefs, practices, and needs are examples of themes. </w:t>
      </w:r>
    </w:p>
    <w:p w14:paraId="65B4C135"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color w:val="1F1F1F"/>
          <w:sz w:val="28"/>
          <w:szCs w:val="28"/>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14:paraId="6264FF2C" w14:textId="77777777" w:rsidR="006C3234" w:rsidRPr="0081451A" w:rsidRDefault="006C3234" w:rsidP="006C3234">
      <w:pPr>
        <w:pStyle w:val="Heading3"/>
        <w:shd w:val="clear" w:color="auto" w:fill="FFFFFF"/>
        <w:spacing w:before="480" w:after="180"/>
        <w:rPr>
          <w:rStyle w:val="Strong"/>
          <w:rFonts w:ascii="Times New Roman" w:eastAsia="DFKai-SB" w:hAnsi="Times New Roman" w:cs="Times New Roman"/>
          <w:b w:val="0"/>
          <w:bCs w:val="0"/>
          <w:color w:val="1F1F1F"/>
          <w:spacing w:val="-2"/>
        </w:rPr>
      </w:pPr>
      <w:r w:rsidRPr="0081451A">
        <w:rPr>
          <w:rStyle w:val="Strong"/>
          <w:rFonts w:ascii="Times New Roman" w:eastAsia="DFKai-SB" w:hAnsi="Times New Roman" w:cs="Times New Roman"/>
          <w:color w:val="1F1F1F"/>
          <w:spacing w:val="-2"/>
        </w:rPr>
        <w:t xml:space="preserve">Discovering connections </w:t>
      </w:r>
    </w:p>
    <w:p w14:paraId="579E18F1" w14:textId="77777777" w:rsidR="006C3234" w:rsidRPr="0081451A" w:rsidRDefault="006C3234" w:rsidP="006C3234">
      <w:pPr>
        <w:rPr>
          <w:rFonts w:ascii="Times New Roman" w:eastAsia="DFKai-SB" w:hAnsi="Times New Roman" w:cs="Times New Roman"/>
          <w:sz w:val="28"/>
          <w:szCs w:val="28"/>
        </w:rPr>
      </w:pPr>
      <w:r w:rsidRPr="0081451A">
        <w:rPr>
          <w:rFonts w:ascii="Times New Roman" w:eastAsia="DFKai-SB" w:hAnsi="Times New Roman" w:cs="Times New Roman"/>
          <w:color w:val="FFFFFF"/>
          <w:spacing w:val="6"/>
          <w:sz w:val="28"/>
          <w:szCs w:val="28"/>
          <w:shd w:val="clear" w:color="auto" w:fill="0059C1"/>
        </w:rPr>
        <w:t>Identifying similar challenges across different entities—and using data and insights to find common solutions.</w:t>
      </w:r>
    </w:p>
    <w:p w14:paraId="672FCD36"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color w:val="1F1F1F"/>
          <w:sz w:val="28"/>
          <w:szCs w:val="28"/>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14:paraId="2FE06D88" w14:textId="77777777" w:rsidR="006C3234" w:rsidRPr="0081451A" w:rsidRDefault="006C3234" w:rsidP="006C3234">
      <w:pPr>
        <w:pStyle w:val="Heading3"/>
        <w:shd w:val="clear" w:color="auto" w:fill="FFFFFF"/>
        <w:spacing w:before="480" w:after="180"/>
        <w:rPr>
          <w:rStyle w:val="Strong"/>
          <w:rFonts w:ascii="Times New Roman" w:eastAsia="DFKai-SB" w:hAnsi="Times New Roman" w:cs="Times New Roman"/>
          <w:b w:val="0"/>
          <w:bCs w:val="0"/>
          <w:color w:val="1F1F1F"/>
          <w:spacing w:val="-2"/>
        </w:rPr>
      </w:pPr>
      <w:r w:rsidRPr="0081451A">
        <w:rPr>
          <w:rStyle w:val="Strong"/>
          <w:rFonts w:ascii="Times New Roman" w:eastAsia="DFKai-SB" w:hAnsi="Times New Roman" w:cs="Times New Roman"/>
          <w:color w:val="1F1F1F"/>
          <w:spacing w:val="-2"/>
        </w:rPr>
        <w:t>Finding patterns</w:t>
      </w:r>
    </w:p>
    <w:p w14:paraId="4FD6B6DF" w14:textId="77777777" w:rsidR="006C3234" w:rsidRPr="0081451A" w:rsidRDefault="006C3234" w:rsidP="006C3234">
      <w:pPr>
        <w:rPr>
          <w:rFonts w:ascii="Times New Roman" w:eastAsia="DFKai-SB" w:hAnsi="Times New Roman" w:cs="Times New Roman"/>
          <w:sz w:val="28"/>
          <w:szCs w:val="28"/>
        </w:rPr>
      </w:pPr>
      <w:r w:rsidRPr="0081451A">
        <w:rPr>
          <w:rFonts w:ascii="Times New Roman" w:eastAsia="DFKai-SB" w:hAnsi="Times New Roman" w:cs="Times New Roman"/>
          <w:color w:val="FFFFFF"/>
          <w:spacing w:val="6"/>
          <w:sz w:val="28"/>
          <w:szCs w:val="28"/>
          <w:shd w:val="clear" w:color="auto" w:fill="0059C1"/>
        </w:rPr>
        <w:t>Using historical data about what happened in the past to understand how likely it is to happen again.</w:t>
      </w:r>
    </w:p>
    <w:p w14:paraId="7B327940"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color w:val="1F1F1F"/>
          <w:sz w:val="28"/>
          <w:szCs w:val="28"/>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14:paraId="5A629033"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noProof/>
          <w:sz w:val="28"/>
          <w:szCs w:val="28"/>
        </w:rPr>
        <w:lastRenderedPageBreak/>
        <w:drawing>
          <wp:inline distT="0" distB="0" distL="0" distR="0" wp14:anchorId="712A8FB7" wp14:editId="08D84084">
            <wp:extent cx="5567298" cy="2911081"/>
            <wp:effectExtent l="0" t="0" r="0" b="3810"/>
            <wp:docPr id="1" name="圖片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989" cy="2915625"/>
                    </a:xfrm>
                    <a:prstGeom prst="rect">
                      <a:avLst/>
                    </a:prstGeom>
                    <a:noFill/>
                    <a:ln>
                      <a:noFill/>
                    </a:ln>
                  </pic:spPr>
                </pic:pic>
              </a:graphicData>
            </a:graphic>
          </wp:inline>
        </w:drawing>
      </w:r>
    </w:p>
    <w:p w14:paraId="1242C96D"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p>
    <w:p w14:paraId="2736065C"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color w:val="1F1F1F"/>
          <w:sz w:val="28"/>
          <w:szCs w:val="28"/>
        </w:rPr>
        <w:t>接下來，請依照您抽到的牌卡順序，各給出例子</w:t>
      </w:r>
      <w:r w:rsidR="000E51EE">
        <w:rPr>
          <w:rFonts w:ascii="Times New Roman" w:eastAsia="DFKai-SB" w:hAnsi="Times New Roman" w:cs="Times New Roman" w:hint="eastAsia"/>
          <w:color w:val="1F1F1F"/>
          <w:sz w:val="28"/>
          <w:szCs w:val="28"/>
        </w:rPr>
        <w:t>，並應用可能的</w:t>
      </w:r>
      <w:r w:rsidR="000E51EE">
        <w:rPr>
          <w:rFonts w:ascii="Times New Roman" w:eastAsia="DFKai-SB" w:hAnsi="Times New Roman" w:cs="Times New Roman" w:hint="eastAsia"/>
          <w:color w:val="1F1F1F"/>
          <w:sz w:val="28"/>
          <w:szCs w:val="28"/>
        </w:rPr>
        <w:t>o</w:t>
      </w:r>
      <w:r w:rsidR="000E51EE">
        <w:rPr>
          <w:rFonts w:ascii="Times New Roman" w:eastAsia="DFKai-SB" w:hAnsi="Times New Roman" w:cs="Times New Roman"/>
          <w:color w:val="1F1F1F"/>
          <w:sz w:val="28"/>
          <w:szCs w:val="28"/>
        </w:rPr>
        <w:t xml:space="preserve">pen </w:t>
      </w:r>
      <w:r w:rsidR="000E51EE">
        <w:rPr>
          <w:rFonts w:ascii="Times New Roman" w:eastAsia="DFKai-SB" w:hAnsi="Times New Roman" w:cs="Times New Roman" w:hint="eastAsia"/>
          <w:color w:val="1F1F1F"/>
          <w:sz w:val="28"/>
          <w:szCs w:val="28"/>
        </w:rPr>
        <w:t>d</w:t>
      </w:r>
      <w:r w:rsidR="000E51EE">
        <w:rPr>
          <w:rFonts w:ascii="Times New Roman" w:eastAsia="DFKai-SB" w:hAnsi="Times New Roman" w:cs="Times New Roman"/>
          <w:color w:val="1F1F1F"/>
          <w:sz w:val="28"/>
          <w:szCs w:val="28"/>
        </w:rPr>
        <w:t>ata</w:t>
      </w:r>
      <w:r w:rsidR="000E51EE">
        <w:rPr>
          <w:rFonts w:ascii="Times New Roman" w:eastAsia="DFKai-SB" w:hAnsi="Times New Roman" w:cs="Times New Roman" w:hint="eastAsia"/>
          <w:color w:val="1F1F1F"/>
          <w:sz w:val="28"/>
          <w:szCs w:val="28"/>
        </w:rPr>
        <w:t>資料說明其輸入和輸出資料</w:t>
      </w:r>
      <w:r w:rsidRPr="0081451A">
        <w:rPr>
          <w:rFonts w:ascii="Times New Roman" w:eastAsia="DFKai-SB" w:hAnsi="Times New Roman" w:cs="Times New Roman"/>
          <w:color w:val="1F1F1F"/>
          <w:sz w:val="28"/>
          <w:szCs w:val="28"/>
        </w:rPr>
        <w:t>。</w:t>
      </w:r>
    </w:p>
    <w:p w14:paraId="5E9EADE5" w14:textId="77777777" w:rsidR="006C3234" w:rsidRPr="0081451A" w:rsidRDefault="006C3234" w:rsidP="006C3234">
      <w:pPr>
        <w:pStyle w:val="NormalWeb"/>
        <w:shd w:val="clear" w:color="auto" w:fill="FFFFFF"/>
        <w:spacing w:before="0" w:beforeAutospacing="0" w:after="240" w:afterAutospacing="0"/>
        <w:rPr>
          <w:rFonts w:ascii="Times New Roman" w:eastAsia="DFKai-SB" w:hAnsi="Times New Roman" w:cs="Times New Roman"/>
          <w:color w:val="1F1F1F"/>
          <w:sz w:val="28"/>
          <w:szCs w:val="28"/>
        </w:rPr>
      </w:pPr>
      <w:r w:rsidRPr="0081451A">
        <w:rPr>
          <w:rFonts w:ascii="Times New Roman" w:eastAsia="DFKai-SB" w:hAnsi="Times New Roman" w:cs="Times New Roman"/>
          <w:color w:val="1F1F1F"/>
          <w:sz w:val="28"/>
          <w:szCs w:val="28"/>
        </w:rPr>
        <w:t>例如</w:t>
      </w:r>
      <w:r w:rsidRPr="0081451A">
        <w:rPr>
          <w:rFonts w:ascii="Times New Roman" w:eastAsia="DFKai-SB" w:hAnsi="Times New Roman" w:cs="Times New Roman"/>
          <w:color w:val="1F1F1F"/>
          <w:sz w:val="28"/>
          <w:szCs w:val="28"/>
        </w:rPr>
        <w:t>:</w:t>
      </w:r>
    </w:p>
    <w:p w14:paraId="7CF984D7" w14:textId="3F3828DD" w:rsidR="00671060" w:rsidRPr="002628E7" w:rsidRDefault="006C3234" w:rsidP="00671060">
      <w:pPr>
        <w:pStyle w:val="ListParagraph"/>
        <w:numPr>
          <w:ilvl w:val="0"/>
          <w:numId w:val="1"/>
        </w:numPr>
        <w:ind w:leftChars="0"/>
        <w:rPr>
          <w:rFonts w:ascii="DFKai-SB" w:eastAsia="DFKai-SB" w:hAnsi="DFKai-SB" w:cs="Times New Roman"/>
          <w:sz w:val="28"/>
          <w:szCs w:val="28"/>
        </w:rPr>
      </w:pPr>
      <w:r w:rsidRPr="0081451A">
        <w:rPr>
          <w:rFonts w:ascii="Times New Roman" w:eastAsia="DFKai-SB" w:hAnsi="Times New Roman" w:cs="Times New Roman"/>
          <w:sz w:val="28"/>
          <w:szCs w:val="28"/>
        </w:rPr>
        <w:t>Making predictions</w:t>
      </w:r>
      <w:r w:rsidRPr="002628E7">
        <w:rPr>
          <w:rFonts w:ascii="DFKai-SB" w:eastAsia="DFKai-SB" w:hAnsi="DFKai-SB" w:cs="Times New Roman"/>
          <w:sz w:val="28"/>
          <w:szCs w:val="28"/>
        </w:rPr>
        <w:t>（</w:t>
      </w:r>
      <w:r w:rsidR="00451D30" w:rsidRPr="002628E7">
        <w:rPr>
          <w:rFonts w:ascii="DFKai-SB" w:eastAsia="DFKai-SB" w:hAnsi="DFKai-SB" w:cs="Times New Roman" w:hint="eastAsia"/>
          <w:sz w:val="28"/>
          <w:szCs w:val="28"/>
        </w:rPr>
        <w:t>行</w:t>
      </w:r>
      <w:r w:rsidRPr="002628E7">
        <w:rPr>
          <w:rFonts w:ascii="DFKai-SB" w:eastAsia="DFKai-SB" w:hAnsi="DFKai-SB" w:cs="Times New Roman"/>
          <w:sz w:val="28"/>
          <w:szCs w:val="28"/>
        </w:rPr>
        <w:t>）：</w:t>
      </w:r>
    </w:p>
    <w:p w14:paraId="536D79DB" w14:textId="0E68AD8B" w:rsidR="00671060" w:rsidRPr="002628E7" w:rsidRDefault="007E0FDF" w:rsidP="00E3481B">
      <w:pPr>
        <w:pStyle w:val="ListParagraph"/>
        <w:numPr>
          <w:ilvl w:val="0"/>
          <w:numId w:val="4"/>
        </w:numPr>
        <w:ind w:leftChars="0"/>
        <w:rPr>
          <w:rFonts w:ascii="DFKai-SB" w:eastAsia="DFKai-SB" w:hAnsi="DFKai-SB" w:cs="Times New Roman"/>
          <w:sz w:val="28"/>
          <w:szCs w:val="28"/>
        </w:rPr>
      </w:pPr>
      <w:r w:rsidRPr="002628E7">
        <w:rPr>
          <w:rFonts w:ascii="DFKai-SB" w:eastAsia="DFKai-SB" w:hAnsi="DFKai-SB" w:cs="Times New Roman" w:hint="eastAsia"/>
          <w:sz w:val="28"/>
          <w:szCs w:val="28"/>
        </w:rPr>
        <w:t>輸入：</w:t>
      </w:r>
      <w:hyperlink r:id="rId8" w:history="1">
        <w:r w:rsidR="00671060" w:rsidRPr="002628E7">
          <w:rPr>
            <w:rStyle w:val="Hyperlink"/>
            <w:rFonts w:ascii="DFKai-SB" w:eastAsia="DFKai-SB" w:hAnsi="DFKai-SB"/>
          </w:rPr>
          <w:t>即時交通事故資料(A1類) | 政府資料開放平臺 (data.gov.tw)</w:t>
        </w:r>
      </w:hyperlink>
    </w:p>
    <w:p w14:paraId="1373E4AD" w14:textId="09A00828" w:rsidR="00E3481B" w:rsidRPr="002628E7" w:rsidRDefault="0045060D" w:rsidP="00E3481B">
      <w:pPr>
        <w:pStyle w:val="ListParagraph"/>
        <w:numPr>
          <w:ilvl w:val="0"/>
          <w:numId w:val="4"/>
        </w:numPr>
        <w:ind w:leftChars="0"/>
        <w:rPr>
          <w:rFonts w:ascii="DFKai-SB" w:eastAsia="DFKai-SB" w:hAnsi="DFKai-SB" w:cs="Times New Roman"/>
          <w:sz w:val="28"/>
          <w:szCs w:val="28"/>
        </w:rPr>
      </w:pPr>
      <w:r w:rsidRPr="002628E7">
        <w:rPr>
          <w:rFonts w:ascii="DFKai-SB" w:eastAsia="DFKai-SB" w:hAnsi="DFKai-SB" w:cs="Times New Roman" w:hint="eastAsia"/>
          <w:sz w:val="28"/>
          <w:szCs w:val="28"/>
        </w:rPr>
        <w:t>輸出：</w:t>
      </w:r>
      <w:r w:rsidR="00BF738B" w:rsidRPr="00BF738B">
        <w:rPr>
          <w:rFonts w:ascii="DFKai-SB" w:eastAsia="DFKai-SB" w:hAnsi="DFKai-SB" w:cs="Times New Roman" w:hint="eastAsia"/>
          <w:sz w:val="28"/>
          <w:szCs w:val="28"/>
        </w:rPr>
        <w:t>預測交通事故風險</w:t>
      </w:r>
      <w:r w:rsidR="00BF738B">
        <w:rPr>
          <w:rFonts w:ascii="DengXian" w:eastAsia="DengXian" w:hAnsi="DengXian" w:cs="Times New Roman" w:hint="eastAsia"/>
          <w:sz w:val="28"/>
          <w:szCs w:val="28"/>
        </w:rPr>
        <w:t>，</w:t>
      </w:r>
      <w:r w:rsidR="00B23ED5" w:rsidRPr="002628E7">
        <w:rPr>
          <w:rFonts w:ascii="DFKai-SB" w:eastAsia="DFKai-SB" w:hAnsi="DFKai-SB" w:cs="Times New Roman" w:hint="eastAsia"/>
          <w:sz w:val="28"/>
          <w:szCs w:val="28"/>
        </w:rPr>
        <w:t>使用預測模型對未來可能發生事故的地點和時間進行預測</w:t>
      </w:r>
      <w:r w:rsidR="0054051A" w:rsidRPr="002628E7">
        <w:rPr>
          <w:rFonts w:ascii="DFKai-SB" w:eastAsia="DFKai-SB" w:hAnsi="DFKai-SB" w:cs="Times New Roman" w:hint="eastAsia"/>
          <w:sz w:val="28"/>
          <w:szCs w:val="28"/>
        </w:rPr>
        <w:t>。</w:t>
      </w:r>
    </w:p>
    <w:p w14:paraId="78DDA93E" w14:textId="20FFE153" w:rsidR="009D710E" w:rsidRPr="002628E7" w:rsidRDefault="0045060D" w:rsidP="00E3481B">
      <w:pPr>
        <w:pStyle w:val="ListParagraph"/>
        <w:numPr>
          <w:ilvl w:val="0"/>
          <w:numId w:val="4"/>
        </w:numPr>
        <w:ind w:leftChars="0"/>
        <w:rPr>
          <w:rFonts w:ascii="DFKai-SB" w:eastAsia="DFKai-SB" w:hAnsi="DFKai-SB" w:cs="Times New Roman"/>
          <w:sz w:val="28"/>
          <w:szCs w:val="28"/>
        </w:rPr>
      </w:pPr>
      <w:r w:rsidRPr="002628E7">
        <w:rPr>
          <w:rFonts w:ascii="DFKai-SB" w:eastAsia="DFKai-SB" w:hAnsi="DFKai-SB" w:cs="Times New Roman" w:hint="eastAsia"/>
          <w:sz w:val="28"/>
          <w:szCs w:val="28"/>
        </w:rPr>
        <w:t>決策：</w:t>
      </w:r>
      <w:r w:rsidR="00671060" w:rsidRPr="002628E7">
        <w:rPr>
          <w:rFonts w:ascii="DFKai-SB" w:eastAsia="DFKai-SB" w:hAnsi="DFKai-SB" w:cs="Times New Roman" w:hint="eastAsia"/>
          <w:sz w:val="28"/>
          <w:szCs w:val="28"/>
        </w:rPr>
        <w:t>制定交通管制、監測和安全提示等策略，減少交通事故風險。</w:t>
      </w:r>
    </w:p>
    <w:p w14:paraId="4C48CA34" w14:textId="15DD04F2" w:rsidR="006C3234" w:rsidRPr="003940C8" w:rsidRDefault="006C3234" w:rsidP="006C3234">
      <w:pPr>
        <w:pStyle w:val="ListParagraph"/>
        <w:numPr>
          <w:ilvl w:val="0"/>
          <w:numId w:val="1"/>
        </w:numPr>
        <w:ind w:leftChars="0"/>
        <w:rPr>
          <w:rFonts w:ascii="DFKai-SB" w:eastAsia="DFKai-SB" w:hAnsi="DFKai-SB" w:cs="Times New Roman"/>
          <w:sz w:val="28"/>
          <w:szCs w:val="28"/>
        </w:rPr>
      </w:pPr>
      <w:r w:rsidRPr="0081451A">
        <w:rPr>
          <w:rFonts w:ascii="Times New Roman" w:eastAsia="DFKai-SB" w:hAnsi="Times New Roman" w:cs="Times New Roman"/>
          <w:sz w:val="28"/>
          <w:szCs w:val="28"/>
        </w:rPr>
        <w:t>Categorizing things</w:t>
      </w:r>
      <w:r w:rsidRPr="003940C8">
        <w:rPr>
          <w:rFonts w:ascii="DFKai-SB" w:eastAsia="DFKai-SB" w:hAnsi="DFKai-SB" w:cs="Times New Roman"/>
          <w:sz w:val="28"/>
          <w:szCs w:val="28"/>
        </w:rPr>
        <w:t>（</w:t>
      </w:r>
      <w:r w:rsidR="00451D30" w:rsidRPr="003940C8">
        <w:rPr>
          <w:rFonts w:ascii="DFKai-SB" w:eastAsia="DFKai-SB" w:hAnsi="DFKai-SB" w:cs="Times New Roman" w:hint="eastAsia"/>
          <w:sz w:val="28"/>
          <w:szCs w:val="28"/>
        </w:rPr>
        <w:t>老</w:t>
      </w:r>
      <w:r w:rsidRPr="003940C8">
        <w:rPr>
          <w:rFonts w:ascii="DFKai-SB" w:eastAsia="DFKai-SB" w:hAnsi="DFKai-SB" w:cs="Times New Roman"/>
          <w:sz w:val="28"/>
          <w:szCs w:val="28"/>
        </w:rPr>
        <w:t>）：</w:t>
      </w:r>
    </w:p>
    <w:p w14:paraId="4BE3E9F2" w14:textId="77777777" w:rsidR="00E856E8" w:rsidRPr="003940C8" w:rsidRDefault="00E3481B" w:rsidP="00A455CD">
      <w:pPr>
        <w:pStyle w:val="ListParagraph"/>
        <w:numPr>
          <w:ilvl w:val="0"/>
          <w:numId w:val="6"/>
        </w:numPr>
        <w:ind w:leftChars="0" w:left="440"/>
        <w:rPr>
          <w:rFonts w:ascii="DFKai-SB" w:eastAsia="DFKai-SB" w:hAnsi="DFKai-SB" w:cs="Times New Roman"/>
          <w:sz w:val="28"/>
          <w:szCs w:val="28"/>
        </w:rPr>
      </w:pPr>
      <w:r w:rsidRPr="003940C8">
        <w:rPr>
          <w:rFonts w:ascii="DFKai-SB" w:eastAsia="DFKai-SB" w:hAnsi="DFKai-SB" w:cs="Times New Roman" w:hint="eastAsia"/>
          <w:sz w:val="28"/>
          <w:szCs w:val="28"/>
        </w:rPr>
        <w:t>輸入：</w:t>
      </w:r>
      <w:hyperlink r:id="rId9" w:history="1">
        <w:r w:rsidR="00E856E8" w:rsidRPr="003940C8">
          <w:rPr>
            <w:rStyle w:val="Hyperlink"/>
            <w:rFonts w:ascii="DFKai-SB" w:eastAsia="DFKai-SB" w:hAnsi="DFKai-SB"/>
          </w:rPr>
          <w:t>臺南市各區長照需求人口推估表 - 臺南市111年度各區長照需求人口推估表 - 臺南市政府資料開放平台 (tainan.gov.tw)</w:t>
        </w:r>
      </w:hyperlink>
    </w:p>
    <w:p w14:paraId="7FFA3CE2" w14:textId="66BE4C27" w:rsidR="002B0F2F" w:rsidRPr="003940C8" w:rsidRDefault="00E3481B" w:rsidP="002B0F2F">
      <w:pPr>
        <w:pStyle w:val="ListParagraph"/>
        <w:numPr>
          <w:ilvl w:val="0"/>
          <w:numId w:val="3"/>
        </w:numPr>
        <w:ind w:leftChars="0" w:left="440"/>
        <w:rPr>
          <w:rFonts w:ascii="DFKai-SB" w:eastAsia="DFKai-SB" w:hAnsi="DFKai-SB" w:cs="Times New Roman"/>
          <w:sz w:val="28"/>
          <w:szCs w:val="28"/>
        </w:rPr>
      </w:pPr>
      <w:r w:rsidRPr="003940C8">
        <w:rPr>
          <w:rFonts w:ascii="DFKai-SB" w:eastAsia="DFKai-SB" w:hAnsi="DFKai-SB" w:cs="Times New Roman" w:hint="eastAsia"/>
          <w:sz w:val="28"/>
          <w:szCs w:val="28"/>
        </w:rPr>
        <w:lastRenderedPageBreak/>
        <w:t>輸出：</w:t>
      </w:r>
      <w:r w:rsidR="001531C6" w:rsidRPr="001531C6">
        <w:rPr>
          <w:rFonts w:ascii="DFKai-SB" w:eastAsia="DFKai-SB" w:hAnsi="DFKai-SB" w:cs="Times New Roman" w:hint="eastAsia"/>
          <w:sz w:val="28"/>
          <w:szCs w:val="28"/>
        </w:rPr>
        <w:t>分類區域是否具有高比例的65歲以上失能老人</w:t>
      </w:r>
      <w:r w:rsidR="001531C6">
        <w:rPr>
          <w:rFonts w:ascii="DengXian" w:eastAsia="DengXian" w:hAnsi="DengXian" w:cs="Times New Roman" w:hint="eastAsia"/>
          <w:sz w:val="28"/>
          <w:szCs w:val="28"/>
        </w:rPr>
        <w:t>，</w:t>
      </w:r>
      <w:r w:rsidR="00201DA3" w:rsidRPr="003940C8">
        <w:rPr>
          <w:rFonts w:ascii="DFKai-SB" w:eastAsia="DFKai-SB" w:hAnsi="DFKai-SB" w:cs="Times New Roman" w:hint="eastAsia"/>
          <w:sz w:val="28"/>
          <w:szCs w:val="28"/>
        </w:rPr>
        <w:t>透過將人口以 "65歲以上失能老人" 欄位分成兩類，</w:t>
      </w:r>
      <w:r w:rsidR="001531C6" w:rsidRPr="001531C6">
        <w:rPr>
          <w:rFonts w:ascii="DFKai-SB" w:eastAsia="DFKai-SB" w:hAnsi="DFKai-SB" w:cs="Times New Roman" w:hint="eastAsia"/>
          <w:sz w:val="28"/>
          <w:szCs w:val="28"/>
        </w:rPr>
        <w:t>假設</w:t>
      </w:r>
      <w:r w:rsidR="00201DA3" w:rsidRPr="003940C8">
        <w:rPr>
          <w:rFonts w:ascii="DFKai-SB" w:eastAsia="DFKai-SB" w:hAnsi="DFKai-SB" w:cs="Times New Roman" w:hint="eastAsia"/>
          <w:sz w:val="28"/>
          <w:szCs w:val="28"/>
        </w:rPr>
        <w:t>500人以上為高比率，500人以下為低比率。</w:t>
      </w:r>
    </w:p>
    <w:p w14:paraId="5A5D7D57" w14:textId="06F7916C" w:rsidR="0003447D" w:rsidRPr="003940C8" w:rsidRDefault="00E3481B" w:rsidP="00D67C0F">
      <w:pPr>
        <w:pStyle w:val="ListParagraph"/>
        <w:numPr>
          <w:ilvl w:val="0"/>
          <w:numId w:val="3"/>
        </w:numPr>
        <w:ind w:leftChars="0" w:left="440"/>
        <w:rPr>
          <w:rFonts w:ascii="DFKai-SB" w:eastAsia="DFKai-SB" w:hAnsi="DFKai-SB" w:cs="Times New Roman"/>
          <w:sz w:val="28"/>
          <w:szCs w:val="28"/>
        </w:rPr>
      </w:pPr>
      <w:r w:rsidRPr="003940C8">
        <w:rPr>
          <w:rFonts w:ascii="DFKai-SB" w:eastAsia="DFKai-SB" w:hAnsi="DFKai-SB" w:cs="Times New Roman" w:hint="eastAsia"/>
          <w:sz w:val="28"/>
          <w:szCs w:val="28"/>
        </w:rPr>
        <w:t>決策：</w:t>
      </w:r>
      <w:r w:rsidR="00E856E8" w:rsidRPr="003940C8">
        <w:rPr>
          <w:rFonts w:ascii="DFKai-SB" w:eastAsia="DFKai-SB" w:hAnsi="DFKai-SB" w:cs="Times New Roman" w:hint="eastAsia"/>
          <w:sz w:val="28"/>
          <w:szCs w:val="28"/>
        </w:rPr>
        <w:t>如果地區65歲以上失能老人的比例較高，則相關機構可以考慮增加該地區的居家照護服務和社區照顧中心等措施，以支持這些老人在家中生活。</w:t>
      </w:r>
    </w:p>
    <w:p w14:paraId="446AA511" w14:textId="08887EE7" w:rsidR="00A455CD" w:rsidRPr="00833DE5" w:rsidRDefault="006C3234" w:rsidP="00081B6D">
      <w:pPr>
        <w:pStyle w:val="ListParagraph"/>
        <w:numPr>
          <w:ilvl w:val="0"/>
          <w:numId w:val="1"/>
        </w:numPr>
        <w:ind w:leftChars="0"/>
        <w:rPr>
          <w:rFonts w:ascii="DFKai-SB" w:eastAsia="DFKai-SB" w:hAnsi="DFKai-SB" w:cs="Times New Roman"/>
          <w:sz w:val="28"/>
          <w:szCs w:val="28"/>
        </w:rPr>
      </w:pPr>
      <w:r w:rsidRPr="0081451A">
        <w:rPr>
          <w:rFonts w:ascii="Times New Roman" w:eastAsia="DFKai-SB" w:hAnsi="Times New Roman" w:cs="Times New Roman"/>
          <w:sz w:val="28"/>
          <w:szCs w:val="28"/>
        </w:rPr>
        <w:t xml:space="preserve">Spotting something unusual </w:t>
      </w:r>
      <w:r w:rsidRPr="00833DE5">
        <w:rPr>
          <w:rFonts w:ascii="DFKai-SB" w:eastAsia="DFKai-SB" w:hAnsi="DFKai-SB" w:cs="Times New Roman"/>
          <w:sz w:val="28"/>
          <w:szCs w:val="28"/>
        </w:rPr>
        <w:t>（</w:t>
      </w:r>
      <w:r w:rsidR="00451D30" w:rsidRPr="00833DE5">
        <w:rPr>
          <w:rFonts w:ascii="DFKai-SB" w:eastAsia="DFKai-SB" w:hAnsi="DFKai-SB" w:cs="Times New Roman" w:hint="eastAsia"/>
          <w:sz w:val="28"/>
          <w:szCs w:val="28"/>
        </w:rPr>
        <w:t>病</w:t>
      </w:r>
      <w:r w:rsidRPr="00833DE5">
        <w:rPr>
          <w:rFonts w:ascii="DFKai-SB" w:eastAsia="DFKai-SB" w:hAnsi="DFKai-SB" w:cs="Times New Roman"/>
          <w:sz w:val="28"/>
          <w:szCs w:val="28"/>
        </w:rPr>
        <w:t>）：</w:t>
      </w:r>
    </w:p>
    <w:p w14:paraId="275A0D7E" w14:textId="310C66F1" w:rsidR="00E3481B" w:rsidRPr="00833DE5" w:rsidRDefault="00E3481B" w:rsidP="00223FAB">
      <w:pPr>
        <w:pStyle w:val="ListParagraph"/>
        <w:numPr>
          <w:ilvl w:val="0"/>
          <w:numId w:val="7"/>
        </w:numPr>
        <w:ind w:leftChars="0"/>
        <w:rPr>
          <w:rFonts w:ascii="DFKai-SB" w:eastAsia="DFKai-SB" w:hAnsi="DFKai-SB" w:cs="Times New Roman"/>
          <w:sz w:val="28"/>
          <w:szCs w:val="28"/>
        </w:rPr>
      </w:pPr>
      <w:r w:rsidRPr="00833DE5">
        <w:rPr>
          <w:rFonts w:ascii="DFKai-SB" w:eastAsia="DFKai-SB" w:hAnsi="DFKai-SB" w:cs="Times New Roman" w:hint="eastAsia"/>
          <w:sz w:val="28"/>
          <w:szCs w:val="28"/>
        </w:rPr>
        <w:t>輸入：</w:t>
      </w:r>
      <w:hyperlink r:id="rId10" w:history="1">
        <w:r w:rsidR="00B7479E" w:rsidRPr="00833DE5">
          <w:rPr>
            <w:rStyle w:val="Hyperlink"/>
            <w:rFonts w:ascii="DFKai-SB" w:eastAsia="DFKai-SB" w:hAnsi="DFKai-SB"/>
          </w:rPr>
          <w:t>台灣COVID-19冠狀病毒檢測每日送驗數 | 政府資料開放平臺 (data.gov.tw)</w:t>
        </w:r>
      </w:hyperlink>
    </w:p>
    <w:p w14:paraId="44C46780" w14:textId="0F4B04AA" w:rsidR="00E3481B" w:rsidRPr="00833DE5" w:rsidRDefault="00E3481B" w:rsidP="00223FAB">
      <w:pPr>
        <w:pStyle w:val="ListParagraph"/>
        <w:numPr>
          <w:ilvl w:val="0"/>
          <w:numId w:val="7"/>
        </w:numPr>
        <w:ind w:leftChars="0"/>
        <w:rPr>
          <w:rFonts w:ascii="DFKai-SB" w:eastAsia="DFKai-SB" w:hAnsi="DFKai-SB" w:cs="Times New Roman"/>
          <w:sz w:val="28"/>
          <w:szCs w:val="28"/>
        </w:rPr>
      </w:pPr>
      <w:r w:rsidRPr="00833DE5">
        <w:rPr>
          <w:rFonts w:ascii="DFKai-SB" w:eastAsia="DFKai-SB" w:hAnsi="DFKai-SB" w:cs="Times New Roman" w:hint="eastAsia"/>
          <w:sz w:val="28"/>
          <w:szCs w:val="28"/>
        </w:rPr>
        <w:t>輸出：</w:t>
      </w:r>
      <w:r w:rsidR="00B16113" w:rsidRPr="00833DE5">
        <w:rPr>
          <w:rFonts w:ascii="DFKai-SB" w:eastAsia="DFKai-SB" w:hAnsi="DFKai-SB" w:cs="Times New Roman" w:hint="eastAsia"/>
          <w:sz w:val="28"/>
          <w:szCs w:val="28"/>
        </w:rPr>
        <w:t>使用時間序列分析來檢測病毒數量隨著時間的變化是否有異常高峰或下降。同時，比較陽性測試結果和總測試量，以判斷陽性率是否有異常的變化，這可能意味著病毒的傳播率發生了變化。</w:t>
      </w:r>
    </w:p>
    <w:p w14:paraId="615F7D62" w14:textId="2CF1A710" w:rsidR="00E3481B" w:rsidRPr="00833DE5" w:rsidRDefault="00E3481B" w:rsidP="00223FAB">
      <w:pPr>
        <w:pStyle w:val="ListParagraph"/>
        <w:numPr>
          <w:ilvl w:val="0"/>
          <w:numId w:val="7"/>
        </w:numPr>
        <w:ind w:leftChars="0"/>
        <w:rPr>
          <w:rFonts w:ascii="DFKai-SB" w:eastAsia="DFKai-SB" w:hAnsi="DFKai-SB" w:cs="Times New Roman"/>
          <w:sz w:val="28"/>
          <w:szCs w:val="28"/>
        </w:rPr>
      </w:pPr>
      <w:r w:rsidRPr="00833DE5">
        <w:rPr>
          <w:rFonts w:ascii="DFKai-SB" w:eastAsia="DFKai-SB" w:hAnsi="DFKai-SB" w:cs="Times New Roman" w:hint="eastAsia"/>
          <w:sz w:val="28"/>
          <w:szCs w:val="28"/>
        </w:rPr>
        <w:t>決策：</w:t>
      </w:r>
      <w:r w:rsidR="003F252B" w:rsidRPr="00833DE5">
        <w:rPr>
          <w:rFonts w:ascii="DFKai-SB" w:eastAsia="DFKai-SB" w:hAnsi="DFKai-SB" w:cs="Times New Roman" w:hint="eastAsia"/>
          <w:sz w:val="28"/>
          <w:szCs w:val="28"/>
        </w:rPr>
        <w:t>及早發現疫情對於採取快速有效的公共衛生措施阻止病毒傳播非常重要。這能讓公共衛生官員盡快採取隔離、接觸者追踪、檢疫措施和增加檢測等干預措施，以打破傳播鏈，防止進一步傳播。</w:t>
      </w:r>
    </w:p>
    <w:p w14:paraId="628036FC" w14:textId="69FD1598" w:rsidR="006C3234" w:rsidRPr="0081451A" w:rsidRDefault="006C3234" w:rsidP="006C3234">
      <w:pPr>
        <w:pStyle w:val="ListParagraph"/>
        <w:numPr>
          <w:ilvl w:val="0"/>
          <w:numId w:val="1"/>
        </w:numPr>
        <w:ind w:leftChars="0"/>
        <w:rPr>
          <w:rFonts w:ascii="Times New Roman" w:eastAsia="DFKai-SB" w:hAnsi="Times New Roman" w:cs="Times New Roman"/>
          <w:sz w:val="28"/>
          <w:szCs w:val="28"/>
        </w:rPr>
      </w:pPr>
      <w:r w:rsidRPr="0081451A">
        <w:rPr>
          <w:rFonts w:ascii="Times New Roman" w:eastAsia="DFKai-SB" w:hAnsi="Times New Roman" w:cs="Times New Roman"/>
          <w:sz w:val="28"/>
          <w:szCs w:val="28"/>
        </w:rPr>
        <w:t xml:space="preserve">Identifying themes </w:t>
      </w:r>
      <w:r w:rsidRPr="0081451A">
        <w:rPr>
          <w:rFonts w:ascii="Times New Roman" w:eastAsia="DFKai-SB" w:hAnsi="Times New Roman" w:cs="Times New Roman"/>
          <w:sz w:val="28"/>
          <w:szCs w:val="28"/>
        </w:rPr>
        <w:t>（</w:t>
      </w:r>
      <w:r w:rsidR="00451D30">
        <w:rPr>
          <w:rFonts w:ascii="DengXian" w:eastAsia="DengXian" w:hAnsi="DengXian" w:cs="Times New Roman" w:hint="eastAsia"/>
          <w:sz w:val="28"/>
          <w:szCs w:val="28"/>
        </w:rPr>
        <w:t>衣</w:t>
      </w:r>
      <w:r w:rsidRPr="0081451A">
        <w:rPr>
          <w:rFonts w:ascii="Times New Roman" w:eastAsia="DFKai-SB" w:hAnsi="Times New Roman" w:cs="Times New Roman"/>
          <w:sz w:val="28"/>
          <w:szCs w:val="28"/>
        </w:rPr>
        <w:t>）：</w:t>
      </w:r>
    </w:p>
    <w:p w14:paraId="02F4ED5D" w14:textId="3EDE1538" w:rsidR="006C3234" w:rsidRPr="000E51EE" w:rsidRDefault="006C3234" w:rsidP="000E51EE">
      <w:pPr>
        <w:pStyle w:val="ListParagraph"/>
        <w:numPr>
          <w:ilvl w:val="0"/>
          <w:numId w:val="1"/>
        </w:numPr>
        <w:ind w:leftChars="0"/>
        <w:rPr>
          <w:rFonts w:ascii="Times New Roman" w:eastAsia="DFKai-SB" w:hAnsi="Times New Roman" w:cs="Times New Roman"/>
          <w:sz w:val="28"/>
          <w:szCs w:val="28"/>
        </w:rPr>
      </w:pPr>
      <w:r w:rsidRPr="0081451A">
        <w:rPr>
          <w:rFonts w:ascii="Times New Roman" w:eastAsia="DFKai-SB" w:hAnsi="Times New Roman" w:cs="Times New Roman"/>
          <w:sz w:val="28"/>
          <w:szCs w:val="28"/>
        </w:rPr>
        <w:t xml:space="preserve">Discovering connections </w:t>
      </w:r>
      <w:r w:rsidRPr="0081451A">
        <w:rPr>
          <w:rFonts w:ascii="Times New Roman" w:eastAsia="DFKai-SB" w:hAnsi="Times New Roman" w:cs="Times New Roman"/>
          <w:sz w:val="28"/>
          <w:szCs w:val="28"/>
        </w:rPr>
        <w:t>（</w:t>
      </w:r>
      <w:r w:rsidR="00451D30">
        <w:rPr>
          <w:rFonts w:ascii="DengXian" w:eastAsia="DengXian" w:hAnsi="DengXian" w:cs="Times New Roman" w:hint="eastAsia"/>
          <w:sz w:val="28"/>
          <w:szCs w:val="28"/>
        </w:rPr>
        <w:t>育</w:t>
      </w:r>
      <w:r w:rsidRPr="0081451A">
        <w:rPr>
          <w:rFonts w:ascii="Times New Roman" w:eastAsia="DFKai-SB" w:hAnsi="Times New Roman" w:cs="Times New Roman"/>
          <w:sz w:val="28"/>
          <w:szCs w:val="28"/>
        </w:rPr>
        <w:t>）</w:t>
      </w:r>
    </w:p>
    <w:p w14:paraId="5EFE165E" w14:textId="0026A41C" w:rsidR="006C3234" w:rsidRPr="0003447D" w:rsidRDefault="006C3234" w:rsidP="006C3234">
      <w:pPr>
        <w:pStyle w:val="ListParagraph"/>
        <w:numPr>
          <w:ilvl w:val="0"/>
          <w:numId w:val="1"/>
        </w:numPr>
        <w:ind w:leftChars="0"/>
        <w:rPr>
          <w:rFonts w:ascii="Times New Roman" w:eastAsia="DFKai-SB" w:hAnsi="Times New Roman" w:cs="Times New Roman"/>
          <w:b/>
          <w:sz w:val="28"/>
          <w:szCs w:val="28"/>
        </w:rPr>
      </w:pPr>
      <w:r w:rsidRPr="003F4BF1">
        <w:rPr>
          <w:rFonts w:ascii="Times New Roman" w:eastAsia="DFKai-SB" w:hAnsi="Times New Roman" w:cs="Times New Roman"/>
          <w:sz w:val="28"/>
          <w:szCs w:val="28"/>
        </w:rPr>
        <w:t>Finding patterns</w:t>
      </w:r>
      <w:r w:rsidRPr="003F4BF1">
        <w:rPr>
          <w:rFonts w:ascii="Times New Roman" w:eastAsia="DFKai-SB" w:hAnsi="Times New Roman" w:cs="Times New Roman"/>
          <w:sz w:val="28"/>
          <w:szCs w:val="28"/>
        </w:rPr>
        <w:t>（</w:t>
      </w:r>
      <w:r w:rsidR="00451D30">
        <w:rPr>
          <w:rFonts w:ascii="DengXian" w:eastAsia="DengXian" w:hAnsi="DengXian" w:cs="Times New Roman" w:hint="eastAsia"/>
          <w:sz w:val="28"/>
          <w:szCs w:val="28"/>
        </w:rPr>
        <w:t>樂</w:t>
      </w:r>
      <w:r w:rsidRPr="003F4BF1">
        <w:rPr>
          <w:rFonts w:ascii="Times New Roman" w:eastAsia="DFKai-SB" w:hAnsi="Times New Roman" w:cs="Times New Roman"/>
          <w:sz w:val="28"/>
          <w:szCs w:val="28"/>
        </w:rPr>
        <w:t>）</w:t>
      </w:r>
      <w:r w:rsidR="00BB4E33">
        <w:rPr>
          <w:rFonts w:ascii="Times New Roman" w:eastAsia="DengXian" w:hAnsi="Times New Roman" w:cs="Times New Roman" w:hint="eastAsia"/>
          <w:sz w:val="28"/>
          <w:szCs w:val="28"/>
          <w:lang w:eastAsia="zh-CN"/>
        </w:rPr>
        <w:t>：</w:t>
      </w:r>
    </w:p>
    <w:p w14:paraId="0FCE1E7C" w14:textId="592EA674" w:rsidR="00E14609" w:rsidRPr="00871D1D" w:rsidRDefault="00E14609" w:rsidP="00E14609">
      <w:pPr>
        <w:pStyle w:val="ListParagraph"/>
        <w:numPr>
          <w:ilvl w:val="0"/>
          <w:numId w:val="7"/>
        </w:numPr>
        <w:ind w:leftChars="0"/>
        <w:rPr>
          <w:rFonts w:ascii="DFKai-SB" w:eastAsia="DFKai-SB" w:hAnsi="DFKai-SB" w:cs="Times New Roman"/>
          <w:sz w:val="28"/>
          <w:szCs w:val="28"/>
        </w:rPr>
      </w:pPr>
      <w:r w:rsidRPr="00871D1D">
        <w:rPr>
          <w:rFonts w:ascii="DFKai-SB" w:eastAsia="DFKai-SB" w:hAnsi="DFKai-SB" w:cs="Times New Roman" w:hint="eastAsia"/>
          <w:sz w:val="28"/>
          <w:szCs w:val="28"/>
        </w:rPr>
        <w:t>輸入：</w:t>
      </w:r>
      <w:hyperlink r:id="rId11" w:history="1">
        <w:r w:rsidRPr="00871D1D">
          <w:rPr>
            <w:rStyle w:val="Hyperlink"/>
            <w:rFonts w:ascii="DFKai-SB" w:eastAsia="DFKai-SB" w:hAnsi="DFKai-SB"/>
          </w:rPr>
          <w:t>Daily Box Office For 2023 - Box Office Mojo</w:t>
        </w:r>
      </w:hyperlink>
      <w:r w:rsidRPr="00871D1D">
        <w:rPr>
          <w:rFonts w:ascii="DFKai-SB" w:eastAsia="DFKai-SB" w:hAnsi="DFKai-SB" w:cs="Times New Roman" w:hint="eastAsia"/>
          <w:sz w:val="28"/>
          <w:szCs w:val="28"/>
        </w:rPr>
        <w:t xml:space="preserve"> </w:t>
      </w:r>
    </w:p>
    <w:p w14:paraId="71742FF2" w14:textId="64BEFEF3" w:rsidR="00E14609" w:rsidRPr="00871D1D" w:rsidRDefault="00E14609" w:rsidP="00545856">
      <w:pPr>
        <w:pStyle w:val="ListParagraph"/>
        <w:numPr>
          <w:ilvl w:val="0"/>
          <w:numId w:val="7"/>
        </w:numPr>
        <w:ind w:leftChars="0"/>
        <w:rPr>
          <w:rFonts w:ascii="DFKai-SB" w:eastAsia="DFKai-SB" w:hAnsi="DFKai-SB" w:cs="Times New Roman"/>
          <w:sz w:val="28"/>
          <w:szCs w:val="28"/>
        </w:rPr>
      </w:pPr>
      <w:r w:rsidRPr="00871D1D">
        <w:rPr>
          <w:rFonts w:ascii="DFKai-SB" w:eastAsia="DFKai-SB" w:hAnsi="DFKai-SB" w:cs="Times New Roman" w:hint="eastAsia"/>
          <w:sz w:val="28"/>
          <w:szCs w:val="28"/>
        </w:rPr>
        <w:lastRenderedPageBreak/>
        <w:t>輸出：</w:t>
      </w:r>
      <w:r w:rsidR="00436B09" w:rsidRPr="00871D1D">
        <w:rPr>
          <w:rFonts w:ascii="DFKai-SB" w:eastAsia="DFKai-SB" w:hAnsi="DFKai-SB" w:cs="Times New Roman" w:hint="eastAsia"/>
          <w:sz w:val="28"/>
          <w:szCs w:val="28"/>
        </w:rPr>
        <w:t>預測電影季節性趨勢，</w:t>
      </w:r>
      <w:r w:rsidR="00545856" w:rsidRPr="00871D1D">
        <w:rPr>
          <w:rFonts w:ascii="DFKai-SB" w:eastAsia="DFKai-SB" w:hAnsi="DFKai-SB" w:cs="Times New Roman" w:hint="eastAsia"/>
          <w:sz w:val="28"/>
          <w:szCs w:val="28"/>
        </w:rPr>
        <w:t>分析資料以確定電影收入是否存在任何季節性趨勢。</w:t>
      </w:r>
    </w:p>
    <w:p w14:paraId="2A54BC72" w14:textId="40C6BCB2" w:rsidR="00E14609" w:rsidRPr="00871D1D" w:rsidRDefault="00E14609" w:rsidP="00C370DD">
      <w:pPr>
        <w:pStyle w:val="ListParagraph"/>
        <w:numPr>
          <w:ilvl w:val="0"/>
          <w:numId w:val="7"/>
        </w:numPr>
        <w:ind w:leftChars="0"/>
        <w:rPr>
          <w:rFonts w:ascii="DFKai-SB" w:eastAsia="DFKai-SB" w:hAnsi="DFKai-SB" w:cs="Times New Roman"/>
          <w:bCs/>
          <w:sz w:val="28"/>
          <w:szCs w:val="28"/>
        </w:rPr>
      </w:pPr>
      <w:r w:rsidRPr="00871D1D">
        <w:rPr>
          <w:rFonts w:ascii="DFKai-SB" w:eastAsia="DFKai-SB" w:hAnsi="DFKai-SB" w:cs="Times New Roman" w:hint="eastAsia"/>
          <w:sz w:val="28"/>
          <w:szCs w:val="28"/>
        </w:rPr>
        <w:t>決策：</w:t>
      </w:r>
      <w:r w:rsidR="00695413" w:rsidRPr="00871D1D">
        <w:rPr>
          <w:rFonts w:ascii="DFKai-SB" w:eastAsia="DFKai-SB" w:hAnsi="DFKai-SB" w:cs="Times New Roman" w:hint="eastAsia"/>
          <w:sz w:val="28"/>
          <w:szCs w:val="28"/>
        </w:rPr>
        <w:t>如果分析結果顯示某些月份或季節電影收入通常更高，投資者可能會考慮投資於這些時間上映的電影。此信息還可以幫助投資者有效地分配預算並優化投資組合，以利用季節性趨勢。如果分析顯示某些季節或月份對電影業來說通常利潤較低，投資者可以調整他們的投資策略，以減少在這些時期的風險。</w:t>
      </w:r>
    </w:p>
    <w:p w14:paraId="7335E270" w14:textId="77777777" w:rsidR="00451D30" w:rsidRPr="000E51EE" w:rsidRDefault="00451D30" w:rsidP="00B41054">
      <w:pPr>
        <w:rPr>
          <w:rFonts w:ascii="Times New Roman" w:eastAsia="DFKai-SB" w:hAnsi="Times New Roman" w:cs="Times New Roman"/>
          <w:b/>
          <w:color w:val="FF0000"/>
          <w:sz w:val="28"/>
          <w:szCs w:val="28"/>
        </w:rPr>
      </w:pPr>
    </w:p>
    <w:p w14:paraId="4C58AFAF" w14:textId="77777777" w:rsidR="000E51EE" w:rsidRPr="000E51EE" w:rsidRDefault="000E51EE" w:rsidP="000E51EE">
      <w:pPr>
        <w:rPr>
          <w:b/>
          <w:color w:val="FF0000"/>
          <w:sz w:val="24"/>
          <w:szCs w:val="24"/>
        </w:rPr>
      </w:pPr>
      <w:r w:rsidRPr="000E51EE">
        <w:rPr>
          <w:b/>
          <w:color w:val="FF0000"/>
          <w:sz w:val="24"/>
          <w:szCs w:val="24"/>
        </w:rPr>
        <w:t xml:space="preserve">Q2 </w:t>
      </w:r>
      <w:r w:rsidRPr="000E51EE">
        <w:rPr>
          <w:rFonts w:hint="eastAsia"/>
          <w:b/>
          <w:color w:val="FF0000"/>
          <w:sz w:val="24"/>
          <w:szCs w:val="24"/>
        </w:rPr>
        <w:t>薪資大不同</w:t>
      </w:r>
    </w:p>
    <w:p w14:paraId="0158ACF0" w14:textId="77777777" w:rsidR="000E51EE" w:rsidRPr="000E51EE" w:rsidRDefault="000E51EE" w:rsidP="000E51EE">
      <w:pPr>
        <w:rPr>
          <w:sz w:val="28"/>
          <w:szCs w:val="28"/>
        </w:rPr>
      </w:pPr>
      <w:r w:rsidRPr="000E51EE">
        <w:rPr>
          <w:sz w:val="28"/>
          <w:szCs w:val="28"/>
          <w:lang w:eastAsia="zh-HK"/>
        </w:rPr>
        <w:t xml:space="preserve">2-1 </w:t>
      </w:r>
      <w:r w:rsidRPr="000E51EE">
        <w:rPr>
          <w:rFonts w:hint="eastAsia"/>
          <w:sz w:val="28"/>
          <w:szCs w:val="28"/>
          <w:lang w:eastAsia="zh-HK"/>
        </w:rPr>
        <w:t>讀入檔案</w:t>
      </w:r>
      <w:r w:rsidRPr="000E51EE">
        <w:rPr>
          <w:rFonts w:hint="eastAsia"/>
          <w:sz w:val="28"/>
          <w:szCs w:val="28"/>
        </w:rPr>
        <w:t>(</w:t>
      </w:r>
      <w:r w:rsidRPr="000E51EE">
        <w:rPr>
          <w:sz w:val="28"/>
          <w:szCs w:val="28"/>
        </w:rPr>
        <w:t>salary.csv)</w:t>
      </w:r>
      <w:r w:rsidRPr="000E51EE">
        <w:rPr>
          <w:rFonts w:hint="eastAsia"/>
          <w:sz w:val="28"/>
          <w:szCs w:val="28"/>
        </w:rPr>
        <w:t>,</w:t>
      </w:r>
      <w:r w:rsidRPr="000E51EE">
        <w:rPr>
          <w:rFonts w:hint="eastAsia"/>
          <w:sz w:val="28"/>
          <w:szCs w:val="28"/>
          <w:lang w:eastAsia="zh-HK"/>
        </w:rPr>
        <w:t>請大概說明一下您對於資料的了解</w:t>
      </w:r>
      <w:r w:rsidRPr="000E51EE">
        <w:rPr>
          <w:rFonts w:hint="eastAsia"/>
          <w:sz w:val="28"/>
          <w:szCs w:val="28"/>
        </w:rPr>
        <w:t>(</w:t>
      </w:r>
      <w:r w:rsidRPr="000E51EE">
        <w:rPr>
          <w:sz w:val="28"/>
          <w:szCs w:val="28"/>
        </w:rPr>
        <w:t>5</w:t>
      </w:r>
      <w:r w:rsidRPr="000E51EE">
        <w:rPr>
          <w:rFonts w:hint="eastAsia"/>
          <w:sz w:val="28"/>
          <w:szCs w:val="28"/>
        </w:rPr>
        <w:t>%),</w:t>
      </w:r>
      <w:r w:rsidRPr="000E51EE">
        <w:rPr>
          <w:rFonts w:hint="eastAsia"/>
          <w:sz w:val="28"/>
          <w:szCs w:val="28"/>
          <w:lang w:eastAsia="zh-HK"/>
        </w:rPr>
        <w:t>並進行</w:t>
      </w:r>
      <w:r w:rsidRPr="000E51EE">
        <w:rPr>
          <w:rFonts w:ascii="PMingLiU" w:eastAsia="PMingLiU" w:hAnsi="PMingLiU" w:hint="eastAsia"/>
          <w:sz w:val="28"/>
          <w:szCs w:val="28"/>
        </w:rPr>
        <w:t>「</w:t>
      </w:r>
      <w:r w:rsidRPr="000E51EE">
        <w:rPr>
          <w:rFonts w:hint="eastAsia"/>
          <w:sz w:val="28"/>
          <w:szCs w:val="28"/>
          <w:lang w:eastAsia="zh-HK"/>
        </w:rPr>
        <w:t>必要</w:t>
      </w:r>
      <w:r w:rsidRPr="000E51EE">
        <w:rPr>
          <w:rFonts w:ascii="PMingLiU" w:eastAsia="PMingLiU" w:hAnsi="PMingLiU" w:hint="eastAsia"/>
          <w:sz w:val="28"/>
          <w:szCs w:val="28"/>
        </w:rPr>
        <w:t>」</w:t>
      </w:r>
      <w:r w:rsidRPr="000E51EE">
        <w:rPr>
          <w:rFonts w:hint="eastAsia"/>
          <w:sz w:val="28"/>
          <w:szCs w:val="28"/>
          <w:lang w:eastAsia="zh-HK"/>
        </w:rPr>
        <w:t>之資料前處理</w:t>
      </w:r>
      <w:r w:rsidRPr="000E51EE">
        <w:rPr>
          <w:rFonts w:hint="eastAsia"/>
          <w:sz w:val="28"/>
          <w:szCs w:val="28"/>
        </w:rPr>
        <w:t>,</w:t>
      </w:r>
      <w:r w:rsidRPr="000E51EE">
        <w:rPr>
          <w:rFonts w:hint="eastAsia"/>
          <w:sz w:val="28"/>
          <w:szCs w:val="28"/>
          <w:lang w:eastAsia="zh-HK"/>
        </w:rPr>
        <w:t>並請將相關前處理存於</w:t>
      </w:r>
      <w:r w:rsidRPr="000E51EE">
        <w:rPr>
          <w:rFonts w:hint="eastAsia"/>
          <w:sz w:val="28"/>
          <w:szCs w:val="28"/>
        </w:rPr>
        <w:t>ETL</w:t>
      </w:r>
      <w:r w:rsidRPr="000E51EE">
        <w:rPr>
          <w:rFonts w:hint="eastAsia"/>
          <w:sz w:val="28"/>
          <w:szCs w:val="28"/>
          <w:lang w:eastAsia="zh-HK"/>
        </w:rPr>
        <w:t>子流程如下圖</w:t>
      </w:r>
      <w:r w:rsidRPr="000E51EE">
        <w:rPr>
          <w:rFonts w:hint="eastAsia"/>
          <w:sz w:val="28"/>
          <w:szCs w:val="28"/>
        </w:rPr>
        <w:t>(</w:t>
      </w:r>
      <w:r w:rsidRPr="000E51EE">
        <w:rPr>
          <w:rFonts w:hint="eastAsia"/>
          <w:sz w:val="28"/>
          <w:szCs w:val="28"/>
          <w:lang w:eastAsia="zh-HK"/>
        </w:rPr>
        <w:t>請說明您做了什麼</w:t>
      </w:r>
      <w:r w:rsidRPr="000E51EE">
        <w:rPr>
          <w:rFonts w:hint="eastAsia"/>
          <w:sz w:val="28"/>
          <w:szCs w:val="28"/>
        </w:rPr>
        <w:t>,</w:t>
      </w:r>
      <w:r w:rsidRPr="000E51EE">
        <w:rPr>
          <w:rFonts w:hint="eastAsia"/>
          <w:sz w:val="28"/>
          <w:szCs w:val="28"/>
          <w:lang w:eastAsia="zh-HK"/>
        </w:rPr>
        <w:t>為什麼</w:t>
      </w:r>
      <w:r w:rsidRPr="000E51EE">
        <w:rPr>
          <w:rFonts w:hint="eastAsia"/>
          <w:sz w:val="28"/>
          <w:szCs w:val="28"/>
        </w:rPr>
        <w:t>) (1</w:t>
      </w:r>
      <w:r w:rsidRPr="000E51EE">
        <w:rPr>
          <w:sz w:val="28"/>
          <w:szCs w:val="28"/>
        </w:rPr>
        <w:t>0</w:t>
      </w:r>
      <w:r w:rsidRPr="000E51EE">
        <w:rPr>
          <w:rFonts w:hint="eastAsia"/>
          <w:sz w:val="28"/>
          <w:szCs w:val="28"/>
        </w:rPr>
        <w:t>%)</w:t>
      </w:r>
    </w:p>
    <w:p w14:paraId="41EF16EE" w14:textId="77777777" w:rsidR="000E51EE" w:rsidRDefault="000E51EE" w:rsidP="000E51EE">
      <w:r>
        <w:rPr>
          <w:noProof/>
        </w:rPr>
        <w:drawing>
          <wp:inline distT="0" distB="0" distL="0" distR="0" wp14:anchorId="6B2FC41E" wp14:editId="2283ADA2">
            <wp:extent cx="4114800" cy="2590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491" r="29749" b="50876"/>
                    <a:stretch/>
                  </pic:blipFill>
                  <pic:spPr bwMode="auto">
                    <a:xfrm>
                      <a:off x="0" y="0"/>
                      <a:ext cx="4117751" cy="2592658"/>
                    </a:xfrm>
                    <a:prstGeom prst="rect">
                      <a:avLst/>
                    </a:prstGeom>
                    <a:ln>
                      <a:noFill/>
                    </a:ln>
                    <a:extLst>
                      <a:ext uri="{53640926-AAD7-44D8-BBD7-CCE9431645EC}">
                        <a14:shadowObscured xmlns:a14="http://schemas.microsoft.com/office/drawing/2010/main"/>
                      </a:ext>
                    </a:extLst>
                  </pic:spPr>
                </pic:pic>
              </a:graphicData>
            </a:graphic>
          </wp:inline>
        </w:drawing>
      </w:r>
    </w:p>
    <w:p w14:paraId="0C4F7498" w14:textId="77777777" w:rsidR="000E51EE" w:rsidRDefault="000E51EE" w:rsidP="000E51EE"/>
    <w:p w14:paraId="5F3898C6" w14:textId="77777777" w:rsidR="000E51EE" w:rsidRDefault="000E51EE" w:rsidP="000E51EE"/>
    <w:p w14:paraId="1949CE8E" w14:textId="77777777" w:rsidR="000E51EE" w:rsidRDefault="000E51EE" w:rsidP="000E51EE"/>
    <w:p w14:paraId="3F85E345" w14:textId="77777777" w:rsidR="000E51EE" w:rsidRPr="0012184F" w:rsidRDefault="0012184F" w:rsidP="000E51EE">
      <w:pPr>
        <w:rPr>
          <w:sz w:val="28"/>
          <w:szCs w:val="28"/>
          <w:lang w:eastAsia="zh-HK"/>
        </w:rPr>
      </w:pPr>
      <w:r w:rsidRPr="0012184F">
        <w:rPr>
          <w:sz w:val="28"/>
          <w:szCs w:val="28"/>
        </w:rPr>
        <w:lastRenderedPageBreak/>
        <w:t xml:space="preserve">2-2 </w:t>
      </w:r>
      <w:r w:rsidR="000E51EE" w:rsidRPr="0012184F">
        <w:rPr>
          <w:rFonts w:hint="eastAsia"/>
          <w:sz w:val="28"/>
          <w:szCs w:val="28"/>
        </w:rPr>
        <w:t>.</w:t>
      </w:r>
      <w:r w:rsidR="000E51EE" w:rsidRPr="0012184F">
        <w:rPr>
          <w:rFonts w:hint="eastAsia"/>
          <w:sz w:val="28"/>
          <w:szCs w:val="28"/>
          <w:lang w:eastAsia="zh-HK"/>
        </w:rPr>
        <w:t>請試著解決並以</w:t>
      </w:r>
      <w:r w:rsidR="000E51EE" w:rsidRPr="0012184F">
        <w:rPr>
          <w:sz w:val="28"/>
          <w:szCs w:val="28"/>
          <w:lang w:eastAsia="zh-HK"/>
        </w:rPr>
        <w:t>salary</w:t>
      </w:r>
      <w:r w:rsidR="000E51EE" w:rsidRPr="0012184F">
        <w:rPr>
          <w:rFonts w:hint="eastAsia"/>
          <w:sz w:val="28"/>
          <w:szCs w:val="28"/>
          <w:lang w:eastAsia="zh-HK"/>
        </w:rPr>
        <w:t>為預測標的，貼出您的決策樹</w:t>
      </w:r>
      <w:r w:rsidR="000E51EE" w:rsidRPr="0012184F">
        <w:rPr>
          <w:rFonts w:hint="eastAsia"/>
          <w:sz w:val="28"/>
          <w:szCs w:val="28"/>
          <w:lang w:eastAsia="zh-HK"/>
        </w:rPr>
        <w:t>,</w:t>
      </w:r>
      <w:r w:rsidR="000E51EE" w:rsidRPr="0012184F">
        <w:rPr>
          <w:rFonts w:hint="eastAsia"/>
          <w:sz w:val="28"/>
          <w:szCs w:val="28"/>
          <w:lang w:eastAsia="zh-HK"/>
        </w:rPr>
        <w:t>並加以說它的意涵</w:t>
      </w:r>
      <w:r w:rsidR="000E51EE" w:rsidRPr="0012184F">
        <w:rPr>
          <w:rFonts w:hint="eastAsia"/>
          <w:sz w:val="28"/>
          <w:szCs w:val="28"/>
          <w:lang w:eastAsia="zh-HK"/>
        </w:rPr>
        <w:t>(1</w:t>
      </w:r>
      <w:r w:rsidR="000E51EE" w:rsidRPr="0012184F">
        <w:rPr>
          <w:sz w:val="28"/>
          <w:szCs w:val="28"/>
          <w:lang w:eastAsia="zh-HK"/>
        </w:rPr>
        <w:t>0</w:t>
      </w:r>
      <w:r w:rsidR="000E51EE" w:rsidRPr="0012184F">
        <w:rPr>
          <w:rFonts w:hint="eastAsia"/>
          <w:sz w:val="28"/>
          <w:szCs w:val="28"/>
          <w:lang w:eastAsia="zh-HK"/>
        </w:rPr>
        <w:t>%)</w:t>
      </w:r>
    </w:p>
    <w:p w14:paraId="0E6CA510" w14:textId="77777777" w:rsidR="000E51EE" w:rsidRPr="000E51EE" w:rsidRDefault="000E51EE" w:rsidP="000E51EE">
      <w:pPr>
        <w:rPr>
          <w:sz w:val="28"/>
          <w:szCs w:val="28"/>
          <w:lang w:eastAsia="zh-HK"/>
        </w:rPr>
      </w:pPr>
    </w:p>
    <w:p w14:paraId="790505DD" w14:textId="77777777" w:rsidR="000E51EE" w:rsidRPr="000E51EE" w:rsidRDefault="0012184F" w:rsidP="000E51EE">
      <w:pPr>
        <w:rPr>
          <w:sz w:val="28"/>
          <w:szCs w:val="28"/>
          <w:lang w:eastAsia="zh-HK"/>
        </w:rPr>
      </w:pPr>
      <w:r>
        <w:rPr>
          <w:sz w:val="28"/>
          <w:szCs w:val="28"/>
          <w:lang w:eastAsia="zh-HK"/>
        </w:rPr>
        <w:t xml:space="preserve">2-3 </w:t>
      </w:r>
      <w:r w:rsidR="000E51EE" w:rsidRPr="000E51EE">
        <w:rPr>
          <w:rFonts w:hint="eastAsia"/>
          <w:sz w:val="28"/>
          <w:szCs w:val="28"/>
          <w:lang w:eastAsia="zh-HK"/>
        </w:rPr>
        <w:t>請列出您的混肴矩陣</w:t>
      </w:r>
      <w:r w:rsidR="000E51EE" w:rsidRPr="000E51EE">
        <w:rPr>
          <w:rFonts w:hint="eastAsia"/>
          <w:sz w:val="28"/>
          <w:szCs w:val="28"/>
          <w:lang w:eastAsia="zh-HK"/>
        </w:rPr>
        <w:t>,</w:t>
      </w:r>
      <w:r w:rsidR="000E51EE" w:rsidRPr="000E51EE">
        <w:rPr>
          <w:rFonts w:hint="eastAsia"/>
          <w:sz w:val="28"/>
          <w:szCs w:val="28"/>
          <w:lang w:eastAsia="zh-HK"/>
        </w:rPr>
        <w:t>並請加以說明其意涵，除此之外，我還希望您能列出您模型的下述４個指標，並請簡略說明他們的計算方式及含意</w:t>
      </w:r>
      <w:r w:rsidR="000E51EE" w:rsidRPr="000E51EE">
        <w:rPr>
          <w:rFonts w:hint="eastAsia"/>
          <w:sz w:val="28"/>
          <w:szCs w:val="28"/>
          <w:lang w:eastAsia="zh-HK"/>
        </w:rPr>
        <w:t>(</w:t>
      </w:r>
      <w:r>
        <w:rPr>
          <w:sz w:val="28"/>
          <w:szCs w:val="28"/>
          <w:lang w:eastAsia="zh-HK"/>
        </w:rPr>
        <w:t>5</w:t>
      </w:r>
      <w:r w:rsidR="000E51EE" w:rsidRPr="000E51EE">
        <w:rPr>
          <w:rFonts w:hint="eastAsia"/>
          <w:sz w:val="28"/>
          <w:szCs w:val="28"/>
          <w:lang w:eastAsia="zh-HK"/>
        </w:rPr>
        <w:t>%)</w:t>
      </w:r>
    </w:p>
    <w:p w14:paraId="50BEF22F" w14:textId="77777777" w:rsidR="000E51EE" w:rsidRDefault="000E51EE" w:rsidP="000E51EE">
      <w:r>
        <w:rPr>
          <w:noProof/>
        </w:rPr>
        <w:drawing>
          <wp:inline distT="0" distB="0" distL="0" distR="0" wp14:anchorId="30A8E7B6" wp14:editId="5ACDEC02">
            <wp:extent cx="1981200" cy="204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583" t="17338" r="81220" b="64169"/>
                    <a:stretch/>
                  </pic:blipFill>
                  <pic:spPr bwMode="auto">
                    <a:xfrm>
                      <a:off x="0" y="0"/>
                      <a:ext cx="1992265" cy="2056532"/>
                    </a:xfrm>
                    <a:prstGeom prst="rect">
                      <a:avLst/>
                    </a:prstGeom>
                    <a:ln>
                      <a:noFill/>
                    </a:ln>
                    <a:extLst>
                      <a:ext uri="{53640926-AAD7-44D8-BBD7-CCE9431645EC}">
                        <a14:shadowObscured xmlns:a14="http://schemas.microsoft.com/office/drawing/2010/main"/>
                      </a:ext>
                    </a:extLst>
                  </pic:spPr>
                </pic:pic>
              </a:graphicData>
            </a:graphic>
          </wp:inline>
        </w:drawing>
      </w:r>
    </w:p>
    <w:p w14:paraId="485DDB80" w14:textId="77777777" w:rsidR="000E51EE" w:rsidRDefault="000E51EE" w:rsidP="000E51EE"/>
    <w:p w14:paraId="53BAA2F4" w14:textId="77777777" w:rsidR="000E51EE" w:rsidRDefault="000E51EE" w:rsidP="000E51EE">
      <w:pPr>
        <w:tabs>
          <w:tab w:val="left" w:pos="2520"/>
        </w:tabs>
      </w:pPr>
    </w:p>
    <w:p w14:paraId="3A0A423C" w14:textId="77777777" w:rsidR="000E51EE" w:rsidRDefault="000E51EE" w:rsidP="000E51EE">
      <w:pPr>
        <w:tabs>
          <w:tab w:val="left" w:pos="2520"/>
        </w:tabs>
      </w:pPr>
    </w:p>
    <w:p w14:paraId="369BB83C" w14:textId="77777777" w:rsidR="000E51EE" w:rsidRPr="0012184F" w:rsidRDefault="0012184F" w:rsidP="000E51EE">
      <w:pPr>
        <w:tabs>
          <w:tab w:val="left" w:pos="2520"/>
        </w:tabs>
        <w:rPr>
          <w:sz w:val="28"/>
          <w:szCs w:val="28"/>
        </w:rPr>
      </w:pPr>
      <w:r>
        <w:rPr>
          <w:sz w:val="28"/>
          <w:szCs w:val="28"/>
        </w:rPr>
        <w:t>2-4</w:t>
      </w:r>
      <w:r w:rsidR="000E51EE" w:rsidRPr="0012184F">
        <w:rPr>
          <w:rFonts w:hint="eastAsia"/>
          <w:sz w:val="28"/>
          <w:szCs w:val="28"/>
          <w:lang w:eastAsia="zh-HK"/>
        </w:rPr>
        <w:t>最後</w:t>
      </w:r>
      <w:r w:rsidR="000E51EE" w:rsidRPr="0012184F">
        <w:rPr>
          <w:rFonts w:hint="eastAsia"/>
          <w:sz w:val="28"/>
          <w:szCs w:val="28"/>
        </w:rPr>
        <w:t>，請說明您的管理意涵？</w:t>
      </w:r>
      <w:r w:rsidR="000E51EE" w:rsidRPr="0012184F">
        <w:rPr>
          <w:rFonts w:hint="eastAsia"/>
          <w:sz w:val="28"/>
          <w:szCs w:val="28"/>
        </w:rPr>
        <w:t xml:space="preserve"> </w:t>
      </w:r>
      <w:r w:rsidR="000E51EE" w:rsidRPr="0012184F">
        <w:rPr>
          <w:sz w:val="28"/>
          <w:szCs w:val="28"/>
        </w:rPr>
        <w:t>(10%)</w:t>
      </w:r>
    </w:p>
    <w:p w14:paraId="0EF7B7BB" w14:textId="77777777" w:rsidR="0012184F" w:rsidRDefault="0012184F" w:rsidP="000E51EE">
      <w:pPr>
        <w:tabs>
          <w:tab w:val="left" w:pos="2520"/>
        </w:tabs>
        <w:rPr>
          <w:lang w:eastAsia="zh-HK"/>
        </w:rPr>
      </w:pPr>
    </w:p>
    <w:p w14:paraId="505043EB" w14:textId="77777777" w:rsidR="000E51EE" w:rsidRPr="00742FA7" w:rsidRDefault="000E51EE" w:rsidP="000E51EE">
      <w:pPr>
        <w:tabs>
          <w:tab w:val="left" w:pos="3240"/>
        </w:tabs>
        <w:rPr>
          <w:color w:val="FF0000"/>
          <w:lang w:eastAsia="zh-HK"/>
        </w:rPr>
      </w:pPr>
      <w:r w:rsidRPr="00742FA7">
        <w:rPr>
          <w:rFonts w:hint="eastAsia"/>
          <w:color w:val="FF0000"/>
          <w:lang w:eastAsia="zh-HK"/>
        </w:rPr>
        <w:t>請將您的</w:t>
      </w:r>
      <w:r w:rsidRPr="00742FA7">
        <w:rPr>
          <w:rFonts w:hint="eastAsia"/>
          <w:color w:val="FF0000"/>
        </w:rPr>
        <w:t>p</w:t>
      </w:r>
      <w:r w:rsidRPr="00742FA7">
        <w:rPr>
          <w:color w:val="FF0000"/>
        </w:rPr>
        <w:t>rocess</w:t>
      </w:r>
      <w:r w:rsidRPr="00742FA7">
        <w:rPr>
          <w:rFonts w:hint="eastAsia"/>
          <w:color w:val="FF0000"/>
          <w:lang w:eastAsia="zh-HK"/>
        </w:rPr>
        <w:t>存檔為學號</w:t>
      </w:r>
      <w:r w:rsidRPr="00742FA7">
        <w:rPr>
          <w:rFonts w:hint="eastAsia"/>
          <w:color w:val="FF0000"/>
        </w:rPr>
        <w:t>-1,</w:t>
      </w:r>
      <w:r w:rsidRPr="00742FA7">
        <w:rPr>
          <w:color w:val="FF0000"/>
          <w:lang w:eastAsia="zh-HK"/>
        </w:rPr>
        <w:t xml:space="preserve"> </w:t>
      </w:r>
      <w:r w:rsidRPr="00742FA7">
        <w:rPr>
          <w:rFonts w:hint="eastAsia"/>
          <w:color w:val="FF0000"/>
          <w:lang w:eastAsia="zh-HK"/>
        </w:rPr>
        <w:t>如</w:t>
      </w:r>
      <w:r w:rsidRPr="00742FA7">
        <w:rPr>
          <w:rFonts w:hint="eastAsia"/>
          <w:color w:val="FF0000"/>
        </w:rPr>
        <w:t>:</w:t>
      </w:r>
      <w:r w:rsidRPr="00742FA7">
        <w:rPr>
          <w:color w:val="FF0000"/>
          <w:lang w:eastAsia="zh-HK"/>
        </w:rPr>
        <w:t xml:space="preserve"> </w:t>
      </w:r>
      <w:r w:rsidRPr="00742FA7">
        <w:rPr>
          <w:rFonts w:hint="eastAsia"/>
          <w:color w:val="FF0000"/>
        </w:rPr>
        <w:t>106AB001_1.</w:t>
      </w:r>
      <w:r w:rsidRPr="00742FA7">
        <w:rPr>
          <w:rFonts w:hint="eastAsia"/>
          <w:color w:val="FF0000"/>
          <w:lang w:eastAsia="zh-HK"/>
        </w:rPr>
        <w:t>rmp</w:t>
      </w:r>
      <w:r w:rsidRPr="00742FA7">
        <w:rPr>
          <w:rFonts w:hint="eastAsia"/>
          <w:color w:val="FF0000"/>
          <w:lang w:eastAsia="zh-HK"/>
        </w:rPr>
        <w:t>檔</w:t>
      </w:r>
    </w:p>
    <w:p w14:paraId="324A770C" w14:textId="77777777" w:rsidR="000E51EE" w:rsidRDefault="000E51EE" w:rsidP="000E51EE">
      <w:pPr>
        <w:tabs>
          <w:tab w:val="left" w:pos="3240"/>
        </w:tabs>
        <w:rPr>
          <w:lang w:eastAsia="zh-HK"/>
        </w:rPr>
      </w:pPr>
    </w:p>
    <w:p w14:paraId="6DC5D7AE" w14:textId="77777777" w:rsidR="000E51EE" w:rsidRPr="00742FA7" w:rsidRDefault="000E51EE" w:rsidP="000E51EE">
      <w:pPr>
        <w:tabs>
          <w:tab w:val="left" w:pos="2520"/>
        </w:tabs>
      </w:pPr>
    </w:p>
    <w:p w14:paraId="59F0239F" w14:textId="77777777" w:rsidR="00B41054" w:rsidRPr="000E51EE" w:rsidRDefault="00B41054" w:rsidP="00B41054">
      <w:pPr>
        <w:rPr>
          <w:rFonts w:ascii="Times New Roman" w:eastAsia="DFKai-SB" w:hAnsi="Times New Roman" w:cs="Times New Roman"/>
          <w:sz w:val="28"/>
          <w:szCs w:val="28"/>
        </w:rPr>
      </w:pPr>
    </w:p>
    <w:p w14:paraId="6C937CE0" w14:textId="77777777" w:rsidR="00CB07E2" w:rsidRDefault="00CB07E2"/>
    <w:sectPr w:rsidR="00CB07E2" w:rsidSect="00E06612">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B0E2" w14:textId="77777777" w:rsidR="00CB6313" w:rsidRDefault="00CB6313" w:rsidP="000E51EE">
      <w:pPr>
        <w:spacing w:line="240" w:lineRule="auto"/>
      </w:pPr>
      <w:r>
        <w:separator/>
      </w:r>
    </w:p>
  </w:endnote>
  <w:endnote w:type="continuationSeparator" w:id="0">
    <w:p w14:paraId="2AFC9819" w14:textId="77777777" w:rsidR="00CB6313" w:rsidRDefault="00CB6313" w:rsidP="000E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45DB4" w14:textId="77777777" w:rsidR="00CB6313" w:rsidRDefault="00CB6313" w:rsidP="000E51EE">
      <w:pPr>
        <w:spacing w:line="240" w:lineRule="auto"/>
      </w:pPr>
      <w:r>
        <w:separator/>
      </w:r>
    </w:p>
  </w:footnote>
  <w:footnote w:type="continuationSeparator" w:id="0">
    <w:p w14:paraId="25CBDDD8" w14:textId="77777777" w:rsidR="00CB6313" w:rsidRDefault="00CB6313" w:rsidP="000E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9B5"/>
    <w:multiLevelType w:val="hybridMultilevel"/>
    <w:tmpl w:val="B674F166"/>
    <w:lvl w:ilvl="0" w:tplc="F6248E6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807F6C"/>
    <w:multiLevelType w:val="hybridMultilevel"/>
    <w:tmpl w:val="54B88516"/>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21D35897"/>
    <w:multiLevelType w:val="hybridMultilevel"/>
    <w:tmpl w:val="B33A4874"/>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302F357A"/>
    <w:multiLevelType w:val="hybridMultilevel"/>
    <w:tmpl w:val="8132D5FA"/>
    <w:lvl w:ilvl="0" w:tplc="52562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2D447AF"/>
    <w:multiLevelType w:val="hybridMultilevel"/>
    <w:tmpl w:val="52061AD6"/>
    <w:lvl w:ilvl="0" w:tplc="F6248E62">
      <w:start w:val="1"/>
      <w:numFmt w:val="bullet"/>
      <w:lvlText w:val=""/>
      <w:lvlJc w:val="left"/>
      <w:pPr>
        <w:ind w:left="360" w:hanging="36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67FF62D3"/>
    <w:multiLevelType w:val="hybridMultilevel"/>
    <w:tmpl w:val="0A222060"/>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6D216472"/>
    <w:multiLevelType w:val="hybridMultilevel"/>
    <w:tmpl w:val="B0122D3C"/>
    <w:lvl w:ilvl="0" w:tplc="6C080B02">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7" w15:restartNumberingAfterBreak="0">
    <w:nsid w:val="7343199A"/>
    <w:multiLevelType w:val="hybridMultilevel"/>
    <w:tmpl w:val="DD024144"/>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244796344">
    <w:abstractNumId w:val="3"/>
  </w:num>
  <w:num w:numId="2" w16cid:durableId="2007661147">
    <w:abstractNumId w:val="6"/>
  </w:num>
  <w:num w:numId="3" w16cid:durableId="284119484">
    <w:abstractNumId w:val="5"/>
  </w:num>
  <w:num w:numId="4" w16cid:durableId="1311251677">
    <w:abstractNumId w:val="0"/>
  </w:num>
  <w:num w:numId="5" w16cid:durableId="850265357">
    <w:abstractNumId w:val="7"/>
  </w:num>
  <w:num w:numId="6" w16cid:durableId="1905722898">
    <w:abstractNumId w:val="2"/>
  </w:num>
  <w:num w:numId="7" w16cid:durableId="1213736008">
    <w:abstractNumId w:val="4"/>
  </w:num>
  <w:num w:numId="8" w16cid:durableId="954407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4"/>
    <w:rsid w:val="0003447D"/>
    <w:rsid w:val="00081B6D"/>
    <w:rsid w:val="000E51EE"/>
    <w:rsid w:val="0012184F"/>
    <w:rsid w:val="001531C6"/>
    <w:rsid w:val="00156003"/>
    <w:rsid w:val="00164341"/>
    <w:rsid w:val="001848AD"/>
    <w:rsid w:val="001B1D24"/>
    <w:rsid w:val="00201DA3"/>
    <w:rsid w:val="00223FAB"/>
    <w:rsid w:val="002250E3"/>
    <w:rsid w:val="00237291"/>
    <w:rsid w:val="002628E7"/>
    <w:rsid w:val="002B0F2F"/>
    <w:rsid w:val="002B7B51"/>
    <w:rsid w:val="00320469"/>
    <w:rsid w:val="00370CB8"/>
    <w:rsid w:val="00371493"/>
    <w:rsid w:val="00373006"/>
    <w:rsid w:val="003940C8"/>
    <w:rsid w:val="003F252B"/>
    <w:rsid w:val="003F4BF1"/>
    <w:rsid w:val="004336E3"/>
    <w:rsid w:val="00436B09"/>
    <w:rsid w:val="0045060D"/>
    <w:rsid w:val="00451D30"/>
    <w:rsid w:val="0054051A"/>
    <w:rsid w:val="00545856"/>
    <w:rsid w:val="00671060"/>
    <w:rsid w:val="00675B2D"/>
    <w:rsid w:val="00690B94"/>
    <w:rsid w:val="00692CD4"/>
    <w:rsid w:val="00695413"/>
    <w:rsid w:val="006C3234"/>
    <w:rsid w:val="006C46F0"/>
    <w:rsid w:val="006E61DB"/>
    <w:rsid w:val="006F0D63"/>
    <w:rsid w:val="007970C4"/>
    <w:rsid w:val="007E0FDF"/>
    <w:rsid w:val="00833DE5"/>
    <w:rsid w:val="008700E8"/>
    <w:rsid w:val="00871D1D"/>
    <w:rsid w:val="008A0206"/>
    <w:rsid w:val="008A2DA8"/>
    <w:rsid w:val="008D07B8"/>
    <w:rsid w:val="009744F8"/>
    <w:rsid w:val="009772EF"/>
    <w:rsid w:val="00997229"/>
    <w:rsid w:val="009D710E"/>
    <w:rsid w:val="00A155C4"/>
    <w:rsid w:val="00A15CDE"/>
    <w:rsid w:val="00A455CD"/>
    <w:rsid w:val="00AA2632"/>
    <w:rsid w:val="00AB681D"/>
    <w:rsid w:val="00AD0524"/>
    <w:rsid w:val="00AE096F"/>
    <w:rsid w:val="00B01E5E"/>
    <w:rsid w:val="00B16113"/>
    <w:rsid w:val="00B23ED5"/>
    <w:rsid w:val="00B41054"/>
    <w:rsid w:val="00B72574"/>
    <w:rsid w:val="00B7479E"/>
    <w:rsid w:val="00BB4E33"/>
    <w:rsid w:val="00BF738B"/>
    <w:rsid w:val="00C47F18"/>
    <w:rsid w:val="00CB07E2"/>
    <w:rsid w:val="00CB6313"/>
    <w:rsid w:val="00D67C0F"/>
    <w:rsid w:val="00D82D0C"/>
    <w:rsid w:val="00DC4BC5"/>
    <w:rsid w:val="00E06612"/>
    <w:rsid w:val="00E14609"/>
    <w:rsid w:val="00E3481B"/>
    <w:rsid w:val="00E608CC"/>
    <w:rsid w:val="00E856E8"/>
    <w:rsid w:val="00EF6C02"/>
    <w:rsid w:val="00EF7272"/>
    <w:rsid w:val="00F153D9"/>
    <w:rsid w:val="00F3230F"/>
    <w:rsid w:val="00FB611B"/>
    <w:rsid w:val="00FD40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313D6"/>
  <w15:chartTrackingRefBased/>
  <w15:docId w15:val="{C43788BD-F638-4351-A8E0-FA52736B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3234"/>
    <w:pPr>
      <w:spacing w:line="276" w:lineRule="auto"/>
    </w:pPr>
    <w:rPr>
      <w:rFonts w:ascii="Arial" w:hAnsi="Arial" w:cs="Arial"/>
      <w:kern w:val="0"/>
      <w:sz w:val="22"/>
      <w:lang w:val="en"/>
    </w:rPr>
  </w:style>
  <w:style w:type="paragraph" w:styleId="Heading2">
    <w:name w:val="heading 2"/>
    <w:basedOn w:val="Normal"/>
    <w:next w:val="Normal"/>
    <w:link w:val="Heading2Char"/>
    <w:rsid w:val="006C3234"/>
    <w:pPr>
      <w:keepNext/>
      <w:keepLines/>
      <w:spacing w:before="360" w:after="120"/>
      <w:outlineLvl w:val="1"/>
    </w:pPr>
    <w:rPr>
      <w:sz w:val="32"/>
      <w:szCs w:val="32"/>
    </w:rPr>
  </w:style>
  <w:style w:type="paragraph" w:styleId="Heading3">
    <w:name w:val="heading 3"/>
    <w:basedOn w:val="Normal"/>
    <w:next w:val="Normal"/>
    <w:link w:val="Heading3Char"/>
    <w:rsid w:val="006C3234"/>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C3234"/>
    <w:rPr>
      <w:rFonts w:ascii="Arial" w:hAnsi="Arial" w:cs="Arial"/>
      <w:kern w:val="0"/>
      <w:sz w:val="32"/>
      <w:szCs w:val="32"/>
      <w:lang w:val="en"/>
    </w:rPr>
  </w:style>
  <w:style w:type="character" w:customStyle="1" w:styleId="Heading3Char">
    <w:name w:val="Heading 3 Char"/>
    <w:basedOn w:val="DefaultParagraphFont"/>
    <w:link w:val="Heading3"/>
    <w:rsid w:val="006C3234"/>
    <w:rPr>
      <w:rFonts w:ascii="Arial" w:hAnsi="Arial" w:cs="Arial"/>
      <w:color w:val="434343"/>
      <w:kern w:val="0"/>
      <w:sz w:val="28"/>
      <w:szCs w:val="28"/>
      <w:lang w:val="en"/>
    </w:rPr>
  </w:style>
  <w:style w:type="paragraph" w:styleId="NormalWeb">
    <w:name w:val="Normal (Web)"/>
    <w:basedOn w:val="Normal"/>
    <w:uiPriority w:val="99"/>
    <w:semiHidden/>
    <w:unhideWhenUsed/>
    <w:rsid w:val="006C3234"/>
    <w:pPr>
      <w:spacing w:before="100" w:beforeAutospacing="1" w:after="100" w:afterAutospacing="1" w:line="240" w:lineRule="auto"/>
    </w:pPr>
    <w:rPr>
      <w:rFonts w:ascii="PMingLiU" w:eastAsia="PMingLiU" w:hAnsi="PMingLiU" w:cs="PMingLiU"/>
      <w:sz w:val="24"/>
      <w:szCs w:val="24"/>
      <w:lang w:val="en-US"/>
    </w:rPr>
  </w:style>
  <w:style w:type="character" w:styleId="Strong">
    <w:name w:val="Strong"/>
    <w:basedOn w:val="DefaultParagraphFont"/>
    <w:uiPriority w:val="22"/>
    <w:qFormat/>
    <w:rsid w:val="006C3234"/>
    <w:rPr>
      <w:b/>
      <w:bCs/>
    </w:rPr>
  </w:style>
  <w:style w:type="paragraph" w:styleId="ListParagraph">
    <w:name w:val="List Paragraph"/>
    <w:basedOn w:val="Normal"/>
    <w:uiPriority w:val="34"/>
    <w:qFormat/>
    <w:rsid w:val="006C3234"/>
    <w:pPr>
      <w:ind w:leftChars="200" w:left="480"/>
    </w:pPr>
  </w:style>
  <w:style w:type="paragraph" w:styleId="Header">
    <w:name w:val="header"/>
    <w:basedOn w:val="Normal"/>
    <w:link w:val="HeaderChar"/>
    <w:uiPriority w:val="99"/>
    <w:unhideWhenUsed/>
    <w:rsid w:val="000E51E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E51EE"/>
    <w:rPr>
      <w:rFonts w:ascii="Arial" w:hAnsi="Arial" w:cs="Arial"/>
      <w:kern w:val="0"/>
      <w:sz w:val="20"/>
      <w:szCs w:val="20"/>
      <w:lang w:val="en"/>
    </w:rPr>
  </w:style>
  <w:style w:type="paragraph" w:styleId="Footer">
    <w:name w:val="footer"/>
    <w:basedOn w:val="Normal"/>
    <w:link w:val="FooterChar"/>
    <w:uiPriority w:val="99"/>
    <w:unhideWhenUsed/>
    <w:rsid w:val="000E51E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E51EE"/>
    <w:rPr>
      <w:rFonts w:ascii="Arial" w:hAnsi="Arial" w:cs="Arial"/>
      <w:kern w:val="0"/>
      <w:sz w:val="20"/>
      <w:szCs w:val="20"/>
      <w:lang w:val="en"/>
    </w:rPr>
  </w:style>
  <w:style w:type="character" w:styleId="Hyperlink">
    <w:name w:val="Hyperlink"/>
    <w:basedOn w:val="DefaultParagraphFont"/>
    <w:uiPriority w:val="99"/>
    <w:semiHidden/>
    <w:unhideWhenUsed/>
    <w:rsid w:val="009D710E"/>
    <w:rPr>
      <w:color w:val="0000FF"/>
      <w:u w:val="single"/>
    </w:rPr>
  </w:style>
  <w:style w:type="character" w:styleId="FollowedHyperlink">
    <w:name w:val="FollowedHyperlink"/>
    <w:basedOn w:val="DefaultParagraphFont"/>
    <w:uiPriority w:val="99"/>
    <w:semiHidden/>
    <w:unhideWhenUsed/>
    <w:rsid w:val="008D0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21443">
      <w:bodyDiv w:val="1"/>
      <w:marLeft w:val="0"/>
      <w:marRight w:val="0"/>
      <w:marTop w:val="0"/>
      <w:marBottom w:val="0"/>
      <w:divBdr>
        <w:top w:val="none" w:sz="0" w:space="0" w:color="auto"/>
        <w:left w:val="none" w:sz="0" w:space="0" w:color="auto"/>
        <w:bottom w:val="none" w:sz="0" w:space="0" w:color="auto"/>
        <w:right w:val="none" w:sz="0" w:space="0" w:color="auto"/>
      </w:divBdr>
    </w:div>
    <w:div w:id="1031371316">
      <w:bodyDiv w:val="1"/>
      <w:marLeft w:val="0"/>
      <w:marRight w:val="0"/>
      <w:marTop w:val="0"/>
      <w:marBottom w:val="0"/>
      <w:divBdr>
        <w:top w:val="none" w:sz="0" w:space="0" w:color="auto"/>
        <w:left w:val="none" w:sz="0" w:space="0" w:color="auto"/>
        <w:bottom w:val="none" w:sz="0" w:space="0" w:color="auto"/>
        <w:right w:val="none" w:sz="0" w:space="0" w:color="auto"/>
      </w:divBdr>
    </w:div>
    <w:div w:id="20702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tw/dataset/12818"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xofficemojo.com/date/?ref_=bo_nb_shs_ta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gov.tw/dataset/120451" TargetMode="External"/><Relationship Id="rId4" Type="http://schemas.openxmlformats.org/officeDocument/2006/relationships/webSettings" Target="webSettings.xml"/><Relationship Id="rId9" Type="http://schemas.openxmlformats.org/officeDocument/2006/relationships/hyperlink" Target="https://data.tainan.gov.tw/dataset/ltc_estimate/resource/17236752-a1ba-48fc-a8c7-3b1bd20b07ef"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3770</TotalTime>
  <Pages>6</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Chen-Shu Wang</dc:creator>
  <cp:keywords/>
  <dc:description/>
  <cp:lastModifiedBy>Mandy Truong</cp:lastModifiedBy>
  <cp:revision>78</cp:revision>
  <dcterms:created xsi:type="dcterms:W3CDTF">2023-03-30T06:42:00Z</dcterms:created>
  <dcterms:modified xsi:type="dcterms:W3CDTF">2023-04-06T08:22:00Z</dcterms:modified>
</cp:coreProperties>
</file>