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个人中心界面设计报告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文档介绍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该文档为</w:t>
      </w:r>
      <w:r>
        <w:rPr>
          <w:rFonts w:hint="eastAsia"/>
          <w:szCs w:val="21"/>
          <w:lang w:val="en-US" w:eastAsia="zh-CN"/>
        </w:rPr>
        <w:t>模拟法庭个人中心</w:t>
      </w:r>
      <w:r>
        <w:rPr>
          <w:rFonts w:hint="default"/>
          <w:szCs w:val="21"/>
          <w:lang w:val="en-US" w:eastAsia="zh-CN"/>
        </w:rPr>
        <w:t>界面设计报告说明文档。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文档目的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此文档的编写目的是为了让界面设计人员能通过该文档以明确的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界面设计规划来实现项目个人中心界面。</w:t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项目背景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随着模拟法庭项目的进行，我们有必要给模拟法庭项目设计美观、清晰的个人中心界面。</w:t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参考文献</w:t>
      </w:r>
      <w:bookmarkStart w:id="0" w:name="_GoBack"/>
      <w:bookmarkEnd w:id="0"/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[A]李梅、钟阳晶、李冬睿、李振军、杨颖、廖福保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共同编著《WEB程序设计》，广东农工商职业学院出版，2010-6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[B]李德奇，《Windows程序设计案件教材(C#)》，大连理工大学出版社，2008-1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[C]郝安林SQL Server 2005基础教程与实验指导清华大学出版社2008. l1</w:t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界面设计规范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本界面制作应遵循互联网电子商务网站使用标准，界面设计制作合法化、理性化，既符合大众的市场所需也做到不侵权不盗版的原则要求。</w:t>
      </w:r>
    </w:p>
    <w:p>
      <w:pPr>
        <w:jc w:val="both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个人中心界面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界面内容</w:t>
      </w:r>
    </w:p>
    <w:p>
      <w:p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个人中心界面因包括以下内容</w:t>
      </w:r>
    </w:p>
    <w:p>
      <w:pPr>
        <w:jc w:val="both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266690" cy="277304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美学设计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确定网站的整体风格:由于我们设计的是模拟练习网站，所以采用大方得体的风格。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网页色彩的搭配:蓝为主调。白底，蓝标题栏，橙色按钮或ICON做点缀。</w:t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网页配色基本概念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(1)白纸黑字是永远的主题，谁都说不出不好来。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(2)网页最常用流行色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兰色——蓝天白云，沉静整洁的颜色。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绿色——绿白相间，雅致而有生气。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橙色—— 活泼热烈，标准商业色调。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暗红——宁重、严肃、高贵，需要配黑和灰来压制刺激的红色，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(3)颜色的忌讳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忌脏——背景与文字内容对比不强烈，灰暗的背景令人沮丧!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忌纯——艳丽的纯色对人的刺激太强烈抗议，缺乏内涵。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忌跳——再好看的颜色，也不能脱离整体。脱腐群众是自取其辱!</w:t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忌花——要有一-种主色贤穿其中，主色并不时面积最大的颜色，而是最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重要，最能揭示和反映主题的颜色，就象领导者一样，虽然在人数上居少数，但起决定作用.</w:t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忌粉——颜色浅固然显的干净，但如果对比过弱，整得苍白无力了，就象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病夫一样无可救药。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蓝色忌纯，绿色忌黄，红色忌艳。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(4)几种固定搭配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蓝白橙:蓝为主调。白底，蓝标题栏，橙色按钮或ICON做点缀。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绿白兰:绿为主调。白底，绿标题栏，兰色或橙色按钮或ICON做点缀。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橙白红:橙为主调。白底，橙标题栏，暗红或桔红色按钮或ICON做点缀。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暗红黑:暗红主调。黑或灰底，暗红标题栏，文字内容背景为浅灰色。</w:t>
      </w:r>
    </w:p>
    <w:p>
      <w:pPr>
        <w:jc w:val="both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网页设计理念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(1)内容决定形式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先把内容充实上，再分区块，再定色调，再处理细节。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(2)先整体，后局部，最后回归到整体。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全局考虑，把能填上的都填上，占位置。然后定基调，分模块设计。最后</w:t>
      </w:r>
    </w:p>
    <w:p>
      <w:p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调整不满意的几个局部细节。</w:t>
      </w:r>
    </w:p>
    <w:p>
      <w:pPr>
        <w:jc w:val="both"/>
        <w:rPr>
          <w:rFonts w:hint="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8CB53"/>
    <w:multiLevelType w:val="singleLevel"/>
    <w:tmpl w:val="0D08CB5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E573B"/>
    <w:rsid w:val="05546CD3"/>
    <w:rsid w:val="64D53E50"/>
    <w:rsid w:val="67AF069F"/>
    <w:rsid w:val="7E0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013"/>
    <w:basedOn w:val="1"/>
    <w:uiPriority w:val="0"/>
    <w:rPr>
      <w:rFonts w:ascii="Times New Roman" w:hAnsi="Times New Roman" w:eastAsia="楷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2021-05-08T13:25:00Z</dcterms:created>
  <dc:creator>acer</dc:creator>
  <cp:lastModifiedBy>哈哈   神</cp:lastModifiedBy>
  <dcterms:modified xsi:type="dcterms:W3CDTF">2021-05-08T15:01:41Z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865C5AE002D944689AA850990734744A</vt:lpwstr>
  </property>
</Properties>
</file>