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登录注册界面以及登录注册数据库测试文档</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1、引言部分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编写目的</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i w:val="0"/>
          <w:iCs w:val="0"/>
          <w:caps w:val="0"/>
          <w:color w:val="121212"/>
          <w:spacing w:val="0"/>
          <w:sz w:val="24"/>
          <w:szCs w:val="24"/>
          <w:shd w:val="clear" w:fill="FFFFFF"/>
        </w:rPr>
        <w:t>本测试报告</w:t>
      </w:r>
      <w:r>
        <w:rPr>
          <w:rFonts w:hint="eastAsia" w:ascii="宋体" w:hAnsi="宋体" w:eastAsia="宋体" w:cs="宋体"/>
          <w:i w:val="0"/>
          <w:iCs w:val="0"/>
          <w:caps w:val="0"/>
          <w:color w:val="121212"/>
          <w:spacing w:val="0"/>
          <w:sz w:val="24"/>
          <w:szCs w:val="24"/>
          <w:shd w:val="clear" w:fill="FFFFFF"/>
          <w:lang w:val="en-US" w:eastAsia="zh-CN"/>
        </w:rPr>
        <w:t>为一锤定音软件项目的系统测试报告。</w:t>
      </w:r>
      <w:r>
        <w:rPr>
          <w:rFonts w:hint="eastAsia" w:ascii="宋体" w:hAnsi="宋体" w:eastAsia="宋体" w:cs="宋体"/>
          <w:i w:val="0"/>
          <w:iCs w:val="0"/>
          <w:caps w:val="0"/>
          <w:color w:val="121212"/>
          <w:spacing w:val="0"/>
          <w:sz w:val="24"/>
          <w:szCs w:val="24"/>
          <w:shd w:val="clear" w:fill="FFFFFF"/>
        </w:rPr>
        <w:t>目的</w:t>
      </w:r>
      <w:r>
        <w:rPr>
          <w:rFonts w:hint="eastAsia" w:ascii="宋体" w:hAnsi="宋体" w:eastAsia="宋体" w:cs="宋体"/>
          <w:i w:val="0"/>
          <w:iCs w:val="0"/>
          <w:caps w:val="0"/>
          <w:color w:val="121212"/>
          <w:spacing w:val="0"/>
          <w:sz w:val="24"/>
          <w:szCs w:val="24"/>
          <w:shd w:val="clear" w:fill="FFFFFF"/>
          <w:lang w:val="en-US" w:eastAsia="zh-CN"/>
        </w:rPr>
        <w:t>在于</w:t>
      </w:r>
      <w:r>
        <w:rPr>
          <w:rFonts w:hint="eastAsia" w:ascii="宋体" w:hAnsi="宋体" w:eastAsia="宋体" w:cs="宋体"/>
          <w:sz w:val="24"/>
          <w:szCs w:val="24"/>
          <w:lang w:val="en-US" w:eastAsia="zh-CN"/>
        </w:rPr>
        <w:t>测试登录注册界面以及登录注册数据库的稳定性与可用性及测试结果分析。通过对测试结果的分析，发现系统中存在的问题，得到对软件质量的评价，评估测试测试执行和测试计划是否符合，分析系统存在的问题。</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预期参考人员包括用户、测试人员、开发人员、项目管理者、其他质量管理人员和需要阅读报告的老师。</w:t>
      </w:r>
    </w:p>
    <w:p>
      <w:pPr>
        <w:ind w:firstLine="480" w:firstLineChars="200"/>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项目背景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项目名称：《一锤定音》</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开发方：张海小组。</w:t>
      </w:r>
    </w:p>
    <w:p>
      <w:pPr>
        <w:ind w:firstLine="480" w:firstLineChars="200"/>
        <w:rPr>
          <w:rFonts w:hint="eastAsia" w:ascii="宋体" w:hAnsi="宋体" w:eastAsia="宋体" w:cs="宋体"/>
          <w:i w:val="0"/>
          <w:iCs w:val="0"/>
          <w:caps w:val="0"/>
          <w:color w:val="121212"/>
          <w:spacing w:val="0"/>
          <w:sz w:val="24"/>
          <w:szCs w:val="24"/>
          <w:shd w:val="clear" w:fill="FFFFFF"/>
        </w:rPr>
      </w:pPr>
      <w:r>
        <w:rPr>
          <w:rFonts w:hint="eastAsia" w:ascii="宋体" w:hAnsi="宋体" w:eastAsia="宋体" w:cs="宋体"/>
          <w:i w:val="0"/>
          <w:iCs w:val="0"/>
          <w:caps w:val="0"/>
          <w:color w:val="121212"/>
          <w:spacing w:val="0"/>
          <w:sz w:val="24"/>
          <w:szCs w:val="24"/>
          <w:shd w:val="clear" w:fill="FFFFFF"/>
        </w:rPr>
        <w:t>本测试报告为</w:t>
      </w:r>
      <w:r>
        <w:rPr>
          <w:rFonts w:hint="eastAsia" w:ascii="宋体" w:hAnsi="宋体" w:eastAsia="宋体" w:cs="宋体"/>
          <w:sz w:val="24"/>
          <w:szCs w:val="24"/>
          <w:lang w:val="en-US" w:eastAsia="zh-CN"/>
        </w:rPr>
        <w:t>《一锤定音》软件部分功能的</w:t>
      </w:r>
      <w:r>
        <w:rPr>
          <w:rFonts w:hint="eastAsia" w:ascii="宋体" w:hAnsi="宋体" w:eastAsia="宋体" w:cs="宋体"/>
          <w:i w:val="0"/>
          <w:iCs w:val="0"/>
          <w:caps w:val="0"/>
          <w:color w:val="121212"/>
          <w:spacing w:val="0"/>
          <w:sz w:val="24"/>
          <w:szCs w:val="24"/>
          <w:shd w:val="clear" w:fill="FFFFFF"/>
        </w:rPr>
        <w:t>测试报告</w:t>
      </w:r>
      <w:r>
        <w:rPr>
          <w:rFonts w:hint="eastAsia" w:ascii="宋体" w:hAnsi="宋体" w:eastAsia="宋体" w:cs="宋体"/>
          <w:i w:val="0"/>
          <w:iCs w:val="0"/>
          <w:caps w:val="0"/>
          <w:color w:val="121212"/>
          <w:spacing w:val="0"/>
          <w:sz w:val="24"/>
          <w:szCs w:val="24"/>
          <w:shd w:val="clear" w:fill="FFFFFF"/>
          <w:lang w:eastAsia="zh-CN"/>
        </w:rPr>
        <w:t>。</w:t>
      </w:r>
      <w:r>
        <w:rPr>
          <w:rFonts w:hint="eastAsia" w:ascii="宋体" w:hAnsi="宋体" w:eastAsia="宋体" w:cs="宋体"/>
          <w:i w:val="0"/>
          <w:iCs w:val="0"/>
          <w:caps w:val="0"/>
          <w:color w:val="121212"/>
          <w:spacing w:val="0"/>
          <w:sz w:val="24"/>
          <w:szCs w:val="24"/>
          <w:shd w:val="clear" w:fill="FFFFFF"/>
        </w:rPr>
        <w:t>本报告目的在于</w:t>
      </w:r>
      <w:r>
        <w:rPr>
          <w:rFonts w:hint="eastAsia" w:ascii="宋体" w:hAnsi="宋体" w:eastAsia="宋体" w:cs="宋体"/>
          <w:i w:val="0"/>
          <w:iCs w:val="0"/>
          <w:caps w:val="0"/>
          <w:color w:val="121212"/>
          <w:spacing w:val="0"/>
          <w:sz w:val="24"/>
          <w:szCs w:val="24"/>
          <w:shd w:val="clear" w:fill="FFFFFF"/>
          <w:lang w:val="en-US" w:eastAsia="zh-CN"/>
        </w:rPr>
        <w:t>对功能</w:t>
      </w:r>
      <w:r>
        <w:rPr>
          <w:rFonts w:hint="eastAsia" w:ascii="宋体" w:hAnsi="宋体" w:eastAsia="宋体" w:cs="宋体"/>
          <w:i w:val="0"/>
          <w:iCs w:val="0"/>
          <w:caps w:val="0"/>
          <w:color w:val="121212"/>
          <w:spacing w:val="0"/>
          <w:sz w:val="24"/>
          <w:szCs w:val="24"/>
          <w:shd w:val="clear" w:fill="FFFFFF"/>
        </w:rPr>
        <w:t>测试阶段的测试及测试结果分析，描述</w:t>
      </w:r>
      <w:r>
        <w:rPr>
          <w:rFonts w:hint="eastAsia" w:ascii="宋体" w:hAnsi="宋体" w:eastAsia="宋体" w:cs="宋体"/>
          <w:i w:val="0"/>
          <w:iCs w:val="0"/>
          <w:caps w:val="0"/>
          <w:color w:val="121212"/>
          <w:spacing w:val="0"/>
          <w:sz w:val="24"/>
          <w:szCs w:val="24"/>
          <w:shd w:val="clear" w:fill="FFFFFF"/>
          <w:lang w:val="en-US" w:eastAsia="zh-CN"/>
        </w:rPr>
        <w:t>测试功能</w:t>
      </w:r>
      <w:r>
        <w:rPr>
          <w:rFonts w:hint="eastAsia" w:ascii="宋体" w:hAnsi="宋体" w:eastAsia="宋体" w:cs="宋体"/>
          <w:i w:val="0"/>
          <w:iCs w:val="0"/>
          <w:caps w:val="0"/>
          <w:color w:val="121212"/>
          <w:spacing w:val="0"/>
          <w:sz w:val="24"/>
          <w:szCs w:val="24"/>
          <w:shd w:val="clear" w:fill="FFFFFF"/>
        </w:rPr>
        <w:t>是否达到需求的目的。</w:t>
      </w:r>
    </w:p>
    <w:p>
      <w:pPr>
        <w:ind w:firstLine="480" w:firstLineChars="200"/>
        <w:rPr>
          <w:rFonts w:hint="eastAsia" w:ascii="宋体" w:hAnsi="宋体" w:eastAsia="宋体" w:cs="宋体"/>
          <w:i w:val="0"/>
          <w:iCs w:val="0"/>
          <w:caps w:val="0"/>
          <w:color w:val="121212"/>
          <w:spacing w:val="0"/>
          <w:sz w:val="24"/>
          <w:szCs w:val="24"/>
          <w:shd w:val="clear" w:fill="FFFFFF"/>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1.3 参考资料</w:t>
      </w:r>
    </w:p>
    <w:p>
      <w:pPr>
        <w:ind w:firstLine="48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《一锤定音》项目需求分析</w:t>
      </w:r>
    </w:p>
    <w:p>
      <w:pPr>
        <w:ind w:firstLine="480"/>
        <w:rPr>
          <w:rFonts w:hint="default"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《一锤定音》</w:t>
      </w:r>
      <w:r>
        <w:rPr>
          <w:rFonts w:hint="default" w:ascii="宋体" w:hAnsi="宋体" w:eastAsia="宋体" w:cs="宋体"/>
          <w:i w:val="0"/>
          <w:iCs w:val="0"/>
          <w:caps w:val="0"/>
          <w:color w:val="121212"/>
          <w:spacing w:val="0"/>
          <w:sz w:val="24"/>
          <w:szCs w:val="24"/>
          <w:shd w:val="clear" w:fill="FFFFFF"/>
          <w:lang w:val="en-US" w:eastAsia="zh-CN"/>
        </w:rPr>
        <w:t>软件项目开发计划书</w:t>
      </w:r>
    </w:p>
    <w:p>
      <w:pPr>
        <w:ind w:firstLine="48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《一锤定音》软件系统设计文档</w:t>
      </w:r>
    </w:p>
    <w:p>
      <w:pPr>
        <w:ind w:firstLine="480"/>
        <w:rPr>
          <w:rFonts w:hint="eastAsia" w:ascii="宋体" w:hAnsi="宋体" w:eastAsia="宋体" w:cs="宋体"/>
          <w:i w:val="0"/>
          <w:iCs w:val="0"/>
          <w:caps w:val="0"/>
          <w:color w:val="121212"/>
          <w:spacing w:val="0"/>
          <w:sz w:val="24"/>
          <w:szCs w:val="24"/>
          <w:shd w:val="clear" w:fill="FFFFFF"/>
          <w:lang w:val="en-US" w:eastAsia="zh-CN"/>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1.4 术语解释</w:t>
      </w: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r>
        <w:rPr>
          <w:rFonts w:hint="default" w:ascii="宋体" w:hAnsi="宋体" w:eastAsia="宋体" w:cs="宋体"/>
          <w:i w:val="0"/>
          <w:iCs w:val="0"/>
          <w:caps w:val="0"/>
          <w:color w:val="121212"/>
          <w:spacing w:val="0"/>
          <w:sz w:val="24"/>
          <w:szCs w:val="24"/>
          <w:shd w:val="clear" w:fill="FFFFFF"/>
          <w:lang w:val="en-US" w:eastAsia="zh-CN"/>
        </w:rPr>
        <w:t>系统测试:按照需求规格说明对系统整体功能进行的测试。功能测试:测试软件各个功能模块是否正确，逻辑是否正确。</w:t>
      </w: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r>
        <w:rPr>
          <w:rFonts w:hint="default" w:ascii="宋体" w:hAnsi="宋体" w:eastAsia="宋体" w:cs="宋体"/>
          <w:i w:val="0"/>
          <w:iCs w:val="0"/>
          <w:caps w:val="0"/>
          <w:color w:val="121212"/>
          <w:spacing w:val="0"/>
          <w:sz w:val="24"/>
          <w:szCs w:val="24"/>
          <w:shd w:val="clear" w:fill="FFFFFF"/>
          <w:lang w:val="en-US" w:eastAsia="zh-CN"/>
        </w:rPr>
        <w:t>系统测试分析:对测试的结果进行分析，形成报告，便于交流和保存。</w:t>
      </w:r>
    </w:p>
    <w:p>
      <w:pPr>
        <w:rPr>
          <w:rFonts w:hint="default" w:ascii="宋体" w:hAnsi="宋体" w:eastAsia="宋体" w:cs="宋体"/>
          <w:i w:val="0"/>
          <w:iCs w:val="0"/>
          <w:caps w:val="0"/>
          <w:color w:val="121212"/>
          <w:spacing w:val="0"/>
          <w:sz w:val="24"/>
          <w:szCs w:val="24"/>
          <w:shd w:val="clear" w:fill="FFFFFF"/>
          <w:lang w:val="en-US" w:eastAsia="zh-CN"/>
        </w:rPr>
      </w:pPr>
    </w:p>
    <w:p>
      <w:pP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测试概要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2.1系统简介</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本次测试</w:t>
      </w:r>
      <w:r>
        <w:rPr>
          <w:rFonts w:hint="eastAsia" w:ascii="宋体" w:hAnsi="宋体" w:eastAsia="宋体" w:cs="宋体"/>
          <w:i w:val="0"/>
          <w:iCs w:val="0"/>
          <w:caps w:val="0"/>
          <w:color w:val="121212"/>
          <w:spacing w:val="0"/>
          <w:sz w:val="24"/>
          <w:szCs w:val="24"/>
          <w:shd w:val="clear" w:fill="FFFFFF"/>
          <w:lang w:val="en-US" w:eastAsia="zh-CN"/>
        </w:rPr>
        <w:t>在于</w:t>
      </w:r>
      <w:r>
        <w:rPr>
          <w:rFonts w:hint="eastAsia" w:ascii="宋体" w:hAnsi="宋体" w:eastAsia="宋体" w:cs="宋体"/>
          <w:sz w:val="24"/>
          <w:szCs w:val="24"/>
          <w:lang w:val="en-US" w:eastAsia="zh-CN"/>
        </w:rPr>
        <w:t>测试登录注册界面以及登录注册数据库的稳定性与可用性及测试结果分析。</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登陆: passcard 的页面登陆</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注册:没有注册过passcard 的，可以点击注册申请用户登陆</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忘记密码:注册过passcard但是忘记密码，可以点击忘记密码找回密码并登陆。</w:t>
      </w:r>
    </w:p>
    <w:p>
      <w:pPr>
        <w:numPr>
          <w:ilvl w:val="0"/>
          <w:numId w:val="0"/>
        </w:numPr>
        <w:rPr>
          <w:rFonts w:hint="default"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2.2测试计划描述</w:t>
      </w:r>
    </w:p>
    <w:p>
      <w:pPr>
        <w:numPr>
          <w:ilvl w:val="0"/>
          <w:numId w:val="0"/>
        </w:numPr>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本测试报告按照</w:t>
      </w:r>
      <w:r>
        <w:rPr>
          <w:rFonts w:hint="eastAsia" w:ascii="宋体" w:hAnsi="宋体" w:eastAsia="宋体" w:cs="宋体"/>
          <w:sz w:val="24"/>
          <w:szCs w:val="24"/>
          <w:lang w:val="en-US" w:eastAsia="zh-CN"/>
        </w:rPr>
        <w:t>一锤定音系统使用手册</w:t>
      </w:r>
      <w:r>
        <w:rPr>
          <w:rFonts w:hint="default" w:ascii="宋体" w:hAnsi="宋体" w:eastAsia="宋体" w:cs="宋体"/>
          <w:sz w:val="24"/>
          <w:szCs w:val="24"/>
          <w:lang w:val="en-US" w:eastAsia="zh-CN"/>
        </w:rPr>
        <w:t>介绍系统的功能，测试</w:t>
      </w:r>
      <w:r>
        <w:rPr>
          <w:rFonts w:hint="eastAsia" w:ascii="宋体" w:hAnsi="宋体" w:eastAsia="宋体" w:cs="宋体"/>
          <w:sz w:val="24"/>
          <w:szCs w:val="24"/>
          <w:lang w:val="en-US" w:eastAsia="zh-CN"/>
        </w:rPr>
        <w:t>登陆注册及数据库</w:t>
      </w:r>
      <w:r>
        <w:rPr>
          <w:rFonts w:hint="default" w:ascii="宋体" w:hAnsi="宋体" w:eastAsia="宋体" w:cs="宋体"/>
          <w:sz w:val="24"/>
          <w:szCs w:val="24"/>
          <w:lang w:val="en-US" w:eastAsia="zh-CN"/>
        </w:rPr>
        <w:t>是否满足《</w:t>
      </w:r>
      <w:r>
        <w:rPr>
          <w:rFonts w:hint="eastAsia" w:ascii="宋体" w:hAnsi="宋体" w:eastAsia="宋体" w:cs="宋体"/>
          <w:sz w:val="24"/>
          <w:szCs w:val="24"/>
          <w:lang w:val="en-US" w:eastAsia="zh-CN"/>
        </w:rPr>
        <w:t>一锤定音</w:t>
      </w:r>
      <w:r>
        <w:rPr>
          <w:rFonts w:hint="default" w:ascii="宋体" w:hAnsi="宋体" w:eastAsia="宋体" w:cs="宋体"/>
          <w:sz w:val="24"/>
          <w:szCs w:val="24"/>
          <w:lang w:val="en-US" w:eastAsia="zh-CN"/>
        </w:rPr>
        <w:t>项目需求规格说明书》的功能和性能需求。测试分为功能测试和系统测试两部分。</w:t>
      </w:r>
    </w:p>
    <w:p>
      <w:pPr>
        <w:numPr>
          <w:ilvl w:val="0"/>
          <w:numId w:val="0"/>
        </w:numPr>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功能测试覆盖各子系统中的功能模块，本测试针对在现有产品功能模块以及实施结果分别进行测试，测试整个系统是否达到需求规格说明书中要求实现的功能，以及测试系统的易用性、用户界面的友好性。</w:t>
      </w:r>
    </w:p>
    <w:p>
      <w:pPr>
        <w:numPr>
          <w:ilvl w:val="0"/>
          <w:numId w:val="0"/>
        </w:numPr>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系统测试包括系统的易用性、可靠性、安全性、可维护性进行测试，整个系统集成后提供服务的能力，还包括系统服务性能测试、疲劳测试（不间断运行)</w:t>
      </w:r>
    </w:p>
    <w:p>
      <w:pPr>
        <w:numPr>
          <w:ilvl w:val="0"/>
          <w:numId w:val="0"/>
        </w:numPr>
        <w:rPr>
          <w:rFonts w:hint="default" w:ascii="宋体" w:hAnsi="宋体" w:eastAsia="宋体" w:cs="宋体"/>
          <w:sz w:val="24"/>
          <w:szCs w:val="24"/>
          <w:lang w:val="en-US" w:eastAsia="zh-CN"/>
        </w:rPr>
      </w:pPr>
    </w:p>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2.3 测试范围</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6"/>
        <w:gridCol w:w="1217"/>
        <w:gridCol w:w="1216"/>
        <w:gridCol w:w="1664"/>
        <w:gridCol w:w="1037"/>
        <w:gridCol w:w="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w:t>
            </w:r>
          </w:p>
        </w:tc>
        <w:tc>
          <w:tcPr>
            <w:tcW w:w="1216"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模块</w:t>
            </w:r>
          </w:p>
        </w:tc>
        <w:tc>
          <w:tcPr>
            <w:tcW w:w="121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子模块</w:t>
            </w:r>
          </w:p>
        </w:tc>
        <w:tc>
          <w:tcPr>
            <w:tcW w:w="121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w:t>
            </w:r>
          </w:p>
        </w:tc>
        <w:tc>
          <w:tcPr>
            <w:tcW w:w="166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测试点</w:t>
            </w:r>
          </w:p>
        </w:tc>
        <w:tc>
          <w:tcPr>
            <w:tcW w:w="103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优先级</w:t>
            </w:r>
          </w:p>
        </w:tc>
        <w:tc>
          <w:tcPr>
            <w:tcW w:w="949"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tcPr>
          <w:p>
            <w:pPr>
              <w:jc w:val="center"/>
              <w:rPr>
                <w:rFonts w:hint="eastAsia" w:ascii="宋体" w:hAnsi="宋体" w:eastAsia="宋体" w:cs="宋体"/>
                <w:sz w:val="24"/>
                <w:szCs w:val="24"/>
                <w:vertAlign w:val="baseline"/>
                <w:lang w:val="en-US" w:eastAsia="zh-CN"/>
              </w:rPr>
            </w:pPr>
          </w:p>
          <w:p>
            <w:pPr>
              <w:jc w:val="center"/>
              <w:rPr>
                <w:rFonts w:hint="eastAsia" w:ascii="宋体" w:hAnsi="宋体" w:eastAsia="宋体" w:cs="宋体"/>
                <w:sz w:val="24"/>
                <w:szCs w:val="24"/>
                <w:vertAlign w:val="baseline"/>
                <w:lang w:val="en-US" w:eastAsia="zh-CN"/>
              </w:rPr>
            </w:pPr>
          </w:p>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一锤定音</w:t>
            </w:r>
          </w:p>
        </w:tc>
        <w:tc>
          <w:tcPr>
            <w:tcW w:w="1216" w:type="dxa"/>
            <w:vMerge w:val="restart"/>
            <w:vAlign w:val="top"/>
          </w:tcPr>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p>
            <w:pPr>
              <w:ind w:left="240" w:hanging="240" w:hangingChars="100"/>
              <w:jc w:val="both"/>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lang w:val="en-US" w:eastAsia="zh-CN"/>
              </w:rPr>
              <w:t>登录注册界面</w:t>
            </w:r>
          </w:p>
        </w:tc>
        <w:tc>
          <w:tcPr>
            <w:tcW w:w="1217" w:type="dxa"/>
            <w:vAlign w:val="top"/>
          </w:tcPr>
          <w:p>
            <w:pPr>
              <w:jc w:val="center"/>
              <w:rPr>
                <w:rFonts w:hint="eastAsia" w:ascii="宋体" w:hAnsi="宋体" w:eastAsia="宋体" w:cs="宋体"/>
                <w:sz w:val="24"/>
                <w:szCs w:val="24"/>
                <w:lang w:val="en-US" w:eastAsia="zh-CN"/>
              </w:rPr>
            </w:pPr>
          </w:p>
          <w:p>
            <w:pPr>
              <w:jc w:val="both"/>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lang w:val="en-US" w:eastAsia="zh-CN"/>
              </w:rPr>
              <w:t>登录注册</w:t>
            </w:r>
          </w:p>
        </w:tc>
        <w:tc>
          <w:tcPr>
            <w:tcW w:w="1216" w:type="dxa"/>
          </w:tcPr>
          <w:p>
            <w:pPr>
              <w:jc w:val="both"/>
              <w:rPr>
                <w:rFonts w:hint="eastAsia" w:ascii="宋体" w:hAnsi="宋体" w:eastAsia="宋体" w:cs="宋体"/>
                <w:sz w:val="24"/>
                <w:szCs w:val="24"/>
                <w:vertAlign w:val="baseline"/>
                <w:lang w:val="en-US" w:eastAsia="zh-CN"/>
              </w:rPr>
            </w:pPr>
          </w:p>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注册或者登录软件</w:t>
            </w:r>
          </w:p>
        </w:tc>
        <w:tc>
          <w:tcPr>
            <w:tcW w:w="1664" w:type="dxa"/>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登录成功与否及注册成功与否</w:t>
            </w:r>
          </w:p>
        </w:tc>
        <w:tc>
          <w:tcPr>
            <w:tcW w:w="1037"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高</w:t>
            </w:r>
          </w:p>
        </w:tc>
        <w:tc>
          <w:tcPr>
            <w:tcW w:w="949"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王佳琦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17" w:type="dxa"/>
            <w:vMerge w:val="continue"/>
          </w:tcPr>
          <w:p>
            <w:pPr>
              <w:jc w:val="center"/>
              <w:rPr>
                <w:rFonts w:hint="default" w:ascii="宋体" w:hAnsi="宋体" w:eastAsia="宋体" w:cs="宋体"/>
                <w:sz w:val="24"/>
                <w:szCs w:val="24"/>
                <w:vertAlign w:val="baseline"/>
                <w:lang w:val="en-US" w:eastAsia="zh-CN"/>
              </w:rPr>
            </w:pPr>
          </w:p>
        </w:tc>
        <w:tc>
          <w:tcPr>
            <w:tcW w:w="1216" w:type="dxa"/>
            <w:vMerge w:val="continue"/>
            <w:vAlign w:val="top"/>
          </w:tcPr>
          <w:p>
            <w:pPr>
              <w:jc w:val="center"/>
              <w:rPr>
                <w:rFonts w:hint="eastAsia" w:ascii="宋体" w:hAnsi="宋体" w:eastAsia="宋体" w:cs="宋体"/>
                <w:kern w:val="2"/>
                <w:sz w:val="24"/>
                <w:szCs w:val="24"/>
                <w:vertAlign w:val="baseline"/>
                <w:lang w:val="en-US" w:eastAsia="zh-CN" w:bidi="ar-SA"/>
              </w:rPr>
            </w:pPr>
          </w:p>
        </w:tc>
        <w:tc>
          <w:tcPr>
            <w:tcW w:w="1217" w:type="dxa"/>
            <w:vAlign w:val="top"/>
          </w:tcPr>
          <w:p>
            <w:pPr>
              <w:ind w:firstLine="240" w:firstLineChars="100"/>
              <w:jc w:val="both"/>
              <w:rPr>
                <w:rFonts w:hint="default"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数据库</w:t>
            </w:r>
          </w:p>
        </w:tc>
        <w:tc>
          <w:tcPr>
            <w:tcW w:w="1216" w:type="dxa"/>
          </w:tcPr>
          <w:p>
            <w:pPr>
              <w:ind w:left="240" w:hanging="240" w:hangingChars="100"/>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存储用户信息</w:t>
            </w:r>
          </w:p>
        </w:tc>
        <w:tc>
          <w:tcPr>
            <w:tcW w:w="1664" w:type="dxa"/>
          </w:tcPr>
          <w:p>
            <w:pPr>
              <w:jc w:val="both"/>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是否存储成功</w:t>
            </w:r>
          </w:p>
        </w:tc>
        <w:tc>
          <w:tcPr>
            <w:tcW w:w="1037"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高</w:t>
            </w:r>
          </w:p>
        </w:tc>
        <w:tc>
          <w:tcPr>
            <w:tcW w:w="949"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王佳琦</w:t>
            </w: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 测试环境与配置</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A.硬件环境</w:t>
      </w:r>
    </w:p>
    <w:tbl>
      <w:tblPr>
        <w:tblStyle w:val="4"/>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0"/>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3" w:hRule="atLeast"/>
        </w:trPr>
        <w:tc>
          <w:tcPr>
            <w:tcW w:w="290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名称</w:t>
            </w:r>
          </w:p>
        </w:tc>
        <w:tc>
          <w:tcPr>
            <w:tcW w:w="345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产品型号及配置描述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3" w:hRule="atLeast"/>
        </w:trPr>
        <w:tc>
          <w:tcPr>
            <w:tcW w:w="290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数据库及ETL服务器</w:t>
            </w:r>
          </w:p>
        </w:tc>
        <w:tc>
          <w:tcPr>
            <w:tcW w:w="345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数据库服务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900" w:type="dxa"/>
          </w:tcPr>
          <w:p>
            <w:pPr>
              <w:ind w:firstLine="367" w:firstLineChars="0"/>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Web应用服务器</w:t>
            </w:r>
          </w:p>
        </w:tc>
        <w:tc>
          <w:tcPr>
            <w:tcW w:w="345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配置：200GB。一台</w:t>
            </w:r>
          </w:p>
        </w:tc>
      </w:tr>
    </w:tbl>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B.软件环境</w:t>
      </w:r>
    </w:p>
    <w:tbl>
      <w:tblPr>
        <w:tblStyle w:val="4"/>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3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9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名称</w:t>
            </w:r>
          </w:p>
        </w:tc>
        <w:tc>
          <w:tcPr>
            <w:tcW w:w="3437" w:type="dxa"/>
          </w:tcPr>
          <w:p>
            <w:pPr>
              <w:ind w:firstLine="960" w:firstLineChars="400"/>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9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PLSQL数据库查询</w:t>
            </w:r>
          </w:p>
        </w:tc>
        <w:tc>
          <w:tcPr>
            <w:tcW w:w="343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操作系统：Oracle linux</w:t>
            </w:r>
          </w:p>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软件：Visual Studio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9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应用开发平台</w:t>
            </w:r>
          </w:p>
        </w:tc>
        <w:tc>
          <w:tcPr>
            <w:tcW w:w="343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Oracle linux Visual Studio Code</w:t>
            </w: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 测试案例设计思路</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根据上述测试范围测试点进行测试用例的设计。</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功能测试：确保测试对象的功能正常，其中包括业务流程、数据处理等功能。</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用户界面 (UI) 测试：核实用户与软件之间的交互，确保用户界面会通过测试对象的功能来为用户提供相应的访问或浏览功能，确保 UI 中的对象按照预期的方式运行，确保各个窗口风格（包括颜色、字体、提示信息、图标、等等）都与需求保持一致，或符合可接受标准，能够保证用户界面的友好性、易操作性，而且符合用户操作习惯。</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流程测试：核实实际业务流程在系统中的完整正确实现。应确保各业务流程内部数据流转及流程之间接口数据的正确，例如语音功能中发言权的交替，确保角色权限对流程的操作的限制的正确性。</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安全性测试：确保用户、管理员的密码管理安全、应用程序级别与系统级别的安全的安全性。</w:t>
      </w:r>
    </w:p>
    <w:p>
      <w:pPr>
        <w:numPr>
          <w:ilvl w:val="0"/>
          <w:numId w:val="2"/>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兼容性测试：确保系统在各种不同版本不同类型浏览器下均能正常实现其功能。</w:t>
      </w:r>
    </w:p>
    <w:p>
      <w:pPr>
        <w:numPr>
          <w:ilvl w:val="0"/>
          <w:numId w:val="0"/>
        </w:numPr>
        <w:ind w:leftChars="0" w:firstLine="480" w:firstLineChars="200"/>
        <w:rPr>
          <w:rFonts w:hint="eastAsia" w:ascii="宋体" w:hAnsi="宋体" w:eastAsia="宋体" w:cs="宋体"/>
          <w:i w:val="0"/>
          <w:iCs w:val="0"/>
          <w:caps w:val="0"/>
          <w:color w:val="121212"/>
          <w:spacing w:val="0"/>
          <w:sz w:val="24"/>
          <w:szCs w:val="24"/>
          <w:shd w:val="clear" w:fill="FFFFFF"/>
        </w:rPr>
      </w:pP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i w:val="0"/>
          <w:iCs w:val="0"/>
          <w:caps w:val="0"/>
          <w:color w:val="121212"/>
          <w:spacing w:val="0"/>
          <w:sz w:val="24"/>
          <w:szCs w:val="24"/>
          <w:shd w:val="clear" w:fill="FFFFFF"/>
        </w:rPr>
        <w:t>测试结果及缺陷分析主要包括测试执行情况与记录、缺陷的统计与分析</w:t>
      </w:r>
      <w:r>
        <w:rPr>
          <w:rFonts w:hint="eastAsia" w:ascii="宋体" w:hAnsi="宋体" w:eastAsia="宋体" w:cs="宋体"/>
          <w:i w:val="0"/>
          <w:iCs w:val="0"/>
          <w:caps w:val="0"/>
          <w:color w:val="121212"/>
          <w:spacing w:val="0"/>
          <w:sz w:val="24"/>
          <w:szCs w:val="24"/>
          <w:shd w:val="clear" w:fill="FFFFFF"/>
          <w:lang w:eastAsia="zh-CN"/>
        </w:rPr>
        <w:t>。</w:t>
      </w:r>
    </w:p>
    <w:p>
      <w:pPr>
        <w:rPr>
          <w:rFonts w:hint="eastAsia" w:ascii="宋体" w:hAnsi="宋体" w:eastAsia="宋体" w:cs="宋体"/>
          <w:sz w:val="24"/>
          <w:szCs w:val="24"/>
          <w:lang w:val="en-US" w:eastAsia="zh-CN"/>
        </w:rPr>
      </w:pP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测试结果以及缺陷分析</w:t>
      </w:r>
    </w:p>
    <w:p>
      <w:pPr>
        <w:numPr>
          <w:ilvl w:val="0"/>
          <w:numId w:val="0"/>
        </w:numPr>
        <w:ind w:leftChars="0"/>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 测试执行情况(注：为方便测试，密码统一为root)</w:t>
      </w:r>
    </w:p>
    <w:tbl>
      <w:tblPr>
        <w:tblStyle w:val="4"/>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13"/>
        <w:gridCol w:w="977"/>
        <w:gridCol w:w="961"/>
        <w:gridCol w:w="1067"/>
        <w:gridCol w:w="1656"/>
        <w:gridCol w:w="1014"/>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1"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测试特性</w:t>
            </w:r>
          </w:p>
        </w:tc>
        <w:tc>
          <w:tcPr>
            <w:tcW w:w="6689" w:type="dxa"/>
            <w:gridSpan w:val="6"/>
          </w:tcPr>
          <w:p>
            <w:pPr>
              <w:ind w:firstLine="2121" w:firstLineChars="884"/>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用户注册子特性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1"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测试编号</w:t>
            </w:r>
          </w:p>
        </w:tc>
        <w:tc>
          <w:tcPr>
            <w:tcW w:w="6689" w:type="dxa"/>
            <w:gridSpan w:val="6"/>
          </w:tcPr>
          <w:p>
            <w:pPr>
              <w:ind w:firstLine="2880" w:firstLineChars="1200"/>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编号</w:t>
            </w:r>
          </w:p>
        </w:tc>
        <w:tc>
          <w:tcPr>
            <w:tcW w:w="97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测试子项</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预置条件</w:t>
            </w:r>
          </w:p>
        </w:tc>
        <w:tc>
          <w:tcPr>
            <w:tcW w:w="1067" w:type="dxa"/>
          </w:tcPr>
          <w:p>
            <w:pPr>
              <w:rPr>
                <w:rFonts w:hint="default"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级别</w:t>
            </w:r>
          </w:p>
        </w:tc>
        <w:tc>
          <w:tcPr>
            <w:tcW w:w="1656" w:type="dxa"/>
          </w:tcPr>
          <w:p>
            <w:pPr>
              <w:rPr>
                <w:rFonts w:hint="default"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操作步骤</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结果</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97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输入：3654534@qq.com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2"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输入：735478367@qq.com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输入：73377463@qq.com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输入：3768753@qq.com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977" w:type="dxa"/>
            <w:vAlign w:val="top"/>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输入：373548@qq.com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输入：7586876@qq.com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失败</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5"/>
                <w:szCs w:val="15"/>
                <w:vertAlign w:val="baseline"/>
                <w:lang w:val="en-US" w:eastAsia="zh-CN"/>
              </w:rPr>
              <w:t>邮箱未通过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输入：35463976@qq.com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输入：6786876@qq.com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输入：7866378@qq.com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输入：836759863@qq.com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失败</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5"/>
                <w:szCs w:val="15"/>
                <w:vertAlign w:val="baseline"/>
                <w:lang w:val="en-US" w:eastAsia="zh-CN"/>
              </w:rPr>
              <w:t>邮箱未通过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9" w:hRule="exac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输入：67863556@qq.com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12</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输入：5567463@qq.com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输入：54645654@qq.com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14</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输入：63745356@qq.com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输入：456467845@qq.com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16</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输入：453684536@qq.com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17</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输入：5467856@qq.com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18</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输入：4568763@qq.com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输入：63456556@qq.com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输入：546453654@qq.com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21</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输入：45634536@qq.com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22</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输入：54354656@qq.com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22"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23</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输入：4566945@qq.com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输入：86745645@qq.com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25</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输入：876354367@qq.com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26</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输入：78634565@qq.com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27</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输入：78648563@qq.com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输入：578634545@qq.com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29</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输入：65875656@qq.com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313"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977" w:type="dxa"/>
            <w:vAlign w:val="top"/>
          </w:tcPr>
          <w:p>
            <w:pPr>
              <w:rPr>
                <w:rFonts w:hint="default" w:ascii="宋体" w:hAnsi="宋体" w:eastAsia="宋体" w:cs="宋体"/>
                <w:kern w:val="2"/>
                <w:sz w:val="24"/>
                <w:szCs w:val="24"/>
                <w:vertAlign w:val="baseline"/>
                <w:lang w:val="en-US" w:eastAsia="zh-CN" w:bidi="ar-SA"/>
              </w:rPr>
            </w:pPr>
            <w:r>
              <w:rPr>
                <w:rFonts w:hint="eastAsia" w:ascii="宋体" w:hAnsi="宋体" w:eastAsia="宋体" w:cs="宋体"/>
                <w:sz w:val="18"/>
                <w:szCs w:val="18"/>
                <w:vertAlign w:val="baseline"/>
                <w:lang w:val="en-US" w:eastAsia="zh-CN"/>
              </w:rPr>
              <w:t>邮箱账号</w:t>
            </w:r>
          </w:p>
        </w:tc>
        <w:tc>
          <w:tcPr>
            <w:tcW w:w="96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网络正常邮箱通过</w:t>
            </w:r>
          </w:p>
        </w:tc>
        <w:tc>
          <w:tcPr>
            <w:tcW w:w="1067"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6"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输入：687645687@qq.com</w:t>
            </w:r>
          </w:p>
        </w:tc>
        <w:tc>
          <w:tcPr>
            <w:tcW w:w="1014" w:type="dxa"/>
          </w:tcPr>
          <w:p>
            <w:pPr>
              <w:rPr>
                <w:rFonts w:hint="default" w:ascii="宋体" w:hAnsi="宋体" w:eastAsia="宋体" w:cs="宋体"/>
                <w:sz w:val="24"/>
                <w:szCs w:val="24"/>
                <w:vertAlign w:val="baseline"/>
                <w:lang w:val="en-US" w:eastAsia="zh-CN"/>
              </w:rPr>
            </w:pPr>
            <w:r>
              <w:rPr>
                <w:rFonts w:hint="eastAsia" w:ascii="宋体" w:hAnsi="宋体" w:eastAsia="宋体" w:cs="宋体"/>
                <w:sz w:val="18"/>
                <w:szCs w:val="18"/>
                <w:vertAlign w:val="baseline"/>
                <w:lang w:val="en-US" w:eastAsia="zh-CN"/>
              </w:rPr>
              <w:t>成功</w:t>
            </w:r>
          </w:p>
        </w:tc>
        <w:tc>
          <w:tcPr>
            <w:tcW w:w="1014" w:type="dxa"/>
          </w:tcPr>
          <w:p>
            <w:pPr>
              <w:rPr>
                <w:rFonts w:hint="default" w:ascii="宋体" w:hAnsi="宋体" w:eastAsia="宋体" w:cs="宋体"/>
                <w:sz w:val="24"/>
                <w:szCs w:val="24"/>
                <w:vertAlign w:val="baseline"/>
                <w:lang w:val="en-US" w:eastAsia="zh-CN"/>
              </w:rPr>
            </w:pP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3.2测试用例统计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案例总数</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执行个数</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成功个数</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失败个数</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未执行个数</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案例成功率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30</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w:t>
            </w:r>
          </w:p>
        </w:tc>
        <w:tc>
          <w:tcPr>
            <w:tcW w:w="142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w:t>
            </w:r>
          </w:p>
        </w:tc>
        <w:tc>
          <w:tcPr>
            <w:tcW w:w="142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0"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c>
          <w:tcPr>
            <w:tcW w:w="1421" w:type="dxa"/>
          </w:tcPr>
          <w:p>
            <w:pPr>
              <w:rPr>
                <w:rFonts w:hint="default" w:ascii="宋体" w:hAnsi="宋体" w:eastAsia="宋体" w:cs="宋体"/>
                <w:sz w:val="24"/>
                <w:szCs w:val="24"/>
                <w:vertAlign w:val="baseline"/>
                <w:lang w:val="en-US" w:eastAsia="zh-CN"/>
              </w:rPr>
            </w:pPr>
          </w:p>
        </w:tc>
      </w:tr>
    </w:tbl>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3.3 缺陷的统计与分析</w:t>
      </w: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sz w:val="24"/>
          <w:szCs w:val="24"/>
          <w:lang w:val="en-US" w:eastAsia="zh-CN"/>
        </w:rPr>
        <w:t>缺陷分析：</w:t>
      </w:r>
      <w:r>
        <w:rPr>
          <w:rFonts w:hint="eastAsia" w:ascii="宋体" w:hAnsi="宋体" w:eastAsia="宋体" w:cs="宋体"/>
          <w:i w:val="0"/>
          <w:iCs w:val="0"/>
          <w:caps w:val="0"/>
          <w:color w:val="121212"/>
          <w:spacing w:val="0"/>
          <w:sz w:val="24"/>
          <w:szCs w:val="24"/>
          <w:shd w:val="clear" w:fill="FFFFFF"/>
        </w:rPr>
        <w:t>此次黑盒测试总共发布</w:t>
      </w:r>
      <w:r>
        <w:rPr>
          <w:rFonts w:hint="eastAsia" w:ascii="宋体" w:hAnsi="宋体" w:eastAsia="宋体" w:cs="宋体"/>
          <w:i w:val="0"/>
          <w:iCs w:val="0"/>
          <w:caps w:val="0"/>
          <w:color w:val="121212"/>
          <w:spacing w:val="0"/>
          <w:sz w:val="24"/>
          <w:szCs w:val="24"/>
          <w:shd w:val="clear" w:fill="FFFFFF"/>
          <w:lang w:val="en-US" w:eastAsia="zh-CN"/>
        </w:rPr>
        <w:t>30个测试用例</w:t>
      </w:r>
      <w:r>
        <w:rPr>
          <w:rFonts w:hint="eastAsia" w:ascii="宋体" w:hAnsi="宋体" w:eastAsia="宋体" w:cs="宋体"/>
          <w:i w:val="0"/>
          <w:iCs w:val="0"/>
          <w:caps w:val="0"/>
          <w:color w:val="121212"/>
          <w:spacing w:val="0"/>
          <w:sz w:val="24"/>
          <w:szCs w:val="24"/>
          <w:shd w:val="clear" w:fill="FFFFFF"/>
        </w:rPr>
        <w:t>，</w:t>
      </w:r>
      <w:r>
        <w:rPr>
          <w:rFonts w:hint="eastAsia" w:ascii="宋体" w:hAnsi="宋体" w:eastAsia="宋体" w:cs="宋体"/>
          <w:i w:val="0"/>
          <w:iCs w:val="0"/>
          <w:caps w:val="0"/>
          <w:color w:val="121212"/>
          <w:spacing w:val="0"/>
          <w:sz w:val="24"/>
          <w:szCs w:val="24"/>
          <w:shd w:val="clear" w:fill="FFFFFF"/>
          <w:lang w:val="en-US" w:eastAsia="zh-CN"/>
        </w:rPr>
        <w:t>共失败2个,</w:t>
      </w:r>
      <w:r>
        <w:rPr>
          <w:rFonts w:hint="eastAsia" w:ascii="宋体" w:hAnsi="宋体" w:eastAsia="宋体" w:cs="宋体"/>
          <w:i w:val="0"/>
          <w:iCs w:val="0"/>
          <w:caps w:val="0"/>
          <w:color w:val="121212"/>
          <w:spacing w:val="0"/>
          <w:sz w:val="24"/>
          <w:szCs w:val="24"/>
          <w:shd w:val="clear" w:fill="FFFFFF"/>
        </w:rPr>
        <w:t xml:space="preserve">bug </w:t>
      </w:r>
      <w:bookmarkStart w:id="0" w:name="_GoBack"/>
      <w:bookmarkEnd w:id="0"/>
      <w:r>
        <w:rPr>
          <w:rFonts w:hint="eastAsia" w:ascii="宋体" w:hAnsi="宋体" w:eastAsia="宋体" w:cs="宋体"/>
          <w:i w:val="0"/>
          <w:iCs w:val="0"/>
          <w:caps w:val="0"/>
          <w:color w:val="121212"/>
          <w:spacing w:val="0"/>
          <w:sz w:val="24"/>
          <w:szCs w:val="24"/>
          <w:shd w:val="clear" w:fill="FFFFFF"/>
          <w:lang w:val="en-US" w:eastAsia="zh-CN"/>
        </w:rPr>
        <w:t>逐渐减少。</w:t>
      </w:r>
    </w:p>
    <w:p>
      <w:pPr>
        <w:rPr>
          <w:rFonts w:hint="default" w:ascii="宋体" w:hAnsi="宋体" w:eastAsia="宋体" w:cs="宋体"/>
          <w:i w:val="0"/>
          <w:iCs w:val="0"/>
          <w:caps w:val="0"/>
          <w:color w:val="121212"/>
          <w:spacing w:val="0"/>
          <w:sz w:val="24"/>
          <w:szCs w:val="24"/>
          <w:shd w:val="clear" w:fill="FFFFFF"/>
          <w:lang w:val="en-US" w:eastAsia="zh-CN"/>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4、测试结论</w:t>
      </w: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4.1 风险分析</w:t>
      </w:r>
    </w:p>
    <w:p>
      <w:pPr>
        <w:ind w:firstLine="480"/>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测试执行过程中因资源不足导致测试覆盖不全的问题，功能测试过程中兼容性测试，因为测试机的缺少，存在测试不完全，以及时间限制工期较为吃紧，测试案例不够多存在一定程度测试不全的问题。</w:t>
      </w:r>
    </w:p>
    <w:p>
      <w:pPr>
        <w:ind w:firstLine="480"/>
        <w:rPr>
          <w:rFonts w:hint="default" w:ascii="宋体" w:hAnsi="宋体" w:eastAsia="宋体" w:cs="宋体"/>
          <w:i w:val="0"/>
          <w:iCs w:val="0"/>
          <w:caps w:val="0"/>
          <w:color w:val="121212"/>
          <w:spacing w:val="0"/>
          <w:sz w:val="24"/>
          <w:szCs w:val="24"/>
          <w:shd w:val="clear" w:fill="FFFFFF"/>
          <w:lang w:val="en-US" w:eastAsia="zh-CN"/>
        </w:rPr>
      </w:pPr>
    </w:p>
    <w:p>
      <w:pPr>
        <w:rPr>
          <w:rFonts w:hint="eastAsia"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4.2 测试结论</w:t>
      </w: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r>
        <w:rPr>
          <w:rFonts w:hint="eastAsia" w:ascii="宋体" w:hAnsi="宋体" w:eastAsia="宋体" w:cs="宋体"/>
          <w:i w:val="0"/>
          <w:iCs w:val="0"/>
          <w:caps w:val="0"/>
          <w:color w:val="121212"/>
          <w:spacing w:val="0"/>
          <w:sz w:val="24"/>
          <w:szCs w:val="24"/>
          <w:shd w:val="clear" w:fill="FFFFFF"/>
          <w:lang w:val="en-US" w:eastAsia="zh-CN"/>
        </w:rPr>
        <w:t>一锤定音</w:t>
      </w:r>
      <w:r>
        <w:rPr>
          <w:rFonts w:hint="default" w:ascii="宋体" w:hAnsi="宋体" w:eastAsia="宋体" w:cs="宋体"/>
          <w:i w:val="0"/>
          <w:iCs w:val="0"/>
          <w:caps w:val="0"/>
          <w:color w:val="121212"/>
          <w:spacing w:val="0"/>
          <w:sz w:val="24"/>
          <w:szCs w:val="24"/>
          <w:shd w:val="clear" w:fill="FFFFFF"/>
          <w:lang w:val="en-US" w:eastAsia="zh-CN"/>
        </w:rPr>
        <w:t>是网络技术应用发展的产物。本</w:t>
      </w:r>
      <w:r>
        <w:rPr>
          <w:rFonts w:hint="eastAsia" w:ascii="宋体" w:hAnsi="宋体" w:eastAsia="宋体" w:cs="宋体"/>
          <w:i w:val="0"/>
          <w:iCs w:val="0"/>
          <w:caps w:val="0"/>
          <w:color w:val="121212"/>
          <w:spacing w:val="0"/>
          <w:sz w:val="24"/>
          <w:szCs w:val="24"/>
          <w:shd w:val="clear" w:fill="FFFFFF"/>
          <w:lang w:val="en-US" w:eastAsia="zh-CN"/>
        </w:rPr>
        <w:t>项目</w:t>
      </w:r>
      <w:r>
        <w:rPr>
          <w:rFonts w:hint="default" w:ascii="宋体" w:hAnsi="宋体" w:eastAsia="宋体" w:cs="宋体"/>
          <w:i w:val="0"/>
          <w:iCs w:val="0"/>
          <w:caps w:val="0"/>
          <w:color w:val="121212"/>
          <w:spacing w:val="0"/>
          <w:sz w:val="24"/>
          <w:szCs w:val="24"/>
          <w:shd w:val="clear" w:fill="FFFFFF"/>
          <w:lang w:val="en-US" w:eastAsia="zh-CN"/>
        </w:rPr>
        <w:t>以java语言和</w:t>
      </w:r>
      <w:r>
        <w:rPr>
          <w:rFonts w:hint="eastAsia" w:ascii="宋体" w:hAnsi="宋体" w:eastAsia="宋体" w:cs="宋体"/>
          <w:i w:val="0"/>
          <w:iCs w:val="0"/>
          <w:caps w:val="0"/>
          <w:color w:val="121212"/>
          <w:spacing w:val="0"/>
          <w:sz w:val="24"/>
          <w:szCs w:val="24"/>
          <w:shd w:val="clear" w:fill="FFFFFF"/>
          <w:lang w:val="en-US" w:eastAsia="zh-CN"/>
        </w:rPr>
        <w:t>vue.js</w:t>
      </w:r>
      <w:r>
        <w:rPr>
          <w:rFonts w:hint="default" w:ascii="宋体" w:hAnsi="宋体" w:eastAsia="宋体" w:cs="宋体"/>
          <w:i w:val="0"/>
          <w:iCs w:val="0"/>
          <w:caps w:val="0"/>
          <w:color w:val="121212"/>
          <w:spacing w:val="0"/>
          <w:sz w:val="24"/>
          <w:szCs w:val="24"/>
          <w:shd w:val="clear" w:fill="FFFFFF"/>
          <w:lang w:val="en-US" w:eastAsia="zh-CN"/>
        </w:rPr>
        <w:t>技术开发工具，以SQL为台数据库，设计和实现一个</w:t>
      </w:r>
      <w:r>
        <w:rPr>
          <w:rFonts w:hint="eastAsia" w:ascii="宋体" w:hAnsi="宋体" w:eastAsia="宋体" w:cs="宋体"/>
          <w:i w:val="0"/>
          <w:iCs w:val="0"/>
          <w:caps w:val="0"/>
          <w:color w:val="121212"/>
          <w:spacing w:val="0"/>
          <w:sz w:val="24"/>
          <w:szCs w:val="24"/>
          <w:shd w:val="clear" w:fill="FFFFFF"/>
          <w:lang w:val="en-US" w:eastAsia="zh-CN"/>
        </w:rPr>
        <w:t>网上模拟法庭仿真教学</w:t>
      </w:r>
      <w:r>
        <w:rPr>
          <w:rFonts w:hint="default" w:ascii="宋体" w:hAnsi="宋体" w:eastAsia="宋体" w:cs="宋体"/>
          <w:i w:val="0"/>
          <w:iCs w:val="0"/>
          <w:caps w:val="0"/>
          <w:color w:val="121212"/>
          <w:spacing w:val="0"/>
          <w:sz w:val="24"/>
          <w:szCs w:val="24"/>
          <w:shd w:val="clear" w:fill="FFFFFF"/>
          <w:lang w:val="en-US" w:eastAsia="zh-CN"/>
        </w:rPr>
        <w:t>。该网站主要</w:t>
      </w:r>
      <w:r>
        <w:rPr>
          <w:rFonts w:hint="eastAsia" w:ascii="Times New Roman" w:hAnsi="Times New Roman"/>
          <w:sz w:val="24"/>
          <w:szCs w:val="24"/>
        </w:rPr>
        <w:t>实现了民事、刑事、行政三大诉讼程序的仿真练习</w:t>
      </w:r>
      <w:r>
        <w:rPr>
          <w:rFonts w:hint="eastAsia" w:ascii="Times New Roman" w:hAnsi="Times New Roman"/>
          <w:sz w:val="24"/>
          <w:szCs w:val="24"/>
          <w:lang w:val="en-US" w:eastAsia="zh-CN"/>
        </w:rPr>
        <w:t>的功能</w:t>
      </w:r>
      <w:r>
        <w:rPr>
          <w:rFonts w:hint="default" w:ascii="宋体" w:hAnsi="宋体" w:eastAsia="宋体" w:cs="宋体"/>
          <w:i w:val="0"/>
          <w:iCs w:val="0"/>
          <w:caps w:val="0"/>
          <w:color w:val="121212"/>
          <w:spacing w:val="0"/>
          <w:sz w:val="24"/>
          <w:szCs w:val="24"/>
          <w:shd w:val="clear" w:fill="FFFFFF"/>
          <w:lang w:val="en-US" w:eastAsia="zh-CN"/>
        </w:rPr>
        <w:t>。通过网站，</w:t>
      </w:r>
      <w:r>
        <w:rPr>
          <w:rFonts w:hint="eastAsia" w:ascii="Times New Roman" w:hAnsi="Times New Roman"/>
          <w:sz w:val="24"/>
          <w:szCs w:val="24"/>
        </w:rPr>
        <w:t>不仅仅能够解决上述问题，同时能够提供对庭双方相关的个人信息，包括胜率和擅长领域</w:t>
      </w:r>
      <w:r>
        <w:rPr>
          <w:rFonts w:hint="eastAsia" w:ascii="Times New Roman" w:hAnsi="Times New Roman"/>
          <w:sz w:val="24"/>
          <w:szCs w:val="24"/>
          <w:lang w:eastAsia="zh-CN"/>
        </w:rPr>
        <w:t>。</w:t>
      </w:r>
      <w:r>
        <w:rPr>
          <w:rFonts w:hint="default" w:ascii="宋体" w:hAnsi="宋体" w:eastAsia="宋体" w:cs="宋体"/>
          <w:i w:val="0"/>
          <w:iCs w:val="0"/>
          <w:caps w:val="0"/>
          <w:color w:val="121212"/>
          <w:spacing w:val="0"/>
          <w:sz w:val="24"/>
          <w:szCs w:val="24"/>
          <w:shd w:val="clear" w:fill="FFFFFF"/>
          <w:lang w:val="en-US" w:eastAsia="zh-CN"/>
        </w:rPr>
        <w:t>本网站存在美工和功能设计不全面的不足。在后面的工作中，会多考虑在实际生活中的应用，不断的完善本网站的其他的功能。</w:t>
      </w:r>
    </w:p>
    <w:p>
      <w:pPr>
        <w:ind w:firstLine="480" w:firstLineChars="200"/>
        <w:rPr>
          <w:rFonts w:hint="eastAsia" w:ascii="宋体" w:hAnsi="宋体" w:eastAsia="宋体" w:cs="宋体"/>
          <w:i w:val="0"/>
          <w:iCs w:val="0"/>
          <w:caps w:val="0"/>
          <w:color w:val="121212"/>
          <w:spacing w:val="0"/>
          <w:sz w:val="24"/>
          <w:szCs w:val="24"/>
          <w:shd w:val="clear" w:fill="FFFFFF"/>
          <w:lang w:val="en-US" w:eastAsia="zh-CN"/>
        </w:rPr>
      </w:pPr>
      <w:r>
        <w:rPr>
          <w:rFonts w:hint="default" w:ascii="宋体" w:hAnsi="宋体" w:eastAsia="宋体" w:cs="宋体"/>
          <w:i w:val="0"/>
          <w:iCs w:val="0"/>
          <w:caps w:val="0"/>
          <w:color w:val="121212"/>
          <w:spacing w:val="0"/>
          <w:sz w:val="24"/>
          <w:szCs w:val="24"/>
          <w:shd w:val="clear" w:fill="FFFFFF"/>
          <w:lang w:val="en-US" w:eastAsia="zh-CN"/>
        </w:rPr>
        <w:t>综上所述，</w:t>
      </w:r>
      <w:r>
        <w:rPr>
          <w:rFonts w:hint="eastAsia" w:ascii="宋体" w:hAnsi="宋体" w:eastAsia="宋体" w:cs="宋体"/>
          <w:i w:val="0"/>
          <w:iCs w:val="0"/>
          <w:caps w:val="0"/>
          <w:color w:val="121212"/>
          <w:spacing w:val="0"/>
          <w:sz w:val="24"/>
          <w:szCs w:val="24"/>
          <w:shd w:val="clear" w:fill="FFFFFF"/>
          <w:lang w:val="en-US" w:eastAsia="zh-CN"/>
        </w:rPr>
        <w:t>《一锤定音》</w:t>
      </w:r>
      <w:r>
        <w:rPr>
          <w:rFonts w:hint="eastAsia" w:ascii="宋体" w:hAnsi="宋体" w:eastAsia="宋体" w:cs="宋体"/>
          <w:sz w:val="24"/>
          <w:szCs w:val="24"/>
          <w:lang w:val="en-US" w:eastAsia="zh-CN"/>
        </w:rPr>
        <w:t>登录注册以及登录注册数据库功能</w:t>
      </w:r>
      <w:r>
        <w:rPr>
          <w:rFonts w:hint="default" w:ascii="宋体" w:hAnsi="宋体" w:eastAsia="宋体" w:cs="宋体"/>
          <w:i w:val="0"/>
          <w:iCs w:val="0"/>
          <w:caps w:val="0"/>
          <w:color w:val="121212"/>
          <w:spacing w:val="0"/>
          <w:sz w:val="24"/>
          <w:szCs w:val="24"/>
          <w:shd w:val="clear" w:fill="FFFFFF"/>
          <w:lang w:val="en-US" w:eastAsia="zh-CN"/>
        </w:rPr>
        <w:t>测试</w:t>
      </w:r>
      <w:r>
        <w:rPr>
          <w:rFonts w:hint="eastAsia" w:ascii="宋体" w:hAnsi="宋体" w:eastAsia="宋体" w:cs="宋体"/>
          <w:i w:val="0"/>
          <w:iCs w:val="0"/>
          <w:caps w:val="0"/>
          <w:color w:val="121212"/>
          <w:spacing w:val="0"/>
          <w:sz w:val="24"/>
          <w:szCs w:val="24"/>
          <w:shd w:val="clear" w:fill="FFFFFF"/>
          <w:lang w:val="en-US" w:eastAsia="zh-CN"/>
        </w:rPr>
        <w:t>达到</w:t>
      </w:r>
      <w:r>
        <w:rPr>
          <w:rFonts w:hint="default" w:ascii="宋体" w:hAnsi="宋体" w:eastAsia="宋体" w:cs="宋体"/>
          <w:i w:val="0"/>
          <w:iCs w:val="0"/>
          <w:caps w:val="0"/>
          <w:color w:val="121212"/>
          <w:spacing w:val="0"/>
          <w:sz w:val="24"/>
          <w:szCs w:val="24"/>
          <w:shd w:val="clear" w:fill="FFFFFF"/>
          <w:lang w:val="en-US" w:eastAsia="zh-CN"/>
        </w:rPr>
        <w:t>标准，可以进行验收测试/发布</w:t>
      </w:r>
      <w:r>
        <w:rPr>
          <w:rFonts w:hint="eastAsia" w:ascii="宋体" w:hAnsi="宋体" w:eastAsia="宋体" w:cs="宋体"/>
          <w:i w:val="0"/>
          <w:iCs w:val="0"/>
          <w:caps w:val="0"/>
          <w:color w:val="121212"/>
          <w:spacing w:val="0"/>
          <w:sz w:val="24"/>
          <w:szCs w:val="24"/>
          <w:shd w:val="clear" w:fill="FFFFFF"/>
          <w:lang w:val="en-US" w:eastAsia="zh-CN"/>
        </w:rPr>
        <w:t>。</w:t>
      </w: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p>
    <w:p>
      <w:pPr>
        <w:ind w:firstLine="480" w:firstLineChars="200"/>
        <w:rPr>
          <w:rFonts w:hint="default" w:ascii="宋体" w:hAnsi="宋体" w:eastAsia="宋体" w:cs="宋体"/>
          <w:i w:val="0"/>
          <w:iCs w:val="0"/>
          <w:caps w:val="0"/>
          <w:color w:val="121212"/>
          <w:spacing w:val="0"/>
          <w:sz w:val="24"/>
          <w:szCs w:val="24"/>
          <w:shd w:val="clear" w:fill="FFFFFF"/>
          <w:lang w:val="en-US" w:eastAsia="zh-CN"/>
        </w:rPr>
      </w:pPr>
    </w:p>
    <w:p>
      <w:pPr>
        <w:rPr>
          <w:rFonts w:hint="default" w:ascii="宋体" w:hAnsi="宋体" w:eastAsia="宋体" w:cs="宋体"/>
          <w:i w:val="0"/>
          <w:iCs w:val="0"/>
          <w:caps w:val="0"/>
          <w:color w:val="121212"/>
          <w:spacing w:val="0"/>
          <w:sz w:val="24"/>
          <w:szCs w:val="24"/>
          <w:shd w:val="clear" w:fill="FFFFFF"/>
          <w:lang w:val="en-US" w:eastAsia="zh-CN"/>
        </w:rPr>
      </w:pPr>
    </w:p>
    <w:p>
      <w:pPr>
        <w:rPr>
          <w:rFonts w:hint="default" w:ascii="宋体" w:hAnsi="宋体" w:eastAsia="宋体" w:cs="宋体"/>
          <w:i w:val="0"/>
          <w:iCs w:val="0"/>
          <w:caps w:val="0"/>
          <w:color w:val="121212"/>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98FDB"/>
    <w:multiLevelType w:val="singleLevel"/>
    <w:tmpl w:val="AF898FDB"/>
    <w:lvl w:ilvl="0" w:tentative="0">
      <w:start w:val="2"/>
      <w:numFmt w:val="decimal"/>
      <w:suff w:val="nothing"/>
      <w:lvlText w:val="%1、"/>
      <w:lvlJc w:val="left"/>
    </w:lvl>
  </w:abstractNum>
  <w:abstractNum w:abstractNumId="1">
    <w:nsid w:val="4A982B2B"/>
    <w:multiLevelType w:val="singleLevel"/>
    <w:tmpl w:val="4A982B2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1289D"/>
    <w:rsid w:val="12E3597F"/>
    <w:rsid w:val="16652A6E"/>
    <w:rsid w:val="1B1F4153"/>
    <w:rsid w:val="1EED6F1F"/>
    <w:rsid w:val="1F0E2389"/>
    <w:rsid w:val="26667B73"/>
    <w:rsid w:val="2FCA680F"/>
    <w:rsid w:val="32162572"/>
    <w:rsid w:val="3C1C16FF"/>
    <w:rsid w:val="3CF12BC8"/>
    <w:rsid w:val="3E9F1816"/>
    <w:rsid w:val="3FC06E8D"/>
    <w:rsid w:val="40495BD2"/>
    <w:rsid w:val="5788596E"/>
    <w:rsid w:val="59962970"/>
    <w:rsid w:val="6A81289D"/>
    <w:rsid w:val="73927E74"/>
    <w:rsid w:val="7C7C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2021-05-07T02:39:00Z</dcterms:created>
  <dc:creator>Acerolan</dc:creator>
  <cp:lastModifiedBy>亦无忧</cp:lastModifiedBy>
  <dcterms:modified xsi:type="dcterms:W3CDTF">2021-05-07T13:16:30Z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69E40EDBF1764CAF94BC2ED53651261C</vt:lpwstr>
  </property>
</Properties>
</file>