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p>
    <w:p>
      <w:pPr>
        <w:spacing w:before="312" w:beforeLines="100" w:line="360" w:lineRule="auto"/>
        <w:jc w:val="center"/>
        <w:rPr>
          <w:rFonts w:hint="eastAsia" w:ascii="黑体" w:eastAsia="黑体"/>
          <w:b/>
          <w:sz w:val="32"/>
          <w:szCs w:val="32"/>
        </w:rPr>
      </w:pPr>
      <w:r>
        <w:rPr>
          <w:rFonts w:hint="eastAsia" w:ascii="黑体" w:eastAsia="黑体"/>
          <w:b/>
          <w:sz w:val="84"/>
          <w:szCs w:val="84"/>
        </w:rPr>
        <w:t>软件</w:t>
      </w:r>
      <w:r>
        <w:rPr>
          <w:rFonts w:hint="eastAsia" w:ascii="黑体" w:eastAsia="黑体"/>
          <w:b/>
          <w:sz w:val="84"/>
          <w:szCs w:val="84"/>
          <w:lang w:val="en-US" w:eastAsia="zh-CN"/>
        </w:rPr>
        <w:t>项目</w:t>
      </w:r>
      <w:r>
        <w:rPr>
          <w:rFonts w:hint="eastAsia" w:ascii="黑体" w:eastAsia="黑体"/>
          <w:b/>
          <w:sz w:val="84"/>
          <w:szCs w:val="84"/>
        </w:rPr>
        <w:t>开发计划书</w:t>
      </w:r>
    </w:p>
    <w:p>
      <w:pPr>
        <w:spacing w:before="312" w:beforeLines="100" w:line="360" w:lineRule="auto"/>
        <w:jc w:val="both"/>
        <w:rPr>
          <w:rFonts w:hint="eastAsia" w:ascii="黑体" w:eastAsia="黑体"/>
          <w:b/>
          <w:sz w:val="32"/>
          <w:szCs w:val="32"/>
        </w:rPr>
      </w:pPr>
    </w:p>
    <w:p>
      <w:pPr>
        <w:spacing w:before="312" w:beforeLines="100" w:line="360" w:lineRule="auto"/>
        <w:jc w:val="center"/>
        <w:rPr>
          <w:rFonts w:hint="default" w:ascii="黑体" w:eastAsia="黑体"/>
          <w:b/>
          <w:sz w:val="40"/>
          <w:szCs w:val="40"/>
          <w:lang w:val="en-US" w:eastAsia="zh-CN"/>
        </w:rPr>
      </w:pPr>
      <w:r>
        <w:rPr>
          <w:rFonts w:hint="eastAsia" w:ascii="黑体" w:eastAsia="黑体"/>
          <w:b/>
          <w:sz w:val="40"/>
          <w:szCs w:val="40"/>
        </w:rPr>
        <w:t>项目名称：</w:t>
      </w:r>
      <w:r>
        <w:rPr>
          <w:rFonts w:hint="eastAsia" w:ascii="黑体" w:eastAsia="黑体"/>
          <w:b/>
          <w:sz w:val="40"/>
          <w:szCs w:val="40"/>
          <w:lang w:val="en-US" w:eastAsia="zh-CN"/>
        </w:rPr>
        <w:t>一锤定音——模拟法庭软件</w:t>
      </w:r>
    </w:p>
    <w:p>
      <w:pPr>
        <w:spacing w:before="312" w:beforeLines="100" w:line="360" w:lineRule="auto"/>
        <w:jc w:val="both"/>
        <w:rPr>
          <w:rFonts w:hint="eastAsia" w:ascii="黑体" w:eastAsia="黑体"/>
          <w:sz w:val="30"/>
          <w:szCs w:val="28"/>
          <w:lang w:val="en-US" w:eastAsia="zh-CN"/>
        </w:rPr>
      </w:pPr>
    </w:p>
    <w:p>
      <w:pPr>
        <w:ind w:firstLine="1280" w:firstLineChars="400"/>
        <w:rPr>
          <w:rFonts w:ascii="黑体" w:hAnsi="黑体" w:eastAsia="黑体" w:cs="黑体"/>
          <w:sz w:val="32"/>
          <w:szCs w:val="32"/>
        </w:rPr>
      </w:pPr>
      <w:r>
        <w:rPr>
          <w:rFonts w:hint="eastAsia" w:ascii="黑体" w:hAnsi="黑体" w:eastAsia="黑体" w:cs="黑体"/>
          <w:sz w:val="32"/>
          <w:szCs w:val="32"/>
        </w:rPr>
        <w:t>项目总负责人：张海</w:t>
      </w:r>
    </w:p>
    <w:p>
      <w:pPr>
        <w:ind w:firstLine="1280" w:firstLineChars="400"/>
        <w:rPr>
          <w:rFonts w:ascii="黑体" w:hAnsi="黑体" w:eastAsia="黑体" w:cs="黑体"/>
          <w:sz w:val="32"/>
          <w:szCs w:val="32"/>
        </w:rPr>
      </w:pPr>
      <w:r>
        <w:rPr>
          <w:rFonts w:hint="eastAsia" w:ascii="黑体" w:hAnsi="黑体" w:eastAsia="黑体" w:cs="黑体"/>
          <w:sz w:val="32"/>
          <w:szCs w:val="32"/>
        </w:rPr>
        <w:t>项目开发</w:t>
      </w:r>
      <w:r>
        <w:rPr>
          <w:rFonts w:hint="eastAsia" w:ascii="黑体" w:hAnsi="黑体" w:eastAsia="黑体" w:cs="黑体"/>
          <w:sz w:val="32"/>
          <w:szCs w:val="32"/>
          <w:lang w:val="en-US" w:eastAsia="zh-CN"/>
        </w:rPr>
        <w:t>组长</w:t>
      </w:r>
      <w:r>
        <w:rPr>
          <w:rFonts w:hint="eastAsia" w:ascii="黑体" w:hAnsi="黑体" w:eastAsia="黑体" w:cs="黑体"/>
          <w:sz w:val="32"/>
          <w:szCs w:val="32"/>
        </w:rPr>
        <w:t>：杨霄</w:t>
      </w:r>
    </w:p>
    <w:p>
      <w:pPr>
        <w:ind w:firstLine="1280" w:firstLineChars="400"/>
        <w:rPr>
          <w:rFonts w:ascii="黑体" w:hAnsi="黑体" w:eastAsia="黑体" w:cs="黑体"/>
          <w:sz w:val="32"/>
          <w:szCs w:val="32"/>
        </w:rPr>
      </w:pPr>
      <w:r>
        <w:rPr>
          <w:rFonts w:hint="eastAsia" w:ascii="黑体" w:hAnsi="黑体" w:eastAsia="黑体" w:cs="黑体"/>
          <w:sz w:val="32"/>
          <w:szCs w:val="32"/>
        </w:rPr>
        <w:t>项目测试</w:t>
      </w:r>
      <w:r>
        <w:rPr>
          <w:rFonts w:hint="eastAsia" w:ascii="黑体" w:hAnsi="黑体" w:eastAsia="黑体" w:cs="黑体"/>
          <w:sz w:val="32"/>
          <w:szCs w:val="32"/>
          <w:lang w:val="en-US" w:eastAsia="zh-CN"/>
        </w:rPr>
        <w:t>组长</w:t>
      </w:r>
      <w:r>
        <w:rPr>
          <w:rFonts w:hint="eastAsia" w:ascii="黑体" w:hAnsi="黑体" w:eastAsia="黑体" w:cs="黑体"/>
          <w:sz w:val="32"/>
          <w:szCs w:val="32"/>
        </w:rPr>
        <w:t>：龙思</w:t>
      </w:r>
    </w:p>
    <w:p>
      <w:pPr>
        <w:ind w:left="3517" w:leftChars="608" w:hanging="2240" w:hangingChars="700"/>
        <w:rPr>
          <w:rFonts w:hint="default" w:ascii="黑体" w:hAnsi="黑体" w:eastAsia="黑体" w:cs="黑体"/>
          <w:sz w:val="32"/>
          <w:szCs w:val="32"/>
          <w:lang w:val="en-US" w:eastAsia="zh-CN"/>
        </w:rPr>
      </w:pPr>
      <w:r>
        <w:rPr>
          <w:rFonts w:hint="eastAsia" w:ascii="黑体" w:hAnsi="黑体" w:eastAsia="黑体" w:cs="黑体"/>
          <w:sz w:val="32"/>
          <w:szCs w:val="32"/>
        </w:rPr>
        <w:t>项目</w:t>
      </w:r>
      <w:r>
        <w:rPr>
          <w:rFonts w:hint="eastAsia" w:ascii="黑体" w:hAnsi="黑体" w:eastAsia="黑体" w:cs="黑体"/>
          <w:sz w:val="32"/>
          <w:szCs w:val="32"/>
          <w:lang w:val="en-US" w:eastAsia="zh-CN"/>
        </w:rPr>
        <w:t>小组</w:t>
      </w:r>
      <w:r>
        <w:rPr>
          <w:rFonts w:hint="eastAsia" w:ascii="黑体" w:hAnsi="黑体" w:eastAsia="黑体" w:cs="黑体"/>
          <w:sz w:val="32"/>
          <w:szCs w:val="32"/>
        </w:rPr>
        <w:t>成员：崔菁菁、张盛吉、黄瑾行、杨寿才</w:t>
      </w:r>
      <w:r>
        <w:rPr>
          <w:rFonts w:hint="eastAsia" w:ascii="黑体" w:hAnsi="黑体" w:eastAsia="黑体" w:cs="黑体"/>
          <w:sz w:val="32"/>
          <w:szCs w:val="32"/>
          <w:lang w:eastAsia="zh-CN"/>
        </w:rPr>
        <w:t>、</w:t>
      </w:r>
      <w:r>
        <w:rPr>
          <w:rFonts w:hint="eastAsia" w:ascii="黑体" w:hAnsi="黑体" w:eastAsia="黑体" w:cs="黑体"/>
          <w:sz w:val="32"/>
          <w:szCs w:val="32"/>
          <w:lang w:val="en-US" w:eastAsia="zh-CN"/>
        </w:rPr>
        <w:t>王佳琦</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黑体" w:eastAsia="黑体"/>
          <w:sz w:val="30"/>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ascii="黑体" w:eastAsia="黑体"/>
          <w:sz w:val="30"/>
          <w:szCs w:val="28"/>
          <w:lang w:val="en-US" w:eastAsia="zh-CN"/>
        </w:rPr>
      </w:pPr>
      <w:r>
        <w:rPr>
          <w:rFonts w:hint="eastAsia" w:ascii="黑体" w:eastAsia="黑体"/>
          <w:sz w:val="30"/>
          <w:szCs w:val="28"/>
          <w:lang w:val="en-US" w:eastAsia="zh-CN"/>
        </w:rPr>
        <w:t>2021年4月8日</w:t>
      </w:r>
    </w:p>
    <w:p>
      <w:pPr>
        <w:rPr>
          <w:rFonts w:hint="default" w:ascii="黑体" w:eastAsia="黑体"/>
          <w:b/>
          <w:sz w:val="32"/>
          <w:szCs w:val="32"/>
          <w:lang w:val="en-US" w:eastAsia="zh-CN"/>
        </w:rPr>
      </w:pPr>
      <w:r>
        <w:rPr>
          <w:rFonts w:hint="default" w:ascii="黑体" w:eastAsia="黑体"/>
          <w:b/>
          <w:sz w:val="32"/>
          <w:szCs w:val="32"/>
          <w:lang w:val="en-US" w:eastAsia="zh-CN"/>
        </w:rPr>
        <w:br w:type="page"/>
      </w:r>
    </w:p>
    <w:sdt>
      <w:sdtPr>
        <w:rPr>
          <w:rFonts w:ascii="宋体" w:hAnsi="宋体" w:eastAsia="宋体" w:cs="Times New Roman"/>
          <w:kern w:val="2"/>
          <w:sz w:val="21"/>
          <w:szCs w:val="22"/>
          <w:lang w:val="en-US" w:eastAsia="zh-CN" w:bidi="ar-SA"/>
        </w:rPr>
        <w:id w:val="147470431"/>
        <w15:color w:val="DBDBDB"/>
        <w:docPartObj>
          <w:docPartGallery w:val="Table of Contents"/>
          <w:docPartUnique/>
        </w:docPartObj>
      </w:sdtPr>
      <w:sdtEndPr>
        <w:rPr>
          <w:rFonts w:ascii="宋体" w:hAnsi="宋体"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HYPERLINK \l _Toc21985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1 引言</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fldChar w:fldCharType="begin"/>
          </w:r>
          <w:r>
            <w:rPr>
              <w:rFonts w:hint="eastAsia" w:ascii="Calibri" w:hAnsi="Calibri" w:eastAsia="宋体" w:cs="Times New Roman"/>
              <w:kern w:val="2"/>
              <w:sz w:val="21"/>
              <w:szCs w:val="22"/>
              <w:lang w:val="en-US" w:eastAsia="zh-CN" w:bidi="ar-SA"/>
            </w:rPr>
            <w:instrText xml:space="preserve"> PAGEREF _Toc21985 \h </w:instrText>
          </w:r>
          <w:r>
            <w:rPr>
              <w:rFonts w:hint="eastAsia" w:ascii="Calibri" w:hAnsi="Calibri" w:eastAsia="宋体" w:cs="Times New Roman"/>
              <w:kern w:val="2"/>
              <w:sz w:val="21"/>
              <w:szCs w:val="22"/>
              <w:lang w:val="en-US" w:eastAsia="zh-CN" w:bidi="ar-SA"/>
            </w:rPr>
            <w:fldChar w:fldCharType="separate"/>
          </w:r>
          <w:r>
            <w:rPr>
              <w:rFonts w:hint="eastAsia" w:ascii="Calibri" w:hAnsi="Calibri" w:eastAsia="宋体" w:cs="Times New Roman"/>
              <w:kern w:val="2"/>
              <w:sz w:val="21"/>
              <w:szCs w:val="22"/>
              <w:lang w:val="en-US" w:eastAsia="zh-CN" w:bidi="ar-SA"/>
            </w:rPr>
            <w:t>4</w:t>
          </w:r>
          <w:r>
            <w:rPr>
              <w:rFonts w:hint="eastAsia" w:ascii="Calibri" w:hAnsi="Calibri" w:eastAsia="宋体" w:cs="Times New Roman"/>
              <w:kern w:val="2"/>
              <w:sz w:val="21"/>
              <w:szCs w:val="22"/>
              <w:lang w:val="en-US" w:eastAsia="zh-CN" w:bidi="ar-SA"/>
            </w:rPr>
            <w:fldChar w:fldCharType="end"/>
          </w:r>
          <w:r>
            <w:rPr>
              <w:rFonts w:hint="eastAsia" w:ascii="Calibri" w:hAnsi="Calibri" w:eastAsia="宋体" w:cs="Times New Roman"/>
              <w:kern w:val="2"/>
              <w:sz w:val="21"/>
              <w:szCs w:val="22"/>
              <w:lang w:val="en-US" w:eastAsia="zh-CN" w:bidi="ar-SA"/>
            </w:rPr>
            <w:fldChar w:fldCharType="end"/>
          </w:r>
        </w:p>
        <w:p>
          <w:pPr>
            <w:pStyle w:val="9"/>
            <w:tabs>
              <w:tab w:val="right" w:leader="dot" w:pos="8306"/>
            </w:tabs>
          </w:pPr>
          <w:r>
            <w:fldChar w:fldCharType="begin"/>
          </w:r>
          <w:r>
            <w:instrText xml:space="preserve"> HYPERLINK \l _Toc2391 </w:instrText>
          </w:r>
          <w:r>
            <w:fldChar w:fldCharType="separate"/>
          </w:r>
          <w:r>
            <w:rPr>
              <w:rFonts w:hint="eastAsia"/>
            </w:rPr>
            <w:t>1.</w:t>
          </w:r>
          <w:r>
            <w:rPr>
              <w:rFonts w:hint="eastAsia"/>
              <w:lang w:val="en-US" w:eastAsia="zh-CN"/>
            </w:rPr>
            <w:t xml:space="preserve">1 </w:t>
          </w:r>
          <w:r>
            <w:rPr>
              <w:rFonts w:hint="eastAsia"/>
            </w:rPr>
            <w:t>编写目的</w:t>
          </w:r>
          <w:r>
            <w:tab/>
          </w:r>
          <w:r>
            <w:fldChar w:fldCharType="begin"/>
          </w:r>
          <w:r>
            <w:instrText xml:space="preserve"> PAGEREF _Toc2391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_Toc3504 </w:instrText>
          </w:r>
          <w:r>
            <w:fldChar w:fldCharType="separate"/>
          </w:r>
          <w:r>
            <w:rPr>
              <w:rFonts w:hint="eastAsia"/>
            </w:rPr>
            <w:t>1.2</w:t>
          </w:r>
          <w:r>
            <w:rPr>
              <w:rFonts w:hint="eastAsia"/>
              <w:lang w:val="en-US" w:eastAsia="zh-CN"/>
            </w:rPr>
            <w:t xml:space="preserve"> </w:t>
          </w:r>
          <w:r>
            <w:rPr>
              <w:rFonts w:hint="eastAsia"/>
            </w:rPr>
            <w:t>背景</w:t>
          </w:r>
          <w:r>
            <w:tab/>
          </w:r>
          <w:r>
            <w:fldChar w:fldCharType="begin"/>
          </w:r>
          <w:r>
            <w:instrText xml:space="preserve"> PAGEREF _Toc3504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_Toc24613 </w:instrText>
          </w:r>
          <w:r>
            <w:fldChar w:fldCharType="separate"/>
          </w:r>
          <w:r>
            <w:rPr>
              <w:rFonts w:hint="eastAsia"/>
            </w:rPr>
            <w:t>1.3</w:t>
          </w:r>
          <w:r>
            <w:rPr>
              <w:rFonts w:hint="eastAsia"/>
              <w:lang w:val="en-US" w:eastAsia="zh-CN"/>
            </w:rPr>
            <w:t xml:space="preserve"> </w:t>
          </w:r>
          <w:r>
            <w:rPr>
              <w:rFonts w:hint="eastAsia"/>
            </w:rPr>
            <w:t>定义</w:t>
          </w:r>
          <w:r>
            <w:tab/>
          </w:r>
          <w:r>
            <w:fldChar w:fldCharType="begin"/>
          </w:r>
          <w:r>
            <w:instrText xml:space="preserve"> PAGEREF _Toc24613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_Toc22330 </w:instrText>
          </w:r>
          <w:r>
            <w:fldChar w:fldCharType="separate"/>
          </w:r>
          <w:r>
            <w:rPr>
              <w:rFonts w:hint="eastAsia"/>
            </w:rPr>
            <w:t>1.4</w:t>
          </w:r>
          <w:r>
            <w:rPr>
              <w:rFonts w:hint="eastAsia"/>
              <w:lang w:val="en-US" w:eastAsia="zh-CN"/>
            </w:rPr>
            <w:t xml:space="preserve"> </w:t>
          </w:r>
          <w:r>
            <w:rPr>
              <w:rFonts w:hint="eastAsia"/>
            </w:rPr>
            <w:t>参考资料</w:t>
          </w:r>
          <w:r>
            <w:tab/>
          </w:r>
          <w:r>
            <w:fldChar w:fldCharType="begin"/>
          </w:r>
          <w:r>
            <w:instrText xml:space="preserve"> PAGEREF _Toc22330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_Toc16333 </w:instrText>
          </w:r>
          <w:r>
            <w:fldChar w:fldCharType="separate"/>
          </w:r>
          <w:r>
            <w:rPr>
              <w:rFonts w:hint="eastAsia"/>
              <w:lang w:val="en-US" w:eastAsia="zh-CN"/>
            </w:rPr>
            <w:t>1.5</w:t>
          </w:r>
          <w:r>
            <w:rPr>
              <w:rFonts w:hint="eastAsia"/>
            </w:rPr>
            <w:t xml:space="preserve"> 系统动机</w:t>
          </w:r>
          <w:r>
            <w:tab/>
          </w:r>
          <w:r>
            <w:fldChar w:fldCharType="begin"/>
          </w:r>
          <w:r>
            <w:instrText xml:space="preserve"> PAGEREF _Toc16333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_Toc4366 </w:instrText>
          </w:r>
          <w:r>
            <w:fldChar w:fldCharType="separate"/>
          </w:r>
          <w:r>
            <w:rPr>
              <w:rFonts w:hint="eastAsia"/>
              <w:lang w:val="en-US" w:eastAsia="zh-CN"/>
            </w:rPr>
            <w:t xml:space="preserve">1.6 </w:t>
          </w:r>
          <w:r>
            <w:rPr>
              <w:rFonts w:hint="eastAsia"/>
            </w:rPr>
            <w:t>标准、条件和约定</w:t>
          </w:r>
          <w:r>
            <w:tab/>
          </w:r>
          <w:r>
            <w:fldChar w:fldCharType="begin"/>
          </w:r>
          <w:r>
            <w:instrText xml:space="preserve"> PAGEREF _Toc4366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_Toc24336 </w:instrText>
          </w:r>
          <w:r>
            <w:fldChar w:fldCharType="separate"/>
          </w:r>
          <w:r>
            <w:rPr>
              <w:rFonts w:hint="eastAsia"/>
              <w:lang w:val="en-US" w:eastAsia="zh-CN"/>
            </w:rPr>
            <w:t>1.7 编写文档的WBS</w:t>
          </w:r>
          <w:r>
            <w:tab/>
          </w:r>
          <w:r>
            <w:fldChar w:fldCharType="begin"/>
          </w:r>
          <w:r>
            <w:instrText xml:space="preserve"> PAGEREF _Toc24336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_Toc18345 </w:instrText>
          </w:r>
          <w:r>
            <w:fldChar w:fldCharType="separate"/>
          </w:r>
          <w:r>
            <w:rPr>
              <w:rFonts w:hint="eastAsia" w:ascii="Calibri" w:hAnsi="Calibri" w:eastAsia="宋体" w:cs="Times New Roman"/>
              <w:kern w:val="2"/>
              <w:sz w:val="21"/>
              <w:szCs w:val="22"/>
              <w:lang w:val="en-US" w:eastAsia="zh-CN" w:bidi="ar-SA"/>
            </w:rPr>
            <w:t>2 项目概述</w:t>
          </w:r>
          <w:r>
            <w:tab/>
          </w:r>
          <w:r>
            <w:fldChar w:fldCharType="begin"/>
          </w:r>
          <w:r>
            <w:instrText xml:space="preserve"> PAGEREF _Toc18345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_Toc3631 </w:instrText>
          </w:r>
          <w:r>
            <w:fldChar w:fldCharType="separate"/>
          </w:r>
          <w:r>
            <w:rPr>
              <w:rFonts w:hint="eastAsia"/>
            </w:rPr>
            <w:t>2.1</w:t>
          </w:r>
          <w:r>
            <w:rPr>
              <w:rFonts w:hint="eastAsia"/>
              <w:lang w:val="en-US" w:eastAsia="zh-CN"/>
            </w:rPr>
            <w:t xml:space="preserve"> </w:t>
          </w:r>
          <w:r>
            <w:rPr>
              <w:rFonts w:hint="eastAsia"/>
            </w:rPr>
            <w:t>工作内容</w:t>
          </w:r>
          <w:r>
            <w:tab/>
          </w:r>
          <w:r>
            <w:fldChar w:fldCharType="begin"/>
          </w:r>
          <w:r>
            <w:instrText xml:space="preserve"> PAGEREF _Toc3631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_Toc4382 </w:instrText>
          </w:r>
          <w:r>
            <w:fldChar w:fldCharType="separate"/>
          </w:r>
          <w:r>
            <w:rPr>
              <w:rFonts w:hint="eastAsia"/>
            </w:rPr>
            <w:t>2.2</w:t>
          </w:r>
          <w:r>
            <w:rPr>
              <w:rFonts w:hint="eastAsia"/>
              <w:lang w:val="en-US" w:eastAsia="zh-CN"/>
            </w:rPr>
            <w:t xml:space="preserve"> </w:t>
          </w:r>
          <w:r>
            <w:rPr>
              <w:rFonts w:hint="eastAsia"/>
            </w:rPr>
            <w:t>主要参加人员</w:t>
          </w:r>
          <w:r>
            <w:tab/>
          </w:r>
          <w:r>
            <w:fldChar w:fldCharType="begin"/>
          </w:r>
          <w:r>
            <w:instrText xml:space="preserve"> PAGEREF _Toc4382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_Toc15993 </w:instrText>
          </w:r>
          <w:r>
            <w:fldChar w:fldCharType="separate"/>
          </w:r>
          <w:r>
            <w:rPr>
              <w:rFonts w:hint="eastAsia"/>
            </w:rPr>
            <w:t>2.3</w:t>
          </w:r>
          <w:r>
            <w:rPr>
              <w:rFonts w:hint="eastAsia"/>
              <w:lang w:val="en-US" w:eastAsia="zh-CN"/>
            </w:rPr>
            <w:t xml:space="preserve"> </w:t>
          </w:r>
          <w:r>
            <w:rPr>
              <w:rFonts w:hint="eastAsia"/>
            </w:rPr>
            <w:t>产品及成果</w:t>
          </w:r>
          <w:r>
            <w:tab/>
          </w:r>
          <w:r>
            <w:fldChar w:fldCharType="begin"/>
          </w:r>
          <w:r>
            <w:instrText xml:space="preserve"> PAGEREF _Toc15993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_Toc9953 </w:instrText>
          </w:r>
          <w:r>
            <w:fldChar w:fldCharType="separate"/>
          </w:r>
          <w:r>
            <w:rPr>
              <w:rFonts w:hint="eastAsia"/>
              <w:szCs w:val="28"/>
            </w:rPr>
            <w:t>2.3.1</w:t>
          </w:r>
          <w:r>
            <w:rPr>
              <w:rFonts w:hint="eastAsia"/>
              <w:szCs w:val="28"/>
              <w:lang w:val="en-US" w:eastAsia="zh-CN"/>
            </w:rPr>
            <w:t xml:space="preserve"> </w:t>
          </w:r>
          <w:r>
            <w:rPr>
              <w:rFonts w:hint="eastAsia"/>
              <w:szCs w:val="28"/>
            </w:rPr>
            <w:t>程序</w:t>
          </w:r>
          <w:r>
            <w:tab/>
          </w:r>
          <w:r>
            <w:fldChar w:fldCharType="begin"/>
          </w:r>
          <w:r>
            <w:instrText xml:space="preserve"> PAGEREF _Toc9953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_Toc9073 </w:instrText>
          </w:r>
          <w:r>
            <w:fldChar w:fldCharType="separate"/>
          </w:r>
          <w:r>
            <w:rPr>
              <w:rFonts w:hint="eastAsia"/>
              <w:szCs w:val="28"/>
            </w:rPr>
            <w:t>2.3.2</w:t>
          </w:r>
          <w:r>
            <w:rPr>
              <w:rFonts w:hint="eastAsia"/>
              <w:szCs w:val="28"/>
              <w:lang w:val="en-US" w:eastAsia="zh-CN"/>
            </w:rPr>
            <w:t xml:space="preserve"> </w:t>
          </w:r>
          <w:r>
            <w:rPr>
              <w:rFonts w:hint="eastAsia"/>
              <w:szCs w:val="28"/>
            </w:rPr>
            <w:t>文件</w:t>
          </w:r>
          <w:r>
            <w:tab/>
          </w:r>
          <w:r>
            <w:fldChar w:fldCharType="begin"/>
          </w:r>
          <w:r>
            <w:instrText xml:space="preserve"> PAGEREF _Toc9073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_Toc14040 </w:instrText>
          </w:r>
          <w:r>
            <w:fldChar w:fldCharType="separate"/>
          </w:r>
          <w:r>
            <w:rPr>
              <w:rFonts w:hint="eastAsia"/>
              <w:szCs w:val="28"/>
            </w:rPr>
            <w:t>2.3.3</w:t>
          </w:r>
          <w:r>
            <w:rPr>
              <w:rFonts w:hint="eastAsia"/>
              <w:szCs w:val="28"/>
              <w:lang w:val="en-US" w:eastAsia="zh-CN"/>
            </w:rPr>
            <w:t xml:space="preserve"> </w:t>
          </w:r>
          <w:r>
            <w:rPr>
              <w:rFonts w:hint="eastAsia"/>
              <w:szCs w:val="28"/>
            </w:rPr>
            <w:t>服务</w:t>
          </w:r>
          <w:r>
            <w:tab/>
          </w:r>
          <w:r>
            <w:fldChar w:fldCharType="begin"/>
          </w:r>
          <w:r>
            <w:instrText xml:space="preserve"> PAGEREF _Toc14040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_Toc8716 </w:instrText>
          </w:r>
          <w:r>
            <w:fldChar w:fldCharType="separate"/>
          </w:r>
          <w:r>
            <w:rPr>
              <w:rFonts w:hint="eastAsia"/>
              <w:szCs w:val="28"/>
            </w:rPr>
            <w:t>2.3.4</w:t>
          </w:r>
          <w:r>
            <w:rPr>
              <w:rFonts w:hint="eastAsia"/>
              <w:szCs w:val="28"/>
              <w:lang w:val="en-US" w:eastAsia="zh-CN"/>
            </w:rPr>
            <w:t xml:space="preserve"> </w:t>
          </w:r>
          <w:r>
            <w:rPr>
              <w:rFonts w:hint="eastAsia"/>
              <w:szCs w:val="28"/>
            </w:rPr>
            <w:t>非移交产品</w:t>
          </w:r>
          <w:r>
            <w:tab/>
          </w:r>
          <w:r>
            <w:fldChar w:fldCharType="begin"/>
          </w:r>
          <w:r>
            <w:instrText xml:space="preserve"> PAGEREF _Toc8716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_Toc28204 </w:instrText>
          </w:r>
          <w:r>
            <w:fldChar w:fldCharType="separate"/>
          </w:r>
          <w:r>
            <w:rPr>
              <w:rFonts w:hint="eastAsia" w:ascii="黑体"/>
            </w:rPr>
            <w:t>2.4</w:t>
          </w:r>
          <w:r>
            <w:rPr>
              <w:rFonts w:hint="eastAsia" w:ascii="黑体"/>
              <w:lang w:val="en-US" w:eastAsia="zh-CN"/>
            </w:rPr>
            <w:t xml:space="preserve"> </w:t>
          </w:r>
          <w:r>
            <w:rPr>
              <w:rFonts w:hint="eastAsia"/>
            </w:rPr>
            <w:t>验收标准</w:t>
          </w:r>
          <w:r>
            <w:tab/>
          </w:r>
          <w:r>
            <w:fldChar w:fldCharType="begin"/>
          </w:r>
          <w:r>
            <w:instrText xml:space="preserve"> PAGEREF _Toc28204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_Toc9927 </w:instrText>
          </w:r>
          <w:r>
            <w:fldChar w:fldCharType="separate"/>
          </w:r>
          <w:r>
            <w:rPr>
              <w:rFonts w:hint="eastAsia"/>
            </w:rPr>
            <w:t>2.4.1</w:t>
          </w:r>
          <w:r>
            <w:rPr>
              <w:rFonts w:hint="eastAsia"/>
              <w:lang w:val="en-US" w:eastAsia="zh-CN"/>
            </w:rPr>
            <w:t xml:space="preserve"> </w:t>
          </w:r>
          <w:r>
            <w:rPr>
              <w:rFonts w:hint="eastAsia"/>
            </w:rPr>
            <w:t>代码的验收</w:t>
          </w:r>
          <w:r>
            <w:tab/>
          </w:r>
          <w:r>
            <w:fldChar w:fldCharType="begin"/>
          </w:r>
          <w:r>
            <w:instrText xml:space="preserve"> PAGEREF _Toc9927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_Toc4976 </w:instrText>
          </w:r>
          <w:r>
            <w:fldChar w:fldCharType="separate"/>
          </w:r>
          <w:r>
            <w:rPr>
              <w:rFonts w:hint="eastAsia"/>
            </w:rPr>
            <w:t>2.4.2 文档验收</w:t>
          </w:r>
          <w:r>
            <w:tab/>
          </w:r>
          <w:r>
            <w:fldChar w:fldCharType="begin"/>
          </w:r>
          <w:r>
            <w:instrText xml:space="preserve"> PAGEREF _Toc4976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_Toc439 </w:instrText>
          </w:r>
          <w:r>
            <w:fldChar w:fldCharType="separate"/>
          </w:r>
          <w:r>
            <w:rPr>
              <w:rFonts w:hint="eastAsia"/>
            </w:rPr>
            <w:t>2.4.3 服务验收</w:t>
          </w:r>
          <w:r>
            <w:tab/>
          </w:r>
          <w:r>
            <w:fldChar w:fldCharType="begin"/>
          </w:r>
          <w:r>
            <w:instrText xml:space="preserve"> PAGEREF _Toc439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_Toc29453 </w:instrText>
          </w:r>
          <w:r>
            <w:fldChar w:fldCharType="separate"/>
          </w:r>
          <w:r>
            <w:rPr>
              <w:rFonts w:hint="eastAsia" w:ascii="黑体"/>
            </w:rPr>
            <w:t>2.5</w:t>
          </w:r>
          <w:r>
            <w:rPr>
              <w:rFonts w:hint="eastAsia" w:ascii="黑体"/>
              <w:lang w:val="en-US" w:eastAsia="zh-CN"/>
            </w:rPr>
            <w:t xml:space="preserve"> </w:t>
          </w:r>
          <w:r>
            <w:rPr>
              <w:rFonts w:hint="eastAsia"/>
            </w:rPr>
            <w:t>完成项目的最迟期限</w:t>
          </w:r>
          <w:r>
            <w:tab/>
          </w:r>
          <w:r>
            <w:fldChar w:fldCharType="begin"/>
          </w:r>
          <w:r>
            <w:instrText xml:space="preserve"> PAGEREF _Toc29453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_Toc8120 </w:instrText>
          </w:r>
          <w:r>
            <w:fldChar w:fldCharType="separate"/>
          </w:r>
          <w:r>
            <w:rPr>
              <w:rFonts w:hint="eastAsia"/>
            </w:rPr>
            <w:t>2.6</w:t>
          </w:r>
          <w:r>
            <w:rPr>
              <w:rFonts w:hint="eastAsia"/>
              <w:lang w:val="en-US" w:eastAsia="zh-CN"/>
            </w:rPr>
            <w:t xml:space="preserve"> </w:t>
          </w:r>
          <w:r>
            <w:rPr>
              <w:rFonts w:hint="eastAsia"/>
            </w:rPr>
            <w:t>本计划的</w:t>
          </w:r>
          <w:r>
            <w:rPr>
              <w:rFonts w:hint="eastAsia"/>
              <w:lang w:eastAsia="zh-CN"/>
            </w:rPr>
            <w:t>日期</w:t>
          </w:r>
          <w:r>
            <w:tab/>
          </w:r>
          <w:r>
            <w:fldChar w:fldCharType="begin"/>
          </w:r>
          <w:r>
            <w:instrText xml:space="preserve"> PAGEREF _Toc8120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_Toc14368 </w:instrText>
          </w:r>
          <w:r>
            <w:fldChar w:fldCharType="separate"/>
          </w:r>
          <w:r>
            <w:rPr>
              <w:rFonts w:hint="eastAsia" w:ascii="Calibri" w:hAnsi="Calibri" w:eastAsia="宋体" w:cs="Times New Roman"/>
              <w:kern w:val="2"/>
              <w:sz w:val="21"/>
              <w:szCs w:val="22"/>
              <w:lang w:val="en-US" w:eastAsia="zh-CN" w:bidi="ar-SA"/>
            </w:rPr>
            <w:t>3 实施总计划</w:t>
          </w:r>
          <w:r>
            <w:tab/>
          </w:r>
          <w:r>
            <w:fldChar w:fldCharType="begin"/>
          </w:r>
          <w:r>
            <w:instrText xml:space="preserve"> PAGEREF _Toc14368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_Toc29281 </w:instrText>
          </w:r>
          <w:r>
            <w:fldChar w:fldCharType="separate"/>
          </w:r>
          <w:r>
            <w:rPr>
              <w:rFonts w:hint="eastAsia"/>
              <w:lang w:val="en-US" w:eastAsia="zh-CN"/>
            </w:rPr>
            <w:t>3.1 开发过程</w:t>
          </w:r>
          <w:r>
            <w:tab/>
          </w:r>
          <w:r>
            <w:fldChar w:fldCharType="begin"/>
          </w:r>
          <w:r>
            <w:instrText xml:space="preserve"> PAGEREF _Toc29281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_Toc23844 </w:instrText>
          </w:r>
          <w:r>
            <w:fldChar w:fldCharType="separate"/>
          </w:r>
          <w:r>
            <w:rPr>
              <w:rFonts w:hint="eastAsia"/>
            </w:rPr>
            <w:t>3.1.1 需求分析</w:t>
          </w:r>
          <w:r>
            <w:tab/>
          </w:r>
          <w:r>
            <w:fldChar w:fldCharType="begin"/>
          </w:r>
          <w:r>
            <w:instrText xml:space="preserve"> PAGEREF _Toc23844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_Toc9332 </w:instrText>
          </w:r>
          <w:r>
            <w:fldChar w:fldCharType="separate"/>
          </w:r>
          <w:r>
            <w:rPr>
              <w:rFonts w:hint="eastAsia"/>
            </w:rPr>
            <w:t>3.1.2 系统设计</w:t>
          </w:r>
          <w:r>
            <w:tab/>
          </w:r>
          <w:r>
            <w:fldChar w:fldCharType="begin"/>
          </w:r>
          <w:r>
            <w:instrText xml:space="preserve"> PAGEREF _Toc9332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_Toc31527 </w:instrText>
          </w:r>
          <w:r>
            <w:fldChar w:fldCharType="separate"/>
          </w:r>
          <w:r>
            <w:rPr>
              <w:rFonts w:hint="eastAsia"/>
            </w:rPr>
            <w:t>3.1.3 编码及测试阶段</w:t>
          </w:r>
          <w:r>
            <w:tab/>
          </w:r>
          <w:r>
            <w:fldChar w:fldCharType="begin"/>
          </w:r>
          <w:r>
            <w:instrText xml:space="preserve"> PAGEREF _Toc31527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_Toc26329 </w:instrText>
          </w:r>
          <w:r>
            <w:fldChar w:fldCharType="separate"/>
          </w:r>
          <w:r>
            <w:rPr>
              <w:rFonts w:hint="eastAsia"/>
            </w:rPr>
            <w:t>3.1.4 文档、产品部署</w:t>
          </w:r>
          <w:r>
            <w:tab/>
          </w:r>
          <w:r>
            <w:fldChar w:fldCharType="begin"/>
          </w:r>
          <w:r>
            <w:instrText xml:space="preserve"> PAGEREF _Toc26329 \h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_Toc13139 </w:instrText>
          </w:r>
          <w:r>
            <w:fldChar w:fldCharType="separate"/>
          </w:r>
          <w:r>
            <w:rPr>
              <w:rFonts w:hint="eastAsia"/>
            </w:rPr>
            <w:t>3.1.5 项目总结</w:t>
          </w:r>
          <w:r>
            <w:tab/>
          </w:r>
          <w:r>
            <w:fldChar w:fldCharType="begin"/>
          </w:r>
          <w:r>
            <w:instrText xml:space="preserve"> PAGEREF _Toc13139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_Toc16999 </w:instrText>
          </w:r>
          <w:r>
            <w:fldChar w:fldCharType="separate"/>
          </w:r>
          <w:r>
            <w:rPr>
              <w:rFonts w:hint="eastAsia"/>
            </w:rPr>
            <w:t>3.</w:t>
          </w:r>
          <w:r>
            <w:rPr>
              <w:rFonts w:hint="eastAsia"/>
              <w:lang w:val="en-US" w:eastAsia="zh-CN"/>
            </w:rPr>
            <w:t xml:space="preserve">2 </w:t>
          </w:r>
          <w:r>
            <w:rPr>
              <w:rFonts w:hint="eastAsia"/>
            </w:rPr>
            <w:t>工作任务的分解</w:t>
          </w:r>
          <w:r>
            <w:tab/>
          </w:r>
          <w:r>
            <w:fldChar w:fldCharType="begin"/>
          </w:r>
          <w:r>
            <w:instrText xml:space="preserve"> PAGEREF _Toc16999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_Toc3602 </w:instrText>
          </w:r>
          <w:r>
            <w:fldChar w:fldCharType="separate"/>
          </w:r>
          <w:r>
            <w:rPr>
              <w:rFonts w:hint="eastAsia"/>
            </w:rPr>
            <w:t>3.</w:t>
          </w:r>
          <w:r>
            <w:rPr>
              <w:rFonts w:hint="eastAsia"/>
              <w:lang w:val="en-US" w:eastAsia="zh-CN"/>
            </w:rPr>
            <w:t xml:space="preserve">3 </w:t>
          </w:r>
          <w:r>
            <w:rPr>
              <w:rFonts w:hint="eastAsia"/>
            </w:rPr>
            <w:t>接口人员</w:t>
          </w:r>
          <w:r>
            <w:tab/>
          </w:r>
          <w:r>
            <w:fldChar w:fldCharType="begin"/>
          </w:r>
          <w:r>
            <w:instrText xml:space="preserve"> PAGEREF _Toc3602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_Toc32012 </w:instrText>
          </w:r>
          <w:r>
            <w:fldChar w:fldCharType="separate"/>
          </w:r>
          <w:r>
            <w:rPr>
              <w:rFonts w:hint="eastAsia"/>
            </w:rPr>
            <w:t>3.</w:t>
          </w:r>
          <w:r>
            <w:rPr>
              <w:rFonts w:hint="eastAsia"/>
              <w:lang w:val="en-US" w:eastAsia="zh-CN"/>
            </w:rPr>
            <w:t>4 过程模型</w:t>
          </w:r>
          <w:r>
            <w:tab/>
          </w:r>
          <w:r>
            <w:fldChar w:fldCharType="begin"/>
          </w:r>
          <w:r>
            <w:instrText xml:space="preserve"> PAGEREF _Toc32012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_Toc17439 </w:instrText>
          </w:r>
          <w:r>
            <w:fldChar w:fldCharType="separate"/>
          </w:r>
          <w:r>
            <w:rPr>
              <w:rFonts w:hint="eastAsia"/>
              <w:lang w:val="en-US" w:eastAsia="zh-CN"/>
            </w:rPr>
            <w:t>3.5 工作包</w:t>
          </w:r>
          <w:r>
            <w:tab/>
          </w:r>
          <w:r>
            <w:fldChar w:fldCharType="begin"/>
          </w:r>
          <w:r>
            <w:instrText xml:space="preserve"> PAGEREF _Toc17439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_Toc21774 </w:instrText>
          </w:r>
          <w:r>
            <w:fldChar w:fldCharType="separate"/>
          </w:r>
          <w:r>
            <w:rPr>
              <w:rFonts w:hint="eastAsia"/>
            </w:rPr>
            <w:t>3.</w:t>
          </w:r>
          <w:r>
            <w:rPr>
              <w:rFonts w:hint="eastAsia"/>
              <w:lang w:val="en-US" w:eastAsia="zh-CN"/>
            </w:rPr>
            <w:t xml:space="preserve">6 </w:t>
          </w:r>
          <w:r>
            <w:rPr>
              <w:rFonts w:hint="eastAsia"/>
            </w:rPr>
            <w:t>关键问题</w:t>
          </w:r>
          <w:r>
            <w:tab/>
          </w:r>
          <w:r>
            <w:fldChar w:fldCharType="begin"/>
          </w:r>
          <w:r>
            <w:instrText xml:space="preserve"> PAGEREF _Toc21774 \h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_Toc18746 </w:instrText>
          </w:r>
          <w:r>
            <w:fldChar w:fldCharType="separate"/>
          </w:r>
          <w:r>
            <w:rPr>
              <w:rFonts w:hint="eastAsia" w:ascii="Calibri" w:hAnsi="Calibri" w:eastAsia="宋体" w:cs="Times New Roman"/>
              <w:kern w:val="2"/>
              <w:sz w:val="21"/>
              <w:szCs w:val="22"/>
              <w:lang w:val="en-US" w:eastAsia="zh-CN" w:bidi="ar-SA"/>
            </w:rPr>
            <w:t>4 支持条件</w:t>
          </w:r>
          <w:r>
            <w:tab/>
          </w:r>
          <w:r>
            <w:fldChar w:fldCharType="begin"/>
          </w:r>
          <w:r>
            <w:instrText xml:space="preserve"> PAGEREF _Toc18746 \h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_Toc11132 </w:instrText>
          </w:r>
          <w:r>
            <w:fldChar w:fldCharType="separate"/>
          </w:r>
          <w:r>
            <w:rPr>
              <w:rFonts w:hint="eastAsia"/>
            </w:rPr>
            <w:t>4.1</w:t>
          </w:r>
          <w:r>
            <w:rPr>
              <w:rFonts w:hint="eastAsia"/>
              <w:lang w:val="en-US" w:eastAsia="zh-CN"/>
            </w:rPr>
            <w:t xml:space="preserve"> </w:t>
          </w:r>
          <w:r>
            <w:rPr>
              <w:rFonts w:hint="eastAsia"/>
            </w:rPr>
            <w:t>计算机系统支持</w:t>
          </w:r>
          <w:r>
            <w:tab/>
          </w:r>
          <w:r>
            <w:fldChar w:fldCharType="begin"/>
          </w:r>
          <w:r>
            <w:instrText xml:space="preserve"> PAGEREF _Toc11132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_Toc27993 </w:instrText>
          </w:r>
          <w:r>
            <w:fldChar w:fldCharType="separate"/>
          </w:r>
          <w:r>
            <w:rPr>
              <w:rFonts w:hint="eastAsia"/>
              <w:lang w:val="en-US" w:eastAsia="zh-CN"/>
            </w:rPr>
            <w:t xml:space="preserve">4.1.1 </w:t>
          </w:r>
          <w:r>
            <w:rPr>
              <w:rFonts w:hint="eastAsia"/>
            </w:rPr>
            <w:t>开发时需要的支持条件：</w:t>
          </w:r>
          <w:r>
            <w:tab/>
          </w:r>
          <w:r>
            <w:fldChar w:fldCharType="begin"/>
          </w:r>
          <w:r>
            <w:instrText xml:space="preserve"> PAGEREF _Toc27993 \h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_Toc16138 </w:instrText>
          </w:r>
          <w:r>
            <w:fldChar w:fldCharType="separate"/>
          </w:r>
          <w:r>
            <w:rPr>
              <w:rFonts w:hint="eastAsia"/>
              <w:lang w:val="en-US" w:eastAsia="zh-CN"/>
            </w:rPr>
            <w:t xml:space="preserve">4.1.2 </w:t>
          </w:r>
          <w:r>
            <w:rPr>
              <w:rFonts w:hint="eastAsia"/>
            </w:rPr>
            <w:t>运行时需要的支持条件：</w:t>
          </w:r>
          <w:r>
            <w:tab/>
          </w:r>
          <w:r>
            <w:fldChar w:fldCharType="begin"/>
          </w:r>
          <w:r>
            <w:instrText xml:space="preserve"> PAGEREF _Toc16138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_Toc20622 </w:instrText>
          </w:r>
          <w:r>
            <w:fldChar w:fldCharType="separate"/>
          </w:r>
          <w:r>
            <w:rPr>
              <w:rFonts w:hint="eastAsia" w:ascii="Calibri" w:hAnsi="Calibri" w:eastAsia="宋体" w:cs="Times New Roman"/>
              <w:kern w:val="2"/>
              <w:sz w:val="21"/>
              <w:szCs w:val="22"/>
              <w:lang w:val="en-US" w:eastAsia="zh-CN" w:bidi="ar-SA"/>
            </w:rPr>
            <w:t>5 测试过程</w:t>
          </w:r>
          <w:r>
            <w:tab/>
          </w:r>
          <w:r>
            <w:fldChar w:fldCharType="begin"/>
          </w:r>
          <w:r>
            <w:instrText xml:space="preserve"> PAGEREF _Toc20622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_Toc25325 </w:instrText>
          </w:r>
          <w:r>
            <w:fldChar w:fldCharType="separate"/>
          </w:r>
          <w:r>
            <w:rPr>
              <w:rFonts w:hint="eastAsia"/>
              <w:lang w:val="en-US" w:eastAsia="zh-CN"/>
            </w:rPr>
            <w:t xml:space="preserve">5.1 </w:t>
          </w:r>
          <w:r>
            <w:rPr>
              <w:rFonts w:hint="eastAsia"/>
              <w:lang w:eastAsia="zh-CN"/>
            </w:rPr>
            <w:t>测试目的</w:t>
          </w:r>
          <w:r>
            <w:tab/>
          </w:r>
          <w:r>
            <w:fldChar w:fldCharType="begin"/>
          </w:r>
          <w:r>
            <w:instrText xml:space="preserve"> PAGEREF _Toc25325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_Toc1789 </w:instrText>
          </w:r>
          <w:r>
            <w:fldChar w:fldCharType="separate"/>
          </w:r>
          <w:r>
            <w:rPr>
              <w:rFonts w:hint="eastAsia"/>
              <w:lang w:val="en-US" w:eastAsia="zh-CN"/>
            </w:rPr>
            <w:t>5.2</w:t>
          </w:r>
          <w:r>
            <w:rPr>
              <w:rFonts w:hint="eastAsia" w:ascii="Times New Roman" w:hAnsi="Times New Roman"/>
              <w:szCs w:val="24"/>
              <w:lang w:val="en-US" w:eastAsia="zh-CN"/>
            </w:rPr>
            <w:t xml:space="preserve"> </w:t>
          </w:r>
          <w:r>
            <w:rPr>
              <w:rFonts w:hint="eastAsia"/>
              <w:lang w:eastAsia="zh-CN"/>
            </w:rPr>
            <w:t>测试过程说明</w:t>
          </w:r>
          <w:r>
            <w:tab/>
          </w:r>
          <w:r>
            <w:fldChar w:fldCharType="begin"/>
          </w:r>
          <w:r>
            <w:instrText xml:space="preserve"> PAGEREF _Toc1789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_Toc14707 </w:instrText>
          </w:r>
          <w:r>
            <w:fldChar w:fldCharType="separate"/>
          </w:r>
          <w:r>
            <w:rPr>
              <w:rFonts w:hint="eastAsia"/>
              <w:lang w:val="en-US" w:eastAsia="zh-CN"/>
            </w:rPr>
            <w:t xml:space="preserve">5.2.1 </w:t>
          </w:r>
          <w:r>
            <w:rPr>
              <w:rFonts w:hint="eastAsia"/>
            </w:rPr>
            <w:t>制定项目测试计划</w:t>
          </w:r>
          <w:r>
            <w:tab/>
          </w:r>
          <w:r>
            <w:fldChar w:fldCharType="begin"/>
          </w:r>
          <w:r>
            <w:instrText xml:space="preserve"> PAGEREF _Toc14707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_Toc30098 </w:instrText>
          </w:r>
          <w:r>
            <w:fldChar w:fldCharType="separate"/>
          </w:r>
          <w:r>
            <w:rPr>
              <w:rFonts w:hint="eastAsia"/>
              <w:lang w:val="en-US" w:eastAsia="zh-CN"/>
            </w:rPr>
            <w:t xml:space="preserve">5.2.2 </w:t>
          </w:r>
          <w:r>
            <w:rPr>
              <w:rFonts w:hint="eastAsia"/>
            </w:rPr>
            <w:t>制定测试方案</w:t>
          </w:r>
          <w:r>
            <w:tab/>
          </w:r>
          <w:r>
            <w:fldChar w:fldCharType="begin"/>
          </w:r>
          <w:r>
            <w:instrText xml:space="preserve"> PAGEREF _Toc30098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_Toc30817 </w:instrText>
          </w:r>
          <w:r>
            <w:fldChar w:fldCharType="separate"/>
          </w:r>
          <w:r>
            <w:rPr>
              <w:rFonts w:hint="eastAsia"/>
              <w:lang w:val="en-US" w:eastAsia="zh-CN"/>
            </w:rPr>
            <w:t xml:space="preserve">5.2.3 </w:t>
          </w:r>
          <w:r>
            <w:rPr>
              <w:rFonts w:hint="eastAsia"/>
            </w:rPr>
            <w:t>编写测试用例</w:t>
          </w:r>
          <w:r>
            <w:tab/>
          </w:r>
          <w:r>
            <w:fldChar w:fldCharType="begin"/>
          </w:r>
          <w:r>
            <w:instrText xml:space="preserve"> PAGEREF _Toc30817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_Toc30042 </w:instrText>
          </w:r>
          <w:r>
            <w:fldChar w:fldCharType="separate"/>
          </w:r>
          <w:r>
            <w:rPr>
              <w:rFonts w:hint="eastAsia"/>
              <w:lang w:val="en-US" w:eastAsia="zh-CN"/>
            </w:rPr>
            <w:t xml:space="preserve">5.2.4 </w:t>
          </w:r>
          <w:r>
            <w:rPr>
              <w:rFonts w:hint="eastAsia"/>
            </w:rPr>
            <w:t>搭建测试环境</w:t>
          </w:r>
          <w:r>
            <w:tab/>
          </w:r>
          <w:r>
            <w:fldChar w:fldCharType="begin"/>
          </w:r>
          <w:r>
            <w:instrText xml:space="preserve"> PAGEREF _Toc30042 \h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_Toc11630 </w:instrText>
          </w:r>
          <w:r>
            <w:fldChar w:fldCharType="separate"/>
          </w:r>
          <w:r>
            <w:rPr>
              <w:rFonts w:hint="eastAsia"/>
              <w:lang w:val="en-US" w:eastAsia="zh-CN"/>
            </w:rPr>
            <w:t xml:space="preserve">5.2.5 </w:t>
          </w:r>
          <w:r>
            <w:rPr>
              <w:rFonts w:hint="eastAsia"/>
            </w:rPr>
            <w:t>测试并记录</w:t>
          </w:r>
          <w:r>
            <w:tab/>
          </w:r>
          <w:r>
            <w:fldChar w:fldCharType="begin"/>
          </w:r>
          <w:r>
            <w:instrText xml:space="preserve"> PAGEREF _Toc11630 \h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_Toc31400 </w:instrText>
          </w:r>
          <w:r>
            <w:fldChar w:fldCharType="separate"/>
          </w:r>
          <w:r>
            <w:rPr>
              <w:rFonts w:hint="eastAsia"/>
              <w:lang w:val="en-US" w:eastAsia="zh-CN"/>
            </w:rPr>
            <w:t xml:space="preserve">5.3 </w:t>
          </w:r>
          <w:r>
            <w:rPr>
              <w:rFonts w:hint="eastAsia"/>
              <w:lang w:eastAsia="zh-CN"/>
            </w:rPr>
            <w:t>测试概要</w:t>
          </w:r>
          <w:r>
            <w:tab/>
          </w:r>
          <w:r>
            <w:fldChar w:fldCharType="begin"/>
          </w:r>
          <w:r>
            <w:instrText xml:space="preserve"> PAGEREF _Toc31400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_Toc27463 </w:instrText>
          </w:r>
          <w:r>
            <w:fldChar w:fldCharType="separate"/>
          </w:r>
          <w:r>
            <w:rPr>
              <w:rFonts w:hint="eastAsia"/>
              <w:lang w:val="en-US" w:eastAsia="zh-CN"/>
            </w:rPr>
            <w:t xml:space="preserve">5.3.1 </w:t>
          </w:r>
          <w:r>
            <w:rPr>
              <w:rFonts w:hint="eastAsia"/>
            </w:rPr>
            <w:t>测试用例设计</w:t>
          </w:r>
          <w:r>
            <w:tab/>
          </w:r>
          <w:r>
            <w:fldChar w:fldCharType="begin"/>
          </w:r>
          <w:r>
            <w:instrText xml:space="preserve"> PAGEREF _Toc27463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_Toc9843 </w:instrText>
          </w:r>
          <w:r>
            <w:fldChar w:fldCharType="separate"/>
          </w:r>
          <w:r>
            <w:rPr>
              <w:rFonts w:hint="eastAsia"/>
              <w:lang w:val="en-US" w:eastAsia="zh-CN"/>
            </w:rPr>
            <w:t>5.3.</w:t>
          </w:r>
          <w:r>
            <w:rPr>
              <w:rFonts w:hint="eastAsia"/>
            </w:rPr>
            <w:t>2</w:t>
          </w:r>
          <w:r>
            <w:rPr>
              <w:rFonts w:hint="eastAsia"/>
              <w:lang w:val="en-US" w:eastAsia="zh-CN"/>
            </w:rPr>
            <w:t xml:space="preserve"> </w:t>
          </w:r>
          <w:r>
            <w:rPr>
              <w:rFonts w:hint="eastAsia"/>
            </w:rPr>
            <w:t>测试类型</w:t>
          </w:r>
          <w:r>
            <w:tab/>
          </w:r>
          <w:r>
            <w:fldChar w:fldCharType="begin"/>
          </w:r>
          <w:r>
            <w:instrText xml:space="preserve"> PAGEREF _Toc9843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_Toc19458 </w:instrText>
          </w:r>
          <w:r>
            <w:fldChar w:fldCharType="separate"/>
          </w:r>
          <w:r>
            <w:rPr>
              <w:rFonts w:hint="eastAsia"/>
              <w:lang w:val="en-US" w:eastAsia="zh-CN"/>
            </w:rPr>
            <w:t xml:space="preserve">5.3.3 </w:t>
          </w:r>
          <w:r>
            <w:rPr>
              <w:rFonts w:hint="eastAsia"/>
            </w:rPr>
            <w:t>覆盖分析</w:t>
          </w:r>
          <w:r>
            <w:tab/>
          </w:r>
          <w:r>
            <w:fldChar w:fldCharType="begin"/>
          </w:r>
          <w:r>
            <w:instrText xml:space="preserve"> PAGEREF _Toc19458 \h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_Toc7055 </w:instrText>
          </w:r>
          <w:r>
            <w:fldChar w:fldCharType="separate"/>
          </w:r>
          <w:r>
            <w:rPr>
              <w:rFonts w:hint="eastAsia"/>
              <w:lang w:val="en-US" w:eastAsia="zh-CN"/>
            </w:rPr>
            <w:t xml:space="preserve">5.4 </w:t>
          </w:r>
          <w:r>
            <w:rPr>
              <w:rFonts w:hint="eastAsia"/>
              <w:lang w:eastAsia="zh-CN"/>
            </w:rPr>
            <w:t>测试人员安排</w:t>
          </w:r>
          <w:r>
            <w:tab/>
          </w:r>
          <w:r>
            <w:fldChar w:fldCharType="begin"/>
          </w:r>
          <w:r>
            <w:instrText xml:space="preserve"> PAGEREF _Toc7055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_Toc23536 </w:instrText>
          </w:r>
          <w:r>
            <w:fldChar w:fldCharType="separate"/>
          </w:r>
          <w:r>
            <w:rPr>
              <w:rFonts w:hint="eastAsia" w:ascii="Calibri" w:hAnsi="Calibri" w:eastAsia="宋体" w:cs="Times New Roman"/>
              <w:kern w:val="2"/>
              <w:sz w:val="21"/>
              <w:szCs w:val="22"/>
              <w:lang w:val="en-US" w:eastAsia="zh-CN" w:bidi="ar-SA"/>
            </w:rPr>
            <w:t>6 专题计划要点</w:t>
          </w:r>
          <w:r>
            <w:tab/>
          </w:r>
          <w:r>
            <w:fldChar w:fldCharType="begin"/>
          </w:r>
          <w:r>
            <w:instrText xml:space="preserve"> PAGEREF _Toc23536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_Toc32422 </w:instrText>
          </w:r>
          <w:r>
            <w:fldChar w:fldCharType="separate"/>
          </w:r>
          <w:r>
            <w:rPr>
              <w:rFonts w:hint="eastAsia"/>
              <w:lang w:val="en-US" w:eastAsia="zh-CN"/>
            </w:rPr>
            <w:t>6</w:t>
          </w:r>
          <w:r>
            <w:rPr>
              <w:rFonts w:hint="eastAsia"/>
            </w:rPr>
            <w:t>.1</w:t>
          </w:r>
          <w:r>
            <w:rPr>
              <w:rFonts w:hint="eastAsia"/>
              <w:lang w:val="en-US" w:eastAsia="zh-CN"/>
            </w:rPr>
            <w:t xml:space="preserve"> </w:t>
          </w:r>
          <w:r>
            <w:rPr>
              <w:rFonts w:hint="eastAsia"/>
            </w:rPr>
            <w:t>开发人员培训计划</w:t>
          </w:r>
          <w:r>
            <w:tab/>
          </w:r>
          <w:r>
            <w:fldChar w:fldCharType="begin"/>
          </w:r>
          <w:r>
            <w:instrText xml:space="preserve"> PAGEREF _Toc32422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_Toc22567 </w:instrText>
          </w:r>
          <w:r>
            <w:fldChar w:fldCharType="separate"/>
          </w:r>
          <w:r>
            <w:rPr>
              <w:rFonts w:hint="eastAsia"/>
              <w:lang w:val="en-US" w:eastAsia="zh-CN"/>
            </w:rPr>
            <w:t xml:space="preserve">6.1.1 </w:t>
          </w:r>
          <w:r>
            <w:rPr>
              <w:rFonts w:hint="eastAsia"/>
            </w:rPr>
            <w:t>培训需求分析</w:t>
          </w:r>
          <w:r>
            <w:tab/>
          </w:r>
          <w:r>
            <w:fldChar w:fldCharType="begin"/>
          </w:r>
          <w:r>
            <w:instrText xml:space="preserve"> PAGEREF _Toc22567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_Toc32553 </w:instrText>
          </w:r>
          <w:r>
            <w:fldChar w:fldCharType="separate"/>
          </w:r>
          <w:r>
            <w:rPr>
              <w:rFonts w:hint="eastAsia"/>
              <w:lang w:val="en-US" w:eastAsia="zh-CN"/>
            </w:rPr>
            <w:t xml:space="preserve">6.1.2 </w:t>
          </w:r>
          <w:r>
            <w:rPr>
              <w:rFonts w:hint="eastAsia"/>
            </w:rPr>
            <w:t>培训目的</w:t>
          </w:r>
          <w:r>
            <w:tab/>
          </w:r>
          <w:r>
            <w:fldChar w:fldCharType="begin"/>
          </w:r>
          <w:r>
            <w:instrText xml:space="preserve"> PAGEREF _Toc32553 \h </w:instrText>
          </w:r>
          <w:r>
            <w:fldChar w:fldCharType="separate"/>
          </w:r>
          <w:r>
            <w:t>23</w:t>
          </w:r>
          <w:r>
            <w:fldChar w:fldCharType="end"/>
          </w:r>
          <w:r>
            <w:fldChar w:fldCharType="end"/>
          </w:r>
        </w:p>
        <w:p>
          <w:pPr>
            <w:pStyle w:val="5"/>
            <w:tabs>
              <w:tab w:val="right" w:leader="dot" w:pos="8306"/>
            </w:tabs>
          </w:pPr>
          <w:r>
            <w:fldChar w:fldCharType="begin"/>
          </w:r>
          <w:r>
            <w:instrText xml:space="preserve"> HYPERLINK \l _Toc17986 </w:instrText>
          </w:r>
          <w:r>
            <w:fldChar w:fldCharType="separate"/>
          </w:r>
          <w:r>
            <w:rPr>
              <w:rFonts w:hint="eastAsia"/>
              <w:lang w:val="en-US" w:eastAsia="zh-CN"/>
            </w:rPr>
            <w:t>6.1.3 培训计划</w:t>
          </w:r>
          <w:r>
            <w:tab/>
          </w:r>
          <w:r>
            <w:fldChar w:fldCharType="begin"/>
          </w:r>
          <w:r>
            <w:instrText xml:space="preserve"> PAGEREF _Toc17986 \h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_Toc30859 </w:instrText>
          </w:r>
          <w:r>
            <w:fldChar w:fldCharType="separate"/>
          </w:r>
          <w:r>
            <w:rPr>
              <w:rFonts w:hint="eastAsia"/>
              <w:lang w:val="en-US" w:eastAsia="zh-CN"/>
            </w:rPr>
            <w:t>6.2 会议制度计划</w:t>
          </w:r>
          <w:r>
            <w:tab/>
          </w:r>
          <w:r>
            <w:fldChar w:fldCharType="begin"/>
          </w:r>
          <w:r>
            <w:instrText xml:space="preserve"> PAGEREF _Toc30859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_Toc22304 </w:instrText>
          </w:r>
          <w:r>
            <w:fldChar w:fldCharType="separate"/>
          </w:r>
          <w:r>
            <w:rPr>
              <w:rFonts w:hint="eastAsia"/>
              <w:lang w:val="en-US" w:eastAsia="zh-CN"/>
            </w:rPr>
            <w:t>6</w:t>
          </w:r>
          <w:r>
            <w:rPr>
              <w:rFonts w:hint="eastAsia"/>
            </w:rPr>
            <w:t>.</w:t>
          </w:r>
          <w:r>
            <w:rPr>
              <w:rFonts w:hint="eastAsia"/>
              <w:lang w:val="en-US" w:eastAsia="zh-CN"/>
            </w:rPr>
            <w:t xml:space="preserve">3 </w:t>
          </w:r>
          <w:r>
            <w:rPr>
              <w:rFonts w:hint="eastAsia"/>
            </w:rPr>
            <w:t>质量保证计划</w:t>
          </w:r>
          <w:r>
            <w:tab/>
          </w:r>
          <w:r>
            <w:fldChar w:fldCharType="begin"/>
          </w:r>
          <w:r>
            <w:instrText xml:space="preserve"> PAGEREF _Toc22304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_Toc30337 </w:instrText>
          </w:r>
          <w:r>
            <w:fldChar w:fldCharType="separate"/>
          </w:r>
          <w:r>
            <w:rPr>
              <w:rFonts w:hint="eastAsia"/>
              <w:lang w:val="en-US" w:eastAsia="zh-CN"/>
            </w:rPr>
            <w:t>6</w:t>
          </w:r>
          <w:r>
            <w:rPr>
              <w:rFonts w:hint="eastAsia"/>
            </w:rPr>
            <w:t>.</w:t>
          </w:r>
          <w:r>
            <w:rPr>
              <w:rFonts w:hint="eastAsia"/>
              <w:lang w:val="en-US" w:eastAsia="zh-CN"/>
            </w:rPr>
            <w:t>4</w:t>
          </w:r>
          <w:r>
            <w:rPr>
              <w:rFonts w:hint="eastAsia"/>
            </w:rPr>
            <w:t xml:space="preserve"> 人员配置计划</w:t>
          </w:r>
          <w:r>
            <w:tab/>
          </w:r>
          <w:r>
            <w:fldChar w:fldCharType="begin"/>
          </w:r>
          <w:r>
            <w:instrText xml:space="preserve"> PAGEREF _Toc30337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_Toc21680 </w:instrText>
          </w:r>
          <w:r>
            <w:fldChar w:fldCharType="separate"/>
          </w:r>
          <w:r>
            <w:rPr>
              <w:rFonts w:hint="eastAsia"/>
              <w:lang w:val="en-US" w:eastAsia="zh-CN"/>
            </w:rPr>
            <w:t>6.5</w:t>
          </w:r>
          <w:r>
            <w:rPr>
              <w:rFonts w:hint="eastAsia"/>
            </w:rPr>
            <w:t xml:space="preserve"> 客户培训计划</w:t>
          </w:r>
          <w:r>
            <w:tab/>
          </w:r>
          <w:r>
            <w:fldChar w:fldCharType="begin"/>
          </w:r>
          <w:r>
            <w:instrText xml:space="preserve"> PAGEREF _Toc21680 \h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_Toc31775 </w:instrText>
          </w:r>
          <w:r>
            <w:fldChar w:fldCharType="separate"/>
          </w:r>
          <w:r>
            <w:rPr>
              <w:rFonts w:hint="eastAsia"/>
              <w:lang w:val="en-US" w:eastAsia="zh-CN"/>
            </w:rPr>
            <w:t>6.6</w:t>
          </w:r>
          <w:r>
            <w:rPr>
              <w:rFonts w:hint="eastAsia"/>
            </w:rPr>
            <w:t xml:space="preserve"> 安全保密计划</w:t>
          </w:r>
          <w:r>
            <w:tab/>
          </w:r>
          <w:r>
            <w:fldChar w:fldCharType="begin"/>
          </w:r>
          <w:r>
            <w:instrText xml:space="preserve"> PAGEREF _Toc31775 \h </w:instrText>
          </w:r>
          <w:r>
            <w:fldChar w:fldCharType="separate"/>
          </w:r>
          <w:r>
            <w:t>25</w:t>
          </w:r>
          <w:r>
            <w:fldChar w:fldCharType="end"/>
          </w:r>
          <w:r>
            <w:fldChar w:fldCharType="end"/>
          </w:r>
        </w:p>
        <w:p>
          <w:r>
            <w:fldChar w:fldCharType="end"/>
          </w:r>
        </w:p>
      </w:sdtContent>
    </w:sdt>
    <w:p>
      <w:pPr>
        <w:rPr>
          <w:rFonts w:hint="default" w:ascii="黑体" w:eastAsia="黑体"/>
          <w:b/>
          <w:sz w:val="32"/>
          <w:szCs w:val="32"/>
          <w:lang w:val="en-US" w:eastAsia="zh-CN"/>
        </w:rPr>
      </w:pPr>
      <w:r>
        <w:rPr>
          <w:rFonts w:hint="default" w:ascii="黑体" w:eastAsia="黑体"/>
          <w:b/>
          <w:sz w:val="32"/>
          <w:szCs w:val="32"/>
          <w:lang w:val="en-US" w:eastAsia="zh-CN"/>
        </w:rPr>
        <w:br w:type="page"/>
      </w:r>
    </w:p>
    <w:p>
      <w:pPr>
        <w:pStyle w:val="2"/>
        <w:tabs>
          <w:tab w:val="left" w:pos="3570"/>
        </w:tabs>
        <w:spacing w:before="156" w:beforeLines="0" w:after="156" w:afterLines="0"/>
        <w:rPr>
          <w:shd w:val="clear" w:color="auto" w:fill="C6D9F1"/>
        </w:rPr>
      </w:pPr>
      <w:bookmarkStart w:id="0" w:name="_Toc21985"/>
      <w:r>
        <w:rPr>
          <w:rFonts w:hint="eastAsia"/>
          <w:shd w:val="clear" w:color="auto" w:fill="C6D9F1"/>
          <w:lang w:val="en-US" w:eastAsia="zh-CN"/>
        </w:rPr>
        <w:t xml:space="preserve">1 </w:t>
      </w:r>
      <w:r>
        <w:rPr>
          <w:rFonts w:hint="eastAsia"/>
          <w:shd w:val="clear" w:color="auto" w:fill="C6D9F1"/>
        </w:rPr>
        <w:t>引言</w:t>
      </w:r>
      <w:bookmarkEnd w:id="0"/>
      <w:r>
        <w:rPr>
          <w:rFonts w:hint="eastAsia"/>
          <w:shd w:val="clear" w:color="auto" w:fill="C6D9F1"/>
        </w:rPr>
        <w:t xml:space="preserve">                                                  </w:t>
      </w:r>
    </w:p>
    <w:p>
      <w:pPr>
        <w:pStyle w:val="3"/>
        <w:bidi w:val="0"/>
      </w:pPr>
      <w:bookmarkStart w:id="1" w:name="_Toc2391"/>
      <w:bookmarkStart w:id="2" w:name="_Toc4956"/>
      <w:bookmarkStart w:id="3" w:name="_Toc267172432"/>
      <w:bookmarkStart w:id="4" w:name="_Toc31098"/>
      <w:bookmarkStart w:id="5" w:name="_Toc30600"/>
      <w:r>
        <w:rPr>
          <w:rFonts w:hint="eastAsia"/>
        </w:rPr>
        <w:t>1.</w:t>
      </w:r>
      <w:r>
        <w:rPr>
          <w:rFonts w:hint="eastAsia"/>
          <w:lang w:val="en-US" w:eastAsia="zh-CN"/>
        </w:rPr>
        <w:t xml:space="preserve">1 </w:t>
      </w:r>
      <w:r>
        <w:rPr>
          <w:rFonts w:hint="eastAsia"/>
        </w:rPr>
        <w:t>编写目的</w:t>
      </w:r>
      <w:bookmarkEnd w:id="1"/>
      <w:bookmarkEnd w:id="2"/>
      <w:bookmarkEnd w:id="3"/>
      <w:bookmarkEnd w:id="4"/>
      <w:bookmarkEnd w:id="5"/>
    </w:p>
    <w:p>
      <w:pPr>
        <w:snapToGrid w:val="0"/>
        <w:spacing w:line="300" w:lineRule="auto"/>
        <w:ind w:firstLine="480" w:firstLineChars="200"/>
        <w:jc w:val="left"/>
        <w:rPr>
          <w:rFonts w:ascii="Times New Roman" w:hAnsi="Times New Roman"/>
          <w:sz w:val="24"/>
          <w:szCs w:val="24"/>
        </w:rPr>
      </w:pPr>
      <w:bookmarkStart w:id="6" w:name="_Toc14446"/>
      <w:bookmarkStart w:id="7" w:name="_Toc267172433"/>
      <w:bookmarkStart w:id="8" w:name="_Toc1312"/>
      <w:bookmarkStart w:id="9" w:name="_Toc25573"/>
      <w:r>
        <w:rPr>
          <w:rFonts w:hint="eastAsia" w:ascii="Times New Roman" w:hAnsi="Times New Roman"/>
          <w:sz w:val="24"/>
          <w:szCs w:val="24"/>
        </w:rPr>
        <w:t>此项目开发计划书的编写主要是为了《一锤定音》做主要的规划和整合，在开发过程中起引导作用，保证项目团队按时保质地完成项目目标，便于项目团队成员更好的了解项目情况，使项目工作开展的各个过程合理有序，以文件化的形式，把对于项目生存周期内的功能工作任务范围、各项工作的任务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本项目开发计划用于从总体上指导一锤定音项目顺利进行并最终得到通过评审的项目产品。本项目开发计划面向项目组全体成员。</w:t>
      </w:r>
    </w:p>
    <w:p>
      <w:pPr>
        <w:pStyle w:val="3"/>
        <w:bidi w:val="0"/>
      </w:pPr>
      <w:bookmarkStart w:id="10" w:name="_Toc3504"/>
      <w:r>
        <w:rPr>
          <w:rFonts w:hint="eastAsia"/>
        </w:rPr>
        <w:t>1.2</w:t>
      </w:r>
      <w:r>
        <w:rPr>
          <w:rFonts w:hint="eastAsia"/>
          <w:lang w:val="en-US" w:eastAsia="zh-CN"/>
        </w:rPr>
        <w:t xml:space="preserve"> </w:t>
      </w:r>
      <w:r>
        <w:rPr>
          <w:rFonts w:hint="eastAsia"/>
        </w:rPr>
        <w:t>背景</w:t>
      </w:r>
      <w:bookmarkEnd w:id="6"/>
      <w:bookmarkEnd w:id="7"/>
      <w:bookmarkEnd w:id="8"/>
      <w:bookmarkEnd w:id="9"/>
      <w:bookmarkEnd w:id="10"/>
    </w:p>
    <w:p>
      <w:pPr>
        <w:snapToGrid w:val="0"/>
        <w:spacing w:line="300" w:lineRule="auto"/>
        <w:ind w:firstLine="480" w:firstLineChars="200"/>
        <w:jc w:val="left"/>
        <w:rPr>
          <w:rFonts w:hint="eastAsia" w:ascii="Times New Roman" w:hAnsi="Times New Roman"/>
          <w:sz w:val="24"/>
          <w:szCs w:val="24"/>
          <w:lang w:eastAsia="zh-CN"/>
        </w:rPr>
      </w:pPr>
      <w:bookmarkStart w:id="11" w:name="_Toc32685"/>
      <w:bookmarkStart w:id="12" w:name="_Toc3570"/>
      <w:bookmarkStart w:id="13" w:name="_Toc267172434"/>
      <w:r>
        <w:rPr>
          <w:rFonts w:hint="eastAsia" w:ascii="Times New Roman" w:hAnsi="Times New Roman"/>
          <w:sz w:val="24"/>
          <w:szCs w:val="24"/>
        </w:rPr>
        <w:t>《一锤定音》主要是一种模拟法庭仿真教学软件，是一个供广大法学爱好者及法学专业的学生进行线上法庭模拟的学习平台和仿真平台。主要功能是实现了民事、刑事、行政三大诉讼程序的仿真练习，主要包括对真实法庭的模拟功能，法律案件的查看功能，对相关的法律法规的检索功能等。其中模拟法庭包括案件选取、角色选取，查看评审结果历史记录等功能。项目周期为</w:t>
      </w:r>
      <w:r>
        <w:rPr>
          <w:rFonts w:hint="eastAsia" w:ascii="Times New Roman" w:hAnsi="Times New Roman"/>
          <w:sz w:val="24"/>
          <w:szCs w:val="24"/>
          <w:lang w:val="en-US" w:eastAsia="zh-CN"/>
        </w:rPr>
        <w:t>5</w:t>
      </w:r>
      <w:r>
        <w:rPr>
          <w:rFonts w:hint="eastAsia" w:ascii="Times New Roman" w:hAnsi="Times New Roman"/>
          <w:sz w:val="24"/>
          <w:szCs w:val="24"/>
        </w:rPr>
        <w:t>周。项目背景规划如表1.1所示</w:t>
      </w:r>
      <w:r>
        <w:rPr>
          <w:rFonts w:hint="eastAsia" w:ascii="Times New Roman" w:hAnsi="Times New Roman"/>
          <w:sz w:val="24"/>
          <w:szCs w:val="24"/>
          <w:lang w:eastAsia="zh-CN"/>
        </w:rPr>
        <w:t>。</w:t>
      </w:r>
    </w:p>
    <w:p>
      <w:pPr>
        <w:snapToGrid w:val="0"/>
        <w:spacing w:line="300" w:lineRule="auto"/>
        <w:ind w:firstLine="480" w:firstLineChars="200"/>
        <w:jc w:val="center"/>
        <w:rPr>
          <w:rFonts w:hint="eastAsia" w:ascii="Times New Roman" w:hAnsi="Times New Roman"/>
          <w:sz w:val="24"/>
          <w:szCs w:val="24"/>
          <w:lang w:eastAsia="zh-CN"/>
        </w:rPr>
      </w:pPr>
      <w:r>
        <w:rPr>
          <w:rFonts w:hint="eastAsia" w:ascii="Times New Roman" w:hAnsi="Times New Roman"/>
          <w:sz w:val="24"/>
          <w:szCs w:val="24"/>
        </w:rPr>
        <w:t>表1.1 项目背景规划</w:t>
      </w:r>
    </w:p>
    <w:tbl>
      <w:tblPr>
        <w:tblStyle w:val="10"/>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项目名称</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项目委托单位</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任务提出者</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snapToGrid w:val="0"/>
              <w:spacing w:line="300" w:lineRule="auto"/>
              <w:jc w:val="center"/>
              <w:rPr>
                <w:rFonts w:ascii="Times New Roman" w:hAnsi="Times New Roman"/>
                <w:b/>
                <w:color w:val="FFFFFF"/>
                <w:sz w:val="24"/>
                <w:szCs w:val="24"/>
              </w:rPr>
            </w:pPr>
            <w:r>
              <w:rPr>
                <w:rFonts w:hint="eastAsia" w:ascii="Times New Roman" w:hAnsi="Times New Roman"/>
                <w:b/>
                <w:color w:val="FFFFFF"/>
                <w:sz w:val="24"/>
                <w:szCs w:val="24"/>
              </w:rPr>
              <w:t>项目承担单位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一锤定音</w:t>
            </w:r>
          </w:p>
        </w:tc>
        <w:tc>
          <w:tcPr>
            <w:tcW w:w="213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湘潭大学</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ascii="Times New Roman" w:hAnsi="Times New Roman"/>
                <w:b/>
                <w:color w:val="000000"/>
                <w:sz w:val="24"/>
                <w:szCs w:val="24"/>
              </w:rPr>
            </w:pPr>
            <w:r>
              <w:rPr>
                <w:rFonts w:hint="eastAsia" w:ascii="Times New Roman" w:hAnsi="Times New Roman"/>
                <w:b/>
                <w:color w:val="000000"/>
                <w:sz w:val="24"/>
                <w:szCs w:val="24"/>
              </w:rPr>
              <w:t>张海</w:t>
            </w:r>
          </w:p>
        </w:tc>
        <w:tc>
          <w:tcPr>
            <w:tcW w:w="2131" w:type="dxa"/>
            <w:tcBorders>
              <w:top w:val="single" w:color="FFFFFF" w:sz="1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b/>
                <w:color w:val="000000"/>
                <w:sz w:val="32"/>
                <w:szCs w:val="32"/>
                <w:lang w:val="en-US" w:eastAsia="zh-CN"/>
              </w:rPr>
            </w:pPr>
            <w:r>
              <w:rPr>
                <w:rFonts w:hint="eastAsia" w:ascii="Times New Roman" w:hAnsi="Times New Roman"/>
                <w:b/>
                <w:color w:val="000000"/>
                <w:sz w:val="24"/>
                <w:szCs w:val="24"/>
                <w:lang w:val="en-US" w:eastAsia="zh-CN"/>
              </w:rPr>
              <w:t>湘潭大学</w:t>
            </w:r>
          </w:p>
        </w:tc>
      </w:tr>
    </w:tbl>
    <w:p>
      <w:pPr>
        <w:bidi w:val="0"/>
        <w:ind w:firstLine="480" w:firstLineChars="200"/>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rPr>
      </w:pPr>
      <w:r>
        <w:rPr>
          <w:rFonts w:hint="eastAsia" w:ascii="Times New Roman" w:hAnsi="Times New Roman"/>
          <w:sz w:val="24"/>
          <w:szCs w:val="24"/>
          <w:lang w:val="en-US" w:eastAsia="zh-CN"/>
        </w:rPr>
        <w:t>线下的法庭模拟需要消耗大量的人力和物力资源，同时对于场地的选择也及其有限。同时在疫情等相关环境的影响之下，线下法庭模拟大大受限，而《一锤定音》作为一个线上的模拟法庭平台，不仅仅能够解决上述问题，同时能够提供对庭双方相关的个人信息，包括胜率和擅长领域，从</w:t>
      </w:r>
      <w:bookmarkStart w:id="205" w:name="_GoBack"/>
      <w:bookmarkEnd w:id="205"/>
      <w:r>
        <w:rPr>
          <w:rFonts w:hint="eastAsia" w:ascii="Times New Roman" w:hAnsi="Times New Roman"/>
          <w:sz w:val="24"/>
          <w:szCs w:val="24"/>
          <w:lang w:val="en-US" w:eastAsia="zh-CN"/>
        </w:rPr>
        <w:t>而提高用户体验，帮助法律专业的学生得到更加系统的学习和锻炼。</w:t>
      </w:r>
      <w:r>
        <w:rPr>
          <w:rFonts w:hint="eastAsia"/>
        </w:rPr>
        <w:br w:type="page"/>
      </w:r>
      <w:bookmarkStart w:id="14" w:name="_Toc19025"/>
    </w:p>
    <w:p>
      <w:pPr>
        <w:pStyle w:val="3"/>
        <w:bidi w:val="0"/>
      </w:pPr>
      <w:bookmarkStart w:id="15" w:name="_Toc24613"/>
      <w:r>
        <w:rPr>
          <w:rFonts w:hint="eastAsia"/>
        </w:rPr>
        <w:t>1.3</w:t>
      </w:r>
      <w:r>
        <w:rPr>
          <w:rFonts w:hint="eastAsia"/>
          <w:lang w:val="en-US" w:eastAsia="zh-CN"/>
        </w:rPr>
        <w:t xml:space="preserve"> </w:t>
      </w:r>
      <w:r>
        <w:rPr>
          <w:rFonts w:hint="eastAsia"/>
        </w:rPr>
        <w:t>定义</w:t>
      </w:r>
      <w:bookmarkEnd w:id="11"/>
      <w:bookmarkEnd w:id="12"/>
      <w:bookmarkEnd w:id="13"/>
      <w:bookmarkEnd w:id="14"/>
      <w:bookmarkEnd w:id="15"/>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color w:val="FFFFFF"/>
                <w:sz w:val="24"/>
                <w:szCs w:val="24"/>
                <w:vertAlign w:val="baseline"/>
              </w:rPr>
            </w:pPr>
            <w:r>
              <w:rPr>
                <w:rFonts w:hint="eastAsia" w:ascii="Times New Roman" w:hAnsi="Times New Roman"/>
                <w:color w:val="FFFFFF"/>
                <w:sz w:val="32"/>
                <w:szCs w:val="32"/>
              </w:rPr>
              <w:t>专门术语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default" w:ascii="Times New Roman" w:hAnsi="Times New Roman" w:eastAsia="宋体" w:cs="Times New Roman"/>
                <w:color w:val="000000"/>
                <w:sz w:val="24"/>
                <w:szCs w:val="24"/>
                <w:lang w:val="en-US"/>
              </w:rPr>
            </w:pPr>
            <w:r>
              <w:rPr>
                <w:rFonts w:hint="eastAsia" w:ascii="Times New Roman" w:hAnsi="Times New Roman" w:cs="Times New Roman"/>
                <w:color w:val="000000"/>
                <w:sz w:val="24"/>
                <w:szCs w:val="24"/>
                <w:lang w:val="en-US" w:eastAsia="zh-CN"/>
              </w:rPr>
              <w:t>MySQL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一种用于访问查询数据库的语言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事务流</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数据进入模块后可能有多种路径进行处理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主键</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数据库表中的关键域</w:t>
            </w:r>
            <w:r>
              <w:rPr>
                <w:rFonts w:hint="eastAsia" w:ascii="Times New Roman" w:hAnsi="Times New Roman"/>
                <w:color w:val="000000"/>
                <w:sz w:val="24"/>
                <w:szCs w:val="24"/>
                <w:lang w:eastAsia="zh-CN"/>
              </w:rPr>
              <w:t>，</w:t>
            </w:r>
            <w:r>
              <w:rPr>
                <w:rFonts w:hint="eastAsia" w:ascii="Times New Roman" w:hAnsi="Times New Roman"/>
                <w:color w:val="000000"/>
                <w:sz w:val="24"/>
                <w:szCs w:val="24"/>
              </w:rPr>
              <w:t>值互不相同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外部主键</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color w:val="000000"/>
                <w:sz w:val="24"/>
                <w:szCs w:val="24"/>
              </w:rPr>
              <w:t>数据库表中与其他表主键关联的域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ROLLBACK</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rPr>
            </w:pPr>
            <w:r>
              <w:rPr>
                <w:rFonts w:hint="eastAsia" w:ascii="Times New Roman" w:hAnsi="Times New Roman"/>
                <w:color w:val="000000"/>
                <w:sz w:val="24"/>
                <w:szCs w:val="24"/>
              </w:rPr>
              <w:t>数据库的错误恢复机制</w:t>
            </w:r>
          </w:p>
        </w:tc>
      </w:tr>
    </w:tbl>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p>
      <w:pPr>
        <w:snapToGrid w:val="0"/>
        <w:spacing w:line="300" w:lineRule="auto"/>
        <w:jc w:val="left"/>
        <w:rPr>
          <w:rFonts w:ascii="Times New Roman" w:hAnsi="Times New Roman"/>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2"/>
            <w:tcBorders>
              <w:top w:val="single" w:color="4F81BD" w:sz="8" w:space="0"/>
              <w:left w:val="single" w:color="4F81BD" w:sz="8" w:space="0"/>
              <w:bottom w:val="single" w:color="FFFFFF" w:sz="18" w:space="0"/>
              <w:right w:val="single" w:color="4F81BD" w:sz="8" w:space="0"/>
            </w:tcBorders>
            <w:shd w:val="clear" w:color="auto" w:fill="4F81BD"/>
          </w:tcPr>
          <w:p>
            <w:p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32"/>
                <w:szCs w:val="32"/>
                <w:lang w:val="en-US" w:eastAsia="zh-CN"/>
              </w:rPr>
              <w:t>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系统</w:t>
            </w:r>
          </w:p>
        </w:tc>
        <w:tc>
          <w:tcPr>
            <w:tcW w:w="4261" w:type="dxa"/>
            <w:tcBorders>
              <w:top w:val="single" w:color="FFFFFF" w:sz="1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default" w:ascii="Times New Roman" w:hAnsi="Times New Roman"/>
                <w:color w:val="000000"/>
                <w:sz w:val="24"/>
                <w:szCs w:val="24"/>
                <w:vertAlign w:val="baseline"/>
                <w:lang w:val="en-US"/>
              </w:rPr>
            </w:pPr>
            <w:r>
              <w:rPr>
                <w:rFonts w:hint="eastAsia" w:ascii="Times New Roman" w:hAnsi="Times New Roman" w:eastAsia="宋体" w:cs="Times New Roman"/>
                <w:color w:val="000000"/>
                <w:sz w:val="24"/>
                <w:szCs w:val="24"/>
              </w:rPr>
              <w:t>若未特别指出，统指</w:t>
            </w:r>
            <w:r>
              <w:rPr>
                <w:rFonts w:hint="eastAsia" w:ascii="Times New Roman" w:hAnsi="Times New Roman" w:eastAsia="宋体" w:cs="Times New Roman"/>
                <w:color w:val="000000"/>
                <w:sz w:val="24"/>
                <w:szCs w:val="24"/>
                <w:lang w:eastAsia="zh-CN"/>
              </w:rPr>
              <w:t>本</w:t>
            </w:r>
            <w:r>
              <w:rPr>
                <w:rFonts w:hint="eastAsia" w:ascii="Times New Roman" w:hAnsi="Times New Roman" w:cs="Times New Roman"/>
                <w:color w:val="000000"/>
                <w:sz w:val="24"/>
                <w:szCs w:val="24"/>
                <w:lang w:eastAsia="zh-CN"/>
              </w:rPr>
              <w:t>《</w:t>
            </w:r>
            <w:r>
              <w:rPr>
                <w:rFonts w:hint="eastAsia" w:ascii="Times New Roman" w:hAnsi="Times New Roman" w:cs="Times New Roman"/>
                <w:color w:val="000000"/>
                <w:sz w:val="24"/>
                <w:szCs w:val="24"/>
                <w:lang w:val="en-US" w:eastAsia="zh-CN"/>
              </w:rPr>
              <w:t>一锤定音》软件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SQL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Structured Query Language(结构化查询语言)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ATM</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Asynchronous Transfer Mode (异步传输模式)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UML</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rPr>
              <w:t>统一建模语言、是一套用来设计软件蓝图的标准建模语言，是一种从软件分析、设计到编写程序规范的标准化建模语言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UDP</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color w:val="000000"/>
                <w:sz w:val="24"/>
                <w:szCs w:val="24"/>
                <w:vertAlign w:val="baseline"/>
              </w:rPr>
            </w:pPr>
            <w:r>
              <w:rPr>
                <w:rFonts w:hint="default" w:ascii="Times New Roman" w:hAnsi="Times New Roman" w:eastAsia="宋体" w:cs="Times New Roman"/>
                <w:color w:val="000000"/>
                <w:sz w:val="24"/>
                <w:szCs w:val="24"/>
              </w:rPr>
              <w:t>User Datagram Protocol</w:t>
            </w:r>
            <w:r>
              <w:rPr>
                <w:rFonts w:hint="eastAsia" w:ascii="Times New Roman" w:hAnsi="Times New Roman" w:eastAsia="宋体" w:cs="Times New Roman"/>
                <w:color w:val="000000"/>
                <w:sz w:val="24"/>
                <w:szCs w:val="24"/>
                <w:lang w:val="en-US" w:eastAsia="zh-CN"/>
              </w:rPr>
              <w:t xml:space="preserve"> 是</w:t>
            </w:r>
            <w:r>
              <w:rPr>
                <w:rFonts w:hint="default" w:ascii="Times New Roman" w:hAnsi="Times New Roman" w:eastAsia="宋体" w:cs="Times New Roman"/>
                <w:color w:val="000000"/>
                <w:sz w:val="24"/>
                <w:szCs w:val="24"/>
              </w:rPr>
              <w:t>无连接的传输层协议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分布式代理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color w:val="000000"/>
                <w:sz w:val="24"/>
                <w:szCs w:val="24"/>
                <w:vertAlign w:val="baseline"/>
              </w:rPr>
            </w:pPr>
            <w:r>
              <w:rPr>
                <w:rFonts w:hint="eastAsia" w:ascii="Times New Roman" w:hAnsi="Times New Roman" w:eastAsia="宋体" w:cs="Times New Roman"/>
                <w:color w:val="000000"/>
                <w:sz w:val="24"/>
                <w:szCs w:val="24"/>
                <w:lang w:val="en-US" w:eastAsia="zh-CN"/>
              </w:rPr>
              <w:t>可隐藏服务器ip ，减少服务器的危险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B8CCE4"/>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服务器代理</w:t>
            </w:r>
          </w:p>
        </w:tc>
        <w:tc>
          <w:tcPr>
            <w:tcW w:w="4261" w:type="dxa"/>
            <w:tcBorders>
              <w:top w:val="single" w:color="4F81BD" w:sz="8" w:space="0"/>
              <w:left w:val="single" w:color="4F81BD" w:sz="8" w:space="0"/>
              <w:bottom w:val="single" w:color="4F81BD" w:sz="8" w:space="0"/>
              <w:right w:val="single" w:color="4F81BD" w:sz="8" w:space="0"/>
            </w:tcBorders>
            <w:shd w:val="clear" w:color="auto" w:fill="B8CCE4"/>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可验证用户数据的正确性，以及安全性，进行处理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4F81BD" w:sz="8" w:space="0"/>
              <w:left w:val="single" w:color="4F81BD" w:sz="8" w:space="0"/>
              <w:bottom w:val="single" w:color="4F81BD" w:sz="8" w:space="0"/>
              <w:right w:val="single" w:color="4F81BD" w:sz="8" w:space="0"/>
            </w:tcBorders>
            <w:shd w:val="clear" w:color="auto" w:fill="FFFFFF"/>
            <w:vAlign w:val="center"/>
          </w:tcPr>
          <w:p>
            <w:pPr>
              <w:snapToGrid w:val="0"/>
              <w:spacing w:line="300" w:lineRule="auto"/>
              <w:jc w:val="center"/>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三级代理</w:t>
            </w:r>
          </w:p>
        </w:tc>
        <w:tc>
          <w:tcPr>
            <w:tcW w:w="4261" w:type="dxa"/>
            <w:tcBorders>
              <w:top w:val="single" w:color="4F81BD" w:sz="8" w:space="0"/>
              <w:left w:val="single" w:color="4F81BD" w:sz="8" w:space="0"/>
              <w:bottom w:val="single" w:color="4F81BD" w:sz="8" w:space="0"/>
              <w:right w:val="single" w:color="4F81BD" w:sz="8" w:space="0"/>
            </w:tcBorders>
            <w:shd w:val="clear" w:color="auto" w:fill="FFFFFF"/>
          </w:tcPr>
          <w:p>
            <w:pPr>
              <w:snapToGrid w:val="0"/>
              <w:spacing w:line="300" w:lineRule="auto"/>
              <w:jc w:val="left"/>
              <w:rPr>
                <w:rFonts w:hint="eastAsia"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减轻服务器压力，可实现智能作弊系统</w:t>
            </w:r>
          </w:p>
        </w:tc>
      </w:tr>
    </w:tbl>
    <w:p>
      <w:pPr>
        <w:snapToGrid w:val="0"/>
        <w:spacing w:line="300" w:lineRule="auto"/>
        <w:ind w:firstLine="480" w:firstLineChars="200"/>
        <w:jc w:val="left"/>
        <w:rPr>
          <w:rFonts w:hint="eastAsia" w:ascii="Times New Roman" w:hAnsi="Times New Roman"/>
          <w:sz w:val="24"/>
          <w:szCs w:val="24"/>
        </w:rPr>
      </w:pPr>
    </w:p>
    <w:p>
      <w:pPr>
        <w:snapToGrid w:val="0"/>
        <w:spacing w:line="300" w:lineRule="auto"/>
        <w:ind w:firstLine="480" w:firstLineChars="200"/>
        <w:jc w:val="left"/>
        <w:rPr>
          <w:rFonts w:hint="eastAsia" w:ascii="Times New Roman" w:hAnsi="Times New Roman"/>
          <w:sz w:val="24"/>
          <w:szCs w:val="24"/>
        </w:rPr>
      </w:pPr>
    </w:p>
    <w:p>
      <w:pPr>
        <w:pStyle w:val="3"/>
        <w:bidi w:val="0"/>
      </w:pPr>
      <w:bookmarkStart w:id="16" w:name="_Toc22330"/>
      <w:bookmarkStart w:id="17" w:name="_Toc14999"/>
      <w:bookmarkStart w:id="18" w:name="_Toc21546"/>
      <w:bookmarkStart w:id="19" w:name="_Toc20433"/>
      <w:bookmarkStart w:id="20" w:name="_Toc267172435"/>
      <w:r>
        <w:rPr>
          <w:rFonts w:hint="eastAsia"/>
        </w:rPr>
        <w:t>1.4</w:t>
      </w:r>
      <w:r>
        <w:rPr>
          <w:rFonts w:hint="eastAsia"/>
          <w:lang w:val="en-US" w:eastAsia="zh-CN"/>
        </w:rPr>
        <w:t xml:space="preserve"> </w:t>
      </w:r>
      <w:r>
        <w:rPr>
          <w:rFonts w:hint="eastAsia"/>
        </w:rPr>
        <w:t>参考资料</w:t>
      </w:r>
      <w:bookmarkEnd w:id="16"/>
      <w:bookmarkEnd w:id="17"/>
      <w:bookmarkEnd w:id="18"/>
      <w:bookmarkEnd w:id="19"/>
      <w:bookmarkEnd w:id="20"/>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文档格式要求按照我国GB/T8567-1988国家标准和IEEE/ANSI830-1993标准规范要求进行。包括以下文件</w:t>
      </w:r>
      <w:r>
        <w:rPr>
          <w:rFonts w:hint="eastAsia" w:ascii="Times New Roman" w:hAnsi="Times New Roman"/>
          <w:sz w:val="24"/>
          <w:szCs w:val="24"/>
          <w:lang w:val="en-US" w:eastAsia="zh-CN"/>
        </w:rPr>
        <w:t>与书籍</w:t>
      </w:r>
      <w:r>
        <w:rPr>
          <w:rFonts w:hint="eastAsia" w:ascii="Times New Roman" w:hAnsi="Times New Roman"/>
          <w:sz w:val="24"/>
          <w:szCs w:val="24"/>
        </w:rPr>
        <w:t>：</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lang w:val="en-US" w:eastAsia="zh-CN"/>
        </w:rPr>
        <w:t>模拟法庭流程</w:t>
      </w:r>
      <w:r>
        <w:rPr>
          <w:rFonts w:hint="eastAsia" w:ascii="Times New Roman" w:hAnsi="Times New Roman"/>
          <w:sz w:val="24"/>
          <w:szCs w:val="24"/>
        </w:rPr>
        <w:t>系统需求说明书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软件工程项目开发文档范例</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软件工程国家标准文档</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需求说明书</w:t>
      </w:r>
    </w:p>
    <w:p>
      <w:pPr>
        <w:pStyle w:val="13"/>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软件需求说明书编写规范</w:t>
      </w:r>
    </w:p>
    <w:p>
      <w:pPr>
        <w:pStyle w:val="13"/>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eastAsia="zh-CN"/>
        </w:rPr>
        <w:t>朱少民</w:t>
      </w:r>
      <w:r>
        <w:rPr>
          <w:rFonts w:hint="eastAsia" w:ascii="Times New Roman" w:hAnsi="Times New Roman"/>
          <w:sz w:val="24"/>
          <w:szCs w:val="24"/>
        </w:rPr>
        <w:t>，</w:t>
      </w:r>
      <w:r>
        <w:rPr>
          <w:rFonts w:hint="eastAsia" w:ascii="Times New Roman" w:hAnsi="Times New Roman"/>
          <w:sz w:val="24"/>
          <w:szCs w:val="24"/>
          <w:lang w:eastAsia="zh-CN"/>
        </w:rPr>
        <w:t>韩莹</w:t>
      </w:r>
      <w:r>
        <w:rPr>
          <w:rFonts w:hint="eastAsia" w:ascii="Times New Roman" w:hAnsi="Times New Roman"/>
          <w:sz w:val="24"/>
          <w:szCs w:val="24"/>
          <w:lang w:val="en-US" w:eastAsia="zh-CN"/>
        </w:rPr>
        <w:t xml:space="preserve"> </w:t>
      </w:r>
      <w:r>
        <w:rPr>
          <w:rFonts w:hint="eastAsia" w:ascii="Times New Roman" w:hAnsi="Times New Roman"/>
          <w:sz w:val="24"/>
          <w:szCs w:val="24"/>
        </w:rPr>
        <w:t>编著，</w:t>
      </w:r>
      <w:r>
        <w:rPr>
          <w:rFonts w:hint="eastAsia" w:ascii="Times New Roman" w:hAnsi="Times New Roman"/>
          <w:sz w:val="24"/>
          <w:szCs w:val="24"/>
          <w:lang w:eastAsia="zh-CN"/>
        </w:rPr>
        <w:t>人民邮电</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w:t>
      </w:r>
      <w:r>
        <w:rPr>
          <w:rFonts w:hint="eastAsia" w:ascii="Times New Roman" w:hAnsi="Times New Roman"/>
          <w:sz w:val="24"/>
          <w:szCs w:val="24"/>
          <w:lang w:eastAsia="zh-CN"/>
        </w:rPr>
        <w:t>软件项目管理</w:t>
      </w:r>
      <w:r>
        <w:rPr>
          <w:rFonts w:hint="eastAsia" w:ascii="Times New Roman" w:hAnsi="Times New Roman"/>
          <w:sz w:val="24"/>
          <w:szCs w:val="24"/>
        </w:rPr>
        <w:t xml:space="preserve">》 </w:t>
      </w:r>
      <w:r>
        <w:rPr>
          <w:rFonts w:hint="eastAsia" w:ascii="Times New Roman" w:hAnsi="Times New Roman"/>
          <w:sz w:val="24"/>
          <w:szCs w:val="24"/>
          <w:lang w:val="en-US" w:eastAsia="zh-CN"/>
        </w:rPr>
        <w:t>Rajeev T Shandilya</w:t>
      </w:r>
      <w:r>
        <w:rPr>
          <w:rFonts w:hint="eastAsia" w:ascii="Times New Roman" w:hAnsi="Times New Roman"/>
          <w:sz w:val="24"/>
          <w:szCs w:val="24"/>
        </w:rPr>
        <w:t>编著</w:t>
      </w:r>
      <w:r>
        <w:rPr>
          <w:rFonts w:hint="eastAsia" w:ascii="Times New Roman" w:hAnsi="Times New Roman"/>
          <w:sz w:val="24"/>
          <w:szCs w:val="24"/>
          <w:lang w:eastAsia="zh-CN"/>
        </w:rPr>
        <w:t>，科学</w:t>
      </w:r>
      <w:r>
        <w:rPr>
          <w:rFonts w:hint="eastAsia" w:ascii="Times New Roman" w:hAnsi="Times New Roman"/>
          <w:sz w:val="24"/>
          <w:szCs w:val="24"/>
        </w:rPr>
        <w:t>出版社。</w:t>
      </w:r>
    </w:p>
    <w:p>
      <w:pPr>
        <w:pStyle w:val="13"/>
        <w:numPr>
          <w:ilvl w:val="0"/>
          <w:numId w:val="2"/>
        </w:numPr>
        <w:snapToGrid w:val="0"/>
        <w:spacing w:line="300" w:lineRule="auto"/>
        <w:ind w:firstLineChars="0"/>
        <w:jc w:val="left"/>
        <w:rPr>
          <w:rFonts w:hint="eastAsia" w:ascii="Times New Roman" w:hAnsi="Times New Roman"/>
          <w:sz w:val="24"/>
          <w:szCs w:val="24"/>
        </w:rPr>
      </w:pPr>
      <w:r>
        <w:rPr>
          <w:rFonts w:hint="eastAsia" w:ascii="Times New Roman" w:hAnsi="Times New Roman"/>
          <w:sz w:val="24"/>
          <w:szCs w:val="24"/>
        </w:rPr>
        <w:t>《Android开发艺术探索》任玉刚</w:t>
      </w:r>
      <w:r>
        <w:rPr>
          <w:rFonts w:hint="eastAsia" w:ascii="Times New Roman" w:hAnsi="Times New Roman"/>
          <w:sz w:val="24"/>
          <w:szCs w:val="24"/>
          <w:lang w:val="en-US" w:eastAsia="zh-CN"/>
        </w:rPr>
        <w:t xml:space="preserve"> 编著，</w:t>
      </w:r>
      <w:r>
        <w:rPr>
          <w:rFonts w:hint="eastAsia" w:ascii="Times New Roman" w:hAnsi="Times New Roman"/>
          <w:sz w:val="24"/>
          <w:szCs w:val="24"/>
          <w:lang w:eastAsia="zh-CN"/>
        </w:rPr>
        <w:t>科学</w:t>
      </w:r>
      <w:r>
        <w:rPr>
          <w:rFonts w:hint="eastAsia" w:ascii="Times New Roman" w:hAnsi="Times New Roman"/>
          <w:sz w:val="24"/>
          <w:szCs w:val="24"/>
        </w:rPr>
        <w:t>出版社</w:t>
      </w:r>
      <w:r>
        <w:rPr>
          <w:rFonts w:hint="eastAsia" w:ascii="Times New Roman" w:hAnsi="Times New Roman"/>
          <w:sz w:val="24"/>
          <w:szCs w:val="24"/>
          <w:lang w:eastAsia="zh-CN"/>
        </w:rPr>
        <w:t>。</w:t>
      </w:r>
    </w:p>
    <w:p>
      <w:pPr>
        <w:pStyle w:val="3"/>
        <w:bidi w:val="0"/>
        <w:rPr>
          <w:rFonts w:hint="eastAsia"/>
        </w:rPr>
      </w:pPr>
      <w:bookmarkStart w:id="21" w:name="_Toc19683"/>
      <w:bookmarkStart w:id="22" w:name="_Toc16333"/>
      <w:bookmarkStart w:id="23" w:name="_Toc12087"/>
      <w:r>
        <w:rPr>
          <w:rFonts w:hint="eastAsia"/>
          <w:lang w:val="en-US" w:eastAsia="zh-CN"/>
        </w:rPr>
        <w:t>1.5</w:t>
      </w:r>
      <w:r>
        <w:rPr>
          <w:rFonts w:hint="eastAsia"/>
        </w:rPr>
        <w:t xml:space="preserve"> 系统动机</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线下法庭的整体流程是一个复杂的过程，与一般的事务不同，他需要基于法律法规以及一定的流程来完成整个线下法庭的过程，同时需要大量的法律和证据地收集，相关法律法规的佐证来辅助整个诉讼过程地完整进行。同时在整个线下模拟过程中有很多不可抗力的影响，需要消耗人力物力及时间。因此利用手机软件将线上法庭模拟变成可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本软件系统以线上的方式实现法庭重要角色的扮演，实现法庭审判的整个过程，让参与其中的学生更好更快速更多的了解相关的法律案件。同时提供大量的法庭案例和法律条文及文献，帮助学生更好的进行学习和体验，让法学生的模拟法庭环境和学习变得更加方便快捷。</w:t>
      </w:r>
    </w:p>
    <w:p>
      <w:pPr>
        <w:pStyle w:val="3"/>
        <w:bidi w:val="0"/>
        <w:rPr>
          <w:rFonts w:hint="eastAsia"/>
        </w:rPr>
      </w:pPr>
      <w:bookmarkStart w:id="24" w:name="_Toc4366"/>
      <w:bookmarkStart w:id="25" w:name="_Toc26038"/>
      <w:bookmarkStart w:id="26" w:name="_Toc11732"/>
      <w:r>
        <w:rPr>
          <w:rFonts w:hint="eastAsia"/>
          <w:lang w:val="en-US" w:eastAsia="zh-CN"/>
        </w:rPr>
        <w:t xml:space="preserve">1.6 </w:t>
      </w:r>
      <w:r>
        <w:rPr>
          <w:rFonts w:hint="eastAsia"/>
        </w:rPr>
        <w:t>标准、条件和约定</w:t>
      </w:r>
      <w:bookmarkEnd w:id="24"/>
      <w:bookmarkEnd w:id="25"/>
      <w:bookmarkEnd w:id="26"/>
    </w:p>
    <w:p>
      <w:pPr>
        <w:rPr>
          <w:rFonts w:hint="eastAsia"/>
          <w:sz w:val="24"/>
          <w:szCs w:val="24"/>
        </w:rPr>
      </w:pPr>
      <w:r>
        <w:rPr>
          <w:rFonts w:hint="eastAsia"/>
        </w:rPr>
        <w:t xml:space="preserve"> </w:t>
      </w:r>
      <w:r>
        <w:rPr>
          <w:rFonts w:hint="eastAsia"/>
          <w:lang w:val="en-US" w:eastAsia="zh-CN"/>
        </w:rPr>
        <w:t xml:space="preserve">   </w:t>
      </w:r>
      <w:r>
        <w:rPr>
          <w:rFonts w:hint="eastAsia"/>
          <w:sz w:val="24"/>
          <w:szCs w:val="24"/>
        </w:rPr>
        <w:t>本项目遵从以下标准：</w:t>
      </w:r>
    </w:p>
    <w:p>
      <w:pPr>
        <w:ind w:firstLine="420" w:firstLineChars="0"/>
        <w:rPr>
          <w:rFonts w:hint="eastAsia"/>
          <w:sz w:val="24"/>
          <w:szCs w:val="24"/>
        </w:rPr>
      </w:pPr>
      <w:r>
        <w:rPr>
          <w:rFonts w:hint="eastAsia"/>
          <w:sz w:val="24"/>
          <w:szCs w:val="24"/>
        </w:rPr>
        <w:t>GB/T 13702-1992 计算机软件分类与代码</w:t>
      </w:r>
    </w:p>
    <w:p>
      <w:pPr>
        <w:ind w:firstLine="420" w:firstLineChars="0"/>
        <w:rPr>
          <w:rFonts w:hint="eastAsia"/>
          <w:sz w:val="24"/>
          <w:szCs w:val="24"/>
        </w:rPr>
      </w:pPr>
      <w:r>
        <w:rPr>
          <w:rFonts w:hint="eastAsia"/>
          <w:sz w:val="24"/>
          <w:szCs w:val="24"/>
        </w:rPr>
        <w:t xml:space="preserve">GB/T 20918-2007 信息技术 </w:t>
      </w:r>
    </w:p>
    <w:p>
      <w:pPr>
        <w:ind w:firstLine="420" w:firstLineChars="0"/>
        <w:rPr>
          <w:rFonts w:hint="eastAsia"/>
          <w:sz w:val="24"/>
          <w:szCs w:val="24"/>
        </w:rPr>
      </w:pPr>
      <w:r>
        <w:rPr>
          <w:rFonts w:hint="eastAsia"/>
          <w:sz w:val="24"/>
          <w:szCs w:val="24"/>
        </w:rPr>
        <w:t>GB/T 19003-2008 软件工程</w:t>
      </w:r>
    </w:p>
    <w:p>
      <w:pPr>
        <w:ind w:firstLine="420" w:firstLineChars="0"/>
        <w:rPr>
          <w:rFonts w:hint="eastAsia"/>
          <w:sz w:val="24"/>
          <w:szCs w:val="24"/>
        </w:rPr>
      </w:pPr>
      <w:r>
        <w:rPr>
          <w:rFonts w:hint="eastAsia"/>
          <w:sz w:val="24"/>
          <w:szCs w:val="24"/>
        </w:rPr>
        <w:t>GB/T 5538-1995  软件工程标准分类法</w:t>
      </w:r>
    </w:p>
    <w:p>
      <w:pPr>
        <w:ind w:firstLine="420" w:firstLineChars="0"/>
        <w:rPr>
          <w:rFonts w:hint="eastAsia"/>
          <w:sz w:val="24"/>
          <w:szCs w:val="24"/>
        </w:rPr>
      </w:pPr>
      <w:r>
        <w:rPr>
          <w:rFonts w:hint="eastAsia"/>
          <w:sz w:val="24"/>
          <w:szCs w:val="24"/>
        </w:rPr>
        <w:t>GB/T 9386-2008  计算机富安居测试文档编制</w:t>
      </w:r>
    </w:p>
    <w:p>
      <w:pPr>
        <w:ind w:firstLine="420" w:firstLineChars="0"/>
        <w:rPr>
          <w:rFonts w:hint="eastAsia"/>
          <w:sz w:val="24"/>
          <w:szCs w:val="24"/>
        </w:rPr>
      </w:pPr>
      <w:r>
        <w:rPr>
          <w:rFonts w:hint="eastAsia"/>
          <w:sz w:val="24"/>
          <w:szCs w:val="24"/>
        </w:rPr>
        <w:t>GB/T 9385-2008  计算机软件需求规格说明</w:t>
      </w:r>
    </w:p>
    <w:p>
      <w:pPr>
        <w:ind w:firstLine="420" w:firstLineChars="0"/>
        <w:rPr>
          <w:rFonts w:hint="eastAsia"/>
          <w:sz w:val="24"/>
          <w:szCs w:val="24"/>
        </w:rPr>
      </w:pPr>
      <w:r>
        <w:rPr>
          <w:rFonts w:hint="eastAsia"/>
          <w:sz w:val="24"/>
          <w:szCs w:val="24"/>
        </w:rPr>
        <w:t>GB/T 5532-2008  计算机软件测试规范</w:t>
      </w:r>
    </w:p>
    <w:p>
      <w:pPr>
        <w:ind w:firstLine="420" w:firstLineChars="0"/>
        <w:rPr>
          <w:rFonts w:hint="eastAsia"/>
          <w:sz w:val="24"/>
          <w:szCs w:val="24"/>
        </w:rPr>
      </w:pPr>
      <w:r>
        <w:rPr>
          <w:rFonts w:hint="eastAsia"/>
          <w:sz w:val="24"/>
          <w:szCs w:val="24"/>
        </w:rPr>
        <w:t>GB/T 18221-2000 信息技术程序设计语言</w:t>
      </w:r>
    </w:p>
    <w:p>
      <w:pPr>
        <w:ind w:firstLine="420" w:firstLineChars="0"/>
        <w:rPr>
          <w:rFonts w:hint="eastAsia"/>
          <w:sz w:val="24"/>
          <w:szCs w:val="24"/>
        </w:rPr>
      </w:pPr>
      <w:r>
        <w:rPr>
          <w:rFonts w:hint="eastAsia"/>
          <w:sz w:val="24"/>
          <w:szCs w:val="24"/>
        </w:rPr>
        <w:t>GB/T 11457-2006 信息技术 软件工程</w:t>
      </w:r>
    </w:p>
    <w:p>
      <w:pPr>
        <w:ind w:firstLine="420" w:firstLineChars="0"/>
        <w:rPr>
          <w:rFonts w:hint="eastAsia"/>
          <w:lang w:val="en-US" w:eastAsia="zh-CN"/>
        </w:rPr>
      </w:pPr>
      <w:r>
        <w:rPr>
          <w:rFonts w:hint="eastAsia"/>
          <w:sz w:val="24"/>
          <w:szCs w:val="24"/>
        </w:rPr>
        <w:t>GB/T 8567-2006  计算机软件文档编制规范</w:t>
      </w:r>
    </w:p>
    <w:p>
      <w:pPr>
        <w:pStyle w:val="3"/>
        <w:bidi w:val="0"/>
        <w:rPr>
          <w:rFonts w:hint="eastAsia"/>
          <w:lang w:val="en-US" w:eastAsia="zh-CN"/>
        </w:rPr>
      </w:pPr>
      <w:bookmarkStart w:id="27" w:name="_Toc24336"/>
      <w:bookmarkStart w:id="28" w:name="_Toc16372"/>
      <w:r>
        <w:rPr>
          <w:rFonts w:hint="eastAsia"/>
          <w:lang w:val="en-US" w:eastAsia="zh-CN"/>
        </w:rPr>
        <w:t>1.7 编写文档的WBS</w:t>
      </w:r>
      <w:bookmarkEnd w:id="27"/>
      <w:bookmarkEnd w:id="28"/>
    </w:p>
    <w:p>
      <w:pPr>
        <w:jc w:val="center"/>
        <w:rPr>
          <w:rFonts w:hint="eastAsia"/>
          <w:lang w:val="en-US" w:eastAsia="zh-CN"/>
        </w:rPr>
      </w:pPr>
      <w:r>
        <w:rPr>
          <w:rFonts w:hint="eastAsia"/>
          <w:lang w:val="en-US" w:eastAsia="zh-CN"/>
        </w:rPr>
        <w:object>
          <v:shape id="_x0000_i1025" o:spt="75" type="#_x0000_t75" style="height:355.35pt;width:414.7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eastAsia"/>
          <w:lang w:val="en-US" w:eastAsia="zh-CN"/>
        </w:rPr>
      </w:pPr>
      <w:r>
        <w:rPr>
          <w:rFonts w:hint="eastAsia"/>
          <w:lang w:val="en-US" w:eastAsia="zh-CN"/>
        </w:rPr>
        <w:br w:type="page"/>
      </w:r>
    </w:p>
    <w:p>
      <w:pPr>
        <w:pStyle w:val="2"/>
        <w:spacing w:before="156" w:beforeLines="0"/>
        <w:rPr>
          <w:rFonts w:hint="default" w:eastAsia="黑体"/>
          <w:lang w:val="en-US" w:eastAsia="zh-CN"/>
        </w:rPr>
      </w:pPr>
      <w:bookmarkStart w:id="29" w:name="_Toc14256"/>
      <w:bookmarkStart w:id="30" w:name="_Toc13675"/>
      <w:bookmarkStart w:id="31" w:name="_Toc31194"/>
      <w:bookmarkStart w:id="32" w:name="_Toc18345"/>
      <w:bookmarkStart w:id="33" w:name="_Toc267172436"/>
      <w:r>
        <w:rPr>
          <w:rFonts w:hint="eastAsia"/>
          <w:shd w:val="clear" w:color="auto" w:fill="C6D9F1"/>
        </w:rPr>
        <w:t>2</w:t>
      </w:r>
      <w:r>
        <w:rPr>
          <w:rFonts w:hint="eastAsia"/>
          <w:shd w:val="clear" w:color="auto" w:fill="C6D9F1"/>
          <w:lang w:val="en-US" w:eastAsia="zh-CN"/>
        </w:rPr>
        <w:t xml:space="preserve"> </w:t>
      </w:r>
      <w:r>
        <w:rPr>
          <w:rFonts w:hint="eastAsia"/>
          <w:shd w:val="clear" w:color="auto" w:fill="C6D9F1"/>
        </w:rPr>
        <w:t>项目概述</w:t>
      </w:r>
      <w:bookmarkEnd w:id="29"/>
      <w:bookmarkEnd w:id="30"/>
      <w:bookmarkEnd w:id="31"/>
      <w:bookmarkEnd w:id="32"/>
      <w:bookmarkEnd w:id="33"/>
      <w:r>
        <w:rPr>
          <w:rFonts w:hint="eastAsia"/>
          <w:shd w:val="clear" w:color="auto" w:fill="C6D9F1"/>
        </w:rPr>
        <w:t xml:space="preserve">                                              </w:t>
      </w:r>
      <w:bookmarkStart w:id="34" w:name="_Toc12657"/>
      <w:bookmarkStart w:id="35" w:name="_Toc267172437"/>
      <w:bookmarkStart w:id="36" w:name="_Toc15375"/>
      <w:bookmarkStart w:id="37" w:name="_Toc22473"/>
    </w:p>
    <w:p>
      <w:pPr>
        <w:snapToGrid w:val="0"/>
        <w:spacing w:line="300" w:lineRule="auto"/>
        <w:ind w:firstLine="480" w:firstLineChars="200"/>
        <w:jc w:val="left"/>
        <w:rPr>
          <w:rFonts w:hint="eastAsia" w:ascii="Times New Roman" w:hAnsi="Times New Roman" w:cs="Times New Roman"/>
          <w:color w:val="FF0000"/>
          <w:kern w:val="2"/>
          <w:sz w:val="24"/>
          <w:szCs w:val="24"/>
          <w:lang w:val="en-US" w:eastAsia="zh-CN" w:bidi="ar-SA"/>
        </w:rPr>
      </w:pPr>
      <w:r>
        <w:rPr>
          <w:rFonts w:hint="eastAsia" w:ascii="Times New Roman" w:hAnsi="Times New Roman" w:cs="Times New Roman"/>
          <w:kern w:val="2"/>
          <w:sz w:val="24"/>
          <w:szCs w:val="24"/>
          <w:lang w:val="en-US" w:eastAsia="zh-CN" w:bidi="ar-SA"/>
        </w:rPr>
        <w:t>本项目利用多人语音传输技术，实现了民事、刑事、行政三大诉讼程序的仿真演练。在</w:t>
      </w:r>
      <w:r>
        <w:rPr>
          <w:rFonts w:hint="eastAsia" w:ascii="Times New Roman" w:hAnsi="Times New Roman" w:eastAsia="宋体" w:cs="Times New Roman"/>
          <w:kern w:val="2"/>
          <w:sz w:val="24"/>
          <w:szCs w:val="24"/>
          <w:lang w:val="en-US" w:eastAsia="zh-CN" w:bidi="ar-SA"/>
        </w:rPr>
        <w:t>本系统中，学生可以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r>
        <w:rPr>
          <w:rFonts w:hint="eastAsia" w:ascii="Times New Roman" w:hAnsi="Times New Roman" w:cs="Times New Roman"/>
          <w:kern w:val="2"/>
          <w:sz w:val="24"/>
          <w:szCs w:val="24"/>
          <w:lang w:val="en-US" w:eastAsia="zh-CN" w:bidi="ar-SA"/>
        </w:rPr>
        <w:t>同时，通过软件，可以查看真实的案件，也帮助学生能进一步了解案件的推动。最后，软件也包括法律法规检索的功能，便于用户在使用软件时能快速便捷地搜索到相应的法律法规。如图2.1</w:t>
      </w:r>
      <w:r>
        <w:rPr>
          <w:rFonts w:hint="eastAsia" w:ascii="Times New Roman" w:hAnsi="Times New Roman" w:cs="Times New Roman"/>
          <w:color w:val="000000" w:themeColor="text1"/>
          <w:kern w:val="2"/>
          <w:sz w:val="24"/>
          <w:szCs w:val="24"/>
          <w:lang w:val="en-US" w:eastAsia="zh-CN" w:bidi="ar-SA"/>
          <w14:textFill>
            <w14:solidFill>
              <w14:schemeClr w14:val="tx1"/>
            </w14:solidFill>
          </w14:textFill>
        </w:rPr>
        <w:t>所示，为本项目功能的思维导图。</w:t>
      </w:r>
    </w:p>
    <w:p>
      <w:pPr>
        <w:snapToGrid w:val="0"/>
        <w:spacing w:line="300" w:lineRule="auto"/>
        <w:jc w:val="center"/>
      </w:pPr>
      <w:r>
        <w:drawing>
          <wp:inline distT="0" distB="0" distL="114300" distR="114300">
            <wp:extent cx="5270500" cy="1695450"/>
            <wp:effectExtent l="0" t="0" r="2540" b="1143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8"/>
                    <a:stretch>
                      <a:fillRect/>
                    </a:stretch>
                  </pic:blipFill>
                  <pic:spPr>
                    <a:xfrm>
                      <a:off x="0" y="0"/>
                      <a:ext cx="5270500" cy="1695450"/>
                    </a:xfrm>
                    <a:prstGeom prst="rect">
                      <a:avLst/>
                    </a:prstGeom>
                    <a:noFill/>
                    <a:ln>
                      <a:noFill/>
                    </a:ln>
                  </pic:spPr>
                </pic:pic>
              </a:graphicData>
            </a:graphic>
          </wp:inline>
        </w:drawing>
      </w:r>
    </w:p>
    <w:p>
      <w:pPr>
        <w:snapToGrid w:val="0"/>
        <w:spacing w:line="300" w:lineRule="auto"/>
        <w:ind w:firstLine="480" w:firstLineChars="200"/>
        <w:jc w:val="center"/>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图2.1 项目功能思维导图</w:t>
      </w:r>
    </w:p>
    <w:p>
      <w:pPr>
        <w:pStyle w:val="3"/>
        <w:bidi w:val="0"/>
      </w:pPr>
      <w:bookmarkStart w:id="38" w:name="_Toc3631"/>
      <w:r>
        <w:rPr>
          <w:rFonts w:hint="eastAsia"/>
        </w:rPr>
        <w:t>2.1</w:t>
      </w:r>
      <w:r>
        <w:rPr>
          <w:rFonts w:hint="eastAsia"/>
          <w:lang w:val="en-US" w:eastAsia="zh-CN"/>
        </w:rPr>
        <w:t xml:space="preserve"> </w:t>
      </w:r>
      <w:r>
        <w:rPr>
          <w:rFonts w:hint="eastAsia"/>
        </w:rPr>
        <w:t>工作内容</w:t>
      </w:r>
      <w:bookmarkEnd w:id="34"/>
      <w:bookmarkEnd w:id="35"/>
      <w:bookmarkEnd w:id="36"/>
      <w:bookmarkEnd w:id="37"/>
      <w:bookmarkEnd w:id="3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3、配合SQA的质量保证工作；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6、提交测试部门评测开发产品；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7、交付最终工作产品。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8、项目实施总结 </w:t>
      </w:r>
    </w:p>
    <w:p>
      <w:pPr>
        <w:snapToGrid w:val="0"/>
        <w:spacing w:line="300" w:lineRule="auto"/>
        <w:ind w:firstLine="480" w:firstLineChars="200"/>
        <w:jc w:val="left"/>
        <w:rPr>
          <w:rFonts w:hint="eastAsia"/>
        </w:rPr>
      </w:pPr>
      <w:r>
        <w:rPr>
          <w:rFonts w:hint="eastAsia" w:ascii="Times New Roman" w:hAnsi="Times New Roman"/>
          <w:sz w:val="24"/>
          <w:szCs w:val="24"/>
        </w:rPr>
        <w:t>9、项目验收</w:t>
      </w:r>
      <w:bookmarkStart w:id="39" w:name="_Toc23400"/>
      <w:bookmarkStart w:id="40" w:name="_Toc267172438"/>
      <w:bookmarkStart w:id="41" w:name="_Toc28671"/>
    </w:p>
    <w:p>
      <w:pPr>
        <w:pStyle w:val="3"/>
        <w:bidi w:val="0"/>
      </w:pPr>
      <w:bookmarkStart w:id="42" w:name="_Toc18511"/>
      <w:bookmarkStart w:id="43" w:name="_Toc4382"/>
      <w:r>
        <w:rPr>
          <w:rFonts w:hint="eastAsia"/>
        </w:rPr>
        <w:t>2.2</w:t>
      </w:r>
      <w:r>
        <w:rPr>
          <w:rFonts w:hint="eastAsia"/>
          <w:lang w:val="en-US" w:eastAsia="zh-CN"/>
        </w:rPr>
        <w:t xml:space="preserve"> </w:t>
      </w:r>
      <w:r>
        <w:rPr>
          <w:rFonts w:hint="eastAsia"/>
        </w:rPr>
        <w:t>主要参加人员</w:t>
      </w:r>
      <w:bookmarkEnd w:id="39"/>
      <w:bookmarkEnd w:id="40"/>
      <w:bookmarkEnd w:id="41"/>
      <w:bookmarkEnd w:id="42"/>
      <w:bookmarkEnd w:id="43"/>
    </w:p>
    <w:p>
      <w:pPr>
        <w:spacing w:line="300" w:lineRule="auto"/>
        <w:ind w:firstLine="482"/>
        <w:rPr>
          <w:color w:val="FF0000"/>
          <w:sz w:val="24"/>
        </w:rPr>
      </w:pPr>
      <w:r>
        <w:rPr>
          <w:rFonts w:hint="eastAsia"/>
          <w:color w:val="000000" w:themeColor="text1"/>
          <w:sz w:val="24"/>
          <w14:textFill>
            <w14:solidFill>
              <w14:schemeClr w14:val="tx1"/>
            </w14:solidFill>
          </w14:textFill>
        </w:rPr>
        <w:t>为了完成项目开发</w:t>
      </w:r>
      <w:r>
        <w:rPr>
          <w:rFonts w:hint="eastAsia"/>
          <w:sz w:val="24"/>
        </w:rPr>
        <w:t>，公司组建了一个临时的项目团队，有</w:t>
      </w:r>
      <w:r>
        <w:rPr>
          <w:rFonts w:hint="eastAsia"/>
          <w:sz w:val="24"/>
          <w:lang w:eastAsia="zh-CN"/>
        </w:rPr>
        <w:t>项目组组长、</w:t>
      </w:r>
      <w:r>
        <w:rPr>
          <w:rFonts w:hint="eastAsia"/>
          <w:sz w:val="24"/>
          <w:lang w:val="en-US" w:eastAsia="zh-CN"/>
        </w:rPr>
        <w:t>开发组长、测试组长</w:t>
      </w:r>
      <w:r>
        <w:rPr>
          <w:rFonts w:hint="eastAsia"/>
          <w:sz w:val="24"/>
          <w:lang w:eastAsia="zh-CN"/>
        </w:rPr>
        <w:t>、组员</w:t>
      </w:r>
      <w:r>
        <w:rPr>
          <w:rFonts w:hint="eastAsia"/>
          <w:sz w:val="24"/>
        </w:rPr>
        <w:t>构成，如图2.</w:t>
      </w:r>
      <w:r>
        <w:rPr>
          <w:rFonts w:hint="eastAsia"/>
          <w:sz w:val="24"/>
          <w:lang w:val="en-US" w:eastAsia="zh-CN"/>
        </w:rPr>
        <w:t>2</w:t>
      </w:r>
      <w:r>
        <w:rPr>
          <w:rFonts w:hint="eastAsia"/>
          <w:sz w:val="24"/>
        </w:rPr>
        <w:t>所示。</w:t>
      </w:r>
    </w:p>
    <w:p>
      <w:pPr>
        <w:jc w:val="center"/>
        <w:rPr>
          <w:color w:val="FF0000"/>
        </w:rPr>
      </w:pPr>
      <w:r>
        <w:rPr>
          <w:color w:val="FF0000"/>
        </w:rPr>
        <w:object>
          <v:shape id="_x0000_i1026" o:spt="75" type="#_x0000_t75" style="height:358.2pt;width:315.6pt;" o:ole="t" filled="f" o:preferrelative="t" stroked="f" coordsize="21600,21600">
            <v:path/>
            <v:fill on="f" focussize="0,0"/>
            <v:stroke on="f"/>
            <v:imagedata r:id="rId10" o:title=""/>
            <o:lock v:ext="edit" aspectratio="f"/>
            <w10:wrap type="none"/>
            <w10:anchorlock/>
          </v:shape>
          <o:OLEObject Type="Embed" ProgID="Visio.Drawing.15" ShapeID="_x0000_i1026" DrawAspect="Content" ObjectID="_1468075726" r:id="rId9">
            <o:LockedField>false</o:LockedField>
          </o:OLEObject>
        </w:object>
      </w:r>
    </w:p>
    <w:p>
      <w:pPr>
        <w:jc w:val="center"/>
        <w:rPr>
          <w:color w:val="FF0000"/>
        </w:rPr>
      </w:pPr>
    </w:p>
    <w:p>
      <w:pPr>
        <w:jc w:val="center"/>
        <w:rPr>
          <w:rFonts w:hint="eastAsia" w:ascii="宋体" w:hAnsi="宋体" w:eastAsia="宋体" w:cs="宋体"/>
          <w:sz w:val="24"/>
          <w:szCs w:val="24"/>
        </w:rPr>
      </w:pPr>
      <w:r>
        <w:rPr>
          <w:rFonts w:hint="eastAsia" w:ascii="宋体" w:hAnsi="宋体" w:eastAsia="宋体" w:cs="宋体"/>
          <w:sz w:val="24"/>
          <w:szCs w:val="24"/>
        </w:rPr>
        <w:t>图2.</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项目团队组织结构图</w:t>
      </w:r>
    </w:p>
    <w:p>
      <w:pPr>
        <w:spacing w:after="156" w:afterLines="50"/>
        <w:ind w:firstLine="482"/>
        <w:jc w:val="center"/>
        <w:rPr>
          <w:rFonts w:hint="eastAsia" w:ascii="宋体" w:hAnsi="宋体" w:eastAsia="宋体" w:cs="宋体"/>
          <w:bCs/>
          <w:sz w:val="24"/>
          <w:szCs w:val="24"/>
        </w:rPr>
      </w:pPr>
      <w:r>
        <w:rPr>
          <w:rFonts w:hint="eastAsia" w:ascii="宋体" w:hAnsi="宋体" w:eastAsia="宋体" w:cs="宋体"/>
          <w:bCs/>
          <w:sz w:val="24"/>
          <w:szCs w:val="24"/>
        </w:rPr>
        <w:t>表2.1人员分工</w:t>
      </w:r>
    </w:p>
    <w:tbl>
      <w:tblPr>
        <w:tblStyle w:val="10"/>
        <w:tblW w:w="0" w:type="auto"/>
        <w:jc w:val="center"/>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姓名</w:t>
            </w:r>
          </w:p>
        </w:tc>
        <w:tc>
          <w:tcPr>
            <w:tcW w:w="21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角色</w:t>
            </w:r>
          </w:p>
        </w:tc>
        <w:tc>
          <w:tcPr>
            <w:tcW w:w="461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63"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项目经理</w:t>
            </w:r>
          </w:p>
        </w:tc>
        <w:tc>
          <w:tcPr>
            <w:tcW w:w="4612" w:type="dxa"/>
            <w:tcBorders>
              <w:top w:val="single" w:color="FFFFFF" w:sz="1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全面负责项目的开发组织工作，包括需求分析、系统设计、人员分工、进度安排等。项目经理负责组织完成项目系统分析报告、系统总体设计报告、开发进度计划表、系统测试大纲等技术文档编写工作。负责开发进行中的进度检查，联合调试、技术资料文件收集等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项目开发组长</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按照项目经理的分工安排完成软件开发项目中自己所承担的开发工作。负责完成模块设计报告的编写工作。协助完成软件的安装调试工作。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项目测试组长</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ascii="Times New Roman" w:hAnsi="Times New Roman"/>
                <w:color w:val="000000"/>
                <w:sz w:val="24"/>
                <w:szCs w:val="24"/>
              </w:rPr>
            </w:pPr>
            <w:r>
              <w:rPr>
                <w:rFonts w:hint="eastAsia"/>
                <w:color w:val="000000"/>
              </w:rPr>
              <w:t>按照项目经理的分工安排完成对开发软件的测试工作。负责完成测试方案设计、测试报告的编写工作。负责完成软件使用手册、培训教材等的编写工作。完成软件的安装调试及售后服务工作。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default"/>
                <w:color w:val="000000"/>
                <w:lang w:val="en-US" w:eastAsia="zh-CN"/>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张盛吉</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黄瑾行</w:t>
            </w:r>
          </w:p>
        </w:tc>
        <w:tc>
          <w:tcPr>
            <w:tcW w:w="2163"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ascii="Times New Roman" w:hAnsi="Times New Roman"/>
                <w:color w:val="000000"/>
                <w:sz w:val="24"/>
                <w:szCs w:val="24"/>
              </w:rPr>
            </w:pPr>
            <w:r>
              <w:rPr>
                <w:rFonts w:hint="eastAsia"/>
                <w:color w:val="000000"/>
                <w:lang w:val="en-US" w:eastAsia="zh-CN"/>
              </w:rPr>
              <w:t>按照项目测试组长的分工进行相应功能的项目测试工作。</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539" w:hRule="atLeast"/>
          <w:jc w:val="center"/>
        </w:trPr>
        <w:tc>
          <w:tcPr>
            <w:tcW w:w="149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bookmarkStart w:id="44" w:name="_Toc267172439"/>
            <w:bookmarkStart w:id="45" w:name="_Toc4981"/>
            <w:r>
              <w:rPr>
                <w:rFonts w:hint="eastAsia" w:ascii="Times New Roman" w:hAnsi="Times New Roman"/>
                <w:color w:val="000000"/>
                <w:sz w:val="24"/>
                <w:szCs w:val="24"/>
                <w:lang w:val="en-US" w:eastAsia="zh-CN"/>
              </w:rPr>
              <w:t>杨寿才</w:t>
            </w:r>
          </w:p>
        </w:tc>
        <w:tc>
          <w:tcPr>
            <w:tcW w:w="216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color w:val="000000"/>
                <w:sz w:val="24"/>
                <w:szCs w:val="24"/>
                <w:lang w:eastAsia="zh-CN"/>
              </w:rPr>
            </w:pPr>
            <w:r>
              <w:rPr>
                <w:rFonts w:hint="eastAsia" w:ascii="Times New Roman" w:hAnsi="Times New Roman"/>
                <w:color w:val="000000"/>
                <w:sz w:val="24"/>
                <w:szCs w:val="24"/>
                <w:lang w:val="en-US" w:eastAsia="zh-CN"/>
              </w:rPr>
              <w:t>小组成员</w:t>
            </w:r>
          </w:p>
        </w:tc>
        <w:tc>
          <w:tcPr>
            <w:tcW w:w="461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snapToGrid w:val="0"/>
              <w:spacing w:line="300" w:lineRule="auto"/>
              <w:jc w:val="left"/>
              <w:rPr>
                <w:rFonts w:hint="eastAsia"/>
                <w:color w:val="000000"/>
              </w:rPr>
            </w:pPr>
            <w:r>
              <w:rPr>
                <w:rFonts w:hint="eastAsia"/>
                <w:color w:val="000000"/>
              </w:rPr>
              <w:t>按照项目经理的分工安排完成项目开发中的辅助工作，包括文档录入、资料整理等。</w:t>
            </w:r>
          </w:p>
          <w:p>
            <w:pPr>
              <w:snapToGrid w:val="0"/>
              <w:spacing w:line="300" w:lineRule="auto"/>
              <w:jc w:val="left"/>
              <w:rPr>
                <w:rFonts w:hint="eastAsia"/>
                <w:color w:val="000000"/>
                <w:lang w:val="en-US" w:eastAsia="zh-CN"/>
              </w:rPr>
            </w:pPr>
            <w:r>
              <w:rPr>
                <w:rFonts w:hint="eastAsia"/>
                <w:color w:val="000000"/>
                <w:lang w:val="en-US" w:eastAsia="zh-CN"/>
              </w:rPr>
              <w:t>按照项目开发组长的分工进行相应功能的应用开发工作。</w:t>
            </w:r>
          </w:p>
          <w:p>
            <w:pPr>
              <w:snapToGrid w:val="0"/>
              <w:spacing w:line="300" w:lineRule="auto"/>
              <w:jc w:val="left"/>
              <w:rPr>
                <w:rFonts w:hint="eastAsia" w:ascii="Times New Roman" w:hAnsi="Times New Roman" w:eastAsia="宋体"/>
                <w:color w:val="000000"/>
                <w:sz w:val="24"/>
                <w:szCs w:val="24"/>
                <w:lang w:eastAsia="zh-CN"/>
              </w:rPr>
            </w:pPr>
            <w:r>
              <w:rPr>
                <w:rFonts w:hint="eastAsia"/>
                <w:color w:val="000000"/>
                <w:lang w:val="en-US" w:eastAsia="zh-CN"/>
              </w:rPr>
              <w:t>按照项目测试组长的分工进行相应功能的项目测试工作。</w:t>
            </w:r>
          </w:p>
        </w:tc>
      </w:tr>
    </w:tbl>
    <w:p>
      <w:pPr>
        <w:pStyle w:val="3"/>
        <w:bidi w:val="0"/>
      </w:pPr>
      <w:bookmarkStart w:id="46" w:name="_Toc16692"/>
      <w:r>
        <w:rPr>
          <w:rFonts w:hint="eastAsia"/>
        </w:rPr>
        <w:br w:type="page"/>
      </w:r>
      <w:bookmarkStart w:id="47" w:name="_Toc15993"/>
      <w:bookmarkStart w:id="48" w:name="_Toc16978"/>
      <w:r>
        <w:rPr>
          <w:rFonts w:hint="eastAsia"/>
        </w:rPr>
        <w:t>2.3</w:t>
      </w:r>
      <w:r>
        <w:rPr>
          <w:rFonts w:hint="eastAsia"/>
          <w:lang w:val="en-US" w:eastAsia="zh-CN"/>
        </w:rPr>
        <w:t xml:space="preserve"> </w:t>
      </w:r>
      <w:r>
        <w:rPr>
          <w:rFonts w:hint="eastAsia"/>
        </w:rPr>
        <w:t>产品及成果</w:t>
      </w:r>
      <w:bookmarkEnd w:id="44"/>
      <w:bookmarkEnd w:id="45"/>
      <w:bookmarkEnd w:id="46"/>
      <w:bookmarkEnd w:id="47"/>
      <w:bookmarkEnd w:id="48"/>
      <w:r>
        <w:rPr>
          <w:rFonts w:hint="eastAsia"/>
        </w:rPr>
        <w:t xml:space="preserve"> </w:t>
      </w:r>
    </w:p>
    <w:p>
      <w:pPr>
        <w:pStyle w:val="4"/>
        <w:bidi w:val="0"/>
      </w:pPr>
      <w:bookmarkStart w:id="49" w:name="_Toc267172440"/>
      <w:bookmarkStart w:id="50" w:name="_Toc13813"/>
      <w:bookmarkStart w:id="51" w:name="_Toc9953"/>
      <w:bookmarkStart w:id="52" w:name="_Toc14882"/>
      <w:bookmarkStart w:id="53" w:name="_Toc4355"/>
      <w:r>
        <w:rPr>
          <w:rFonts w:hint="eastAsia"/>
          <w:sz w:val="28"/>
          <w:szCs w:val="28"/>
        </w:rPr>
        <w:t>2.3.1</w:t>
      </w:r>
      <w:r>
        <w:rPr>
          <w:rFonts w:hint="eastAsia"/>
          <w:sz w:val="28"/>
          <w:szCs w:val="28"/>
          <w:lang w:val="en-US" w:eastAsia="zh-CN"/>
        </w:rPr>
        <w:t xml:space="preserve"> </w:t>
      </w:r>
      <w:r>
        <w:rPr>
          <w:rFonts w:hint="eastAsia"/>
          <w:sz w:val="28"/>
          <w:szCs w:val="28"/>
        </w:rPr>
        <w:t>程序</w:t>
      </w:r>
      <w:bookmarkEnd w:id="49"/>
      <w:bookmarkEnd w:id="50"/>
      <w:bookmarkEnd w:id="51"/>
      <w:bookmarkEnd w:id="52"/>
      <w:bookmarkEnd w:id="53"/>
      <w:r>
        <w:rPr>
          <w:rFonts w:hint="eastAsia"/>
        </w:rPr>
        <w:t xml:space="preserve"> </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bookmarkStart w:id="54" w:name="_Toc7145"/>
      <w:bookmarkStart w:id="55" w:name="_Toc31764"/>
      <w:bookmarkStart w:id="56" w:name="_Toc267172441"/>
      <w:bookmarkStart w:id="57" w:name="_Toc20546"/>
      <w:r>
        <w:rPr>
          <w:rFonts w:hint="eastAsia" w:ascii="Times New Roman" w:hAnsi="Times New Roman"/>
          <w:sz w:val="24"/>
          <w:szCs w:val="24"/>
          <w:lang w:val="en-US" w:eastAsia="zh-CN"/>
        </w:rPr>
        <w:t>前端界面程序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后端服务器程序</w:t>
      </w:r>
    </w:p>
    <w:p>
      <w:pPr>
        <w:numPr>
          <w:ilvl w:val="0"/>
          <w:numId w:val="3"/>
        </w:numPr>
        <w:snapToGrid w:val="0"/>
        <w:spacing w:line="300" w:lineRule="auto"/>
        <w:ind w:left="840" w:leftChars="0" w:hanging="420" w:firstLineChars="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数据库程序</w:t>
      </w:r>
    </w:p>
    <w:p>
      <w:pPr>
        <w:pStyle w:val="4"/>
        <w:bidi w:val="0"/>
        <w:rPr>
          <w:rFonts w:hint="eastAsia"/>
          <w:sz w:val="28"/>
          <w:szCs w:val="28"/>
        </w:rPr>
      </w:pPr>
      <w:bookmarkStart w:id="58" w:name="_Toc9073"/>
      <w:r>
        <w:rPr>
          <w:rFonts w:hint="eastAsia"/>
          <w:sz w:val="28"/>
          <w:szCs w:val="28"/>
        </w:rPr>
        <w:t>2.3.2</w:t>
      </w:r>
      <w:r>
        <w:rPr>
          <w:rFonts w:hint="eastAsia"/>
          <w:sz w:val="28"/>
          <w:szCs w:val="28"/>
          <w:lang w:val="en-US" w:eastAsia="zh-CN"/>
        </w:rPr>
        <w:t xml:space="preserve"> </w:t>
      </w:r>
      <w:r>
        <w:rPr>
          <w:rFonts w:hint="eastAsia"/>
          <w:sz w:val="28"/>
          <w:szCs w:val="28"/>
        </w:rPr>
        <w:t>文件</w:t>
      </w:r>
      <w:bookmarkEnd w:id="54"/>
      <w:bookmarkEnd w:id="55"/>
      <w:bookmarkEnd w:id="56"/>
      <w:bookmarkEnd w:id="57"/>
      <w:bookmarkEnd w:id="58"/>
    </w:p>
    <w:p>
      <w:pPr>
        <w:pStyle w:val="13"/>
        <w:numPr>
          <w:ilvl w:val="0"/>
          <w:numId w:val="4"/>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13"/>
        <w:numPr>
          <w:ilvl w:val="0"/>
          <w:numId w:val="5"/>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 xml:space="preserve">软件维护手册：主要包括软件系统说明、程序模块说明、操作环境、支持软件的说明、维护过程的说明，便于软件的维护。 </w:t>
      </w:r>
    </w:p>
    <w:p>
      <w:pPr>
        <w:pStyle w:val="4"/>
        <w:bidi w:val="0"/>
      </w:pPr>
      <w:bookmarkStart w:id="59" w:name="_Toc14040"/>
      <w:bookmarkStart w:id="60" w:name="_Toc21111"/>
      <w:bookmarkStart w:id="61" w:name="_Toc26952"/>
      <w:bookmarkStart w:id="62" w:name="_Toc17058"/>
      <w:bookmarkStart w:id="63" w:name="_Toc267172442"/>
      <w:r>
        <w:rPr>
          <w:rFonts w:hint="eastAsia"/>
          <w:sz w:val="28"/>
          <w:szCs w:val="28"/>
        </w:rPr>
        <w:t>2.3.3</w:t>
      </w:r>
      <w:r>
        <w:rPr>
          <w:rFonts w:hint="eastAsia"/>
          <w:sz w:val="28"/>
          <w:szCs w:val="28"/>
          <w:lang w:val="en-US" w:eastAsia="zh-CN"/>
        </w:rPr>
        <w:t xml:space="preserve"> </w:t>
      </w:r>
      <w:r>
        <w:rPr>
          <w:rFonts w:hint="eastAsia"/>
          <w:sz w:val="28"/>
          <w:szCs w:val="28"/>
        </w:rPr>
        <w:t>服务</w:t>
      </w:r>
      <w:bookmarkEnd w:id="59"/>
      <w:bookmarkEnd w:id="60"/>
      <w:bookmarkEnd w:id="61"/>
      <w:bookmarkEnd w:id="62"/>
      <w:bookmarkEnd w:id="63"/>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计划提供以下服务：</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课堂培训：以讲课形式对客户进行培训，使其能够正确使用软件。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免费咨询：客户可以在工作时间向技术人员提出问题并获得解答。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技术支持：对于某些客户，采取上门指导的方式。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软件维护：获取软件使用中的问题，提供补丁程序。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升级通知：在软件新版本发布的时候，及时通知(Email或邮寄信件)注册的用户，并提供试用版本。</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软件升级：对于注册用户，只需较少的费用即可升级到新的版本。</w:t>
      </w:r>
    </w:p>
    <w:p>
      <w:pPr>
        <w:pStyle w:val="4"/>
        <w:bidi w:val="0"/>
        <w:rPr>
          <w:rFonts w:hint="eastAsia"/>
          <w:sz w:val="28"/>
          <w:szCs w:val="28"/>
        </w:rPr>
      </w:pPr>
      <w:bookmarkStart w:id="64" w:name="_Toc26335"/>
      <w:bookmarkStart w:id="65" w:name="_Toc267172443"/>
      <w:bookmarkStart w:id="66" w:name="_Toc15104"/>
      <w:bookmarkStart w:id="67" w:name="_Toc8716"/>
      <w:bookmarkStart w:id="68" w:name="_Toc17211"/>
      <w:r>
        <w:rPr>
          <w:rFonts w:hint="eastAsia"/>
          <w:sz w:val="28"/>
          <w:szCs w:val="28"/>
        </w:rPr>
        <w:t>2.3.4</w:t>
      </w:r>
      <w:r>
        <w:rPr>
          <w:rFonts w:hint="eastAsia"/>
          <w:sz w:val="28"/>
          <w:szCs w:val="28"/>
          <w:lang w:val="en-US" w:eastAsia="zh-CN"/>
        </w:rPr>
        <w:t xml:space="preserve"> </w:t>
      </w:r>
      <w:r>
        <w:rPr>
          <w:rFonts w:hint="eastAsia"/>
          <w:sz w:val="28"/>
          <w:szCs w:val="28"/>
        </w:rPr>
        <w:t>非移交产品</w:t>
      </w:r>
      <w:bookmarkEnd w:id="64"/>
      <w:bookmarkEnd w:id="65"/>
      <w:bookmarkEnd w:id="66"/>
      <w:bookmarkEnd w:id="67"/>
      <w:bookmarkEnd w:id="68"/>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可行性分析报告：说明该软件开发项目的实现在技术上、经济上和社会因素上的可行性，评述为了合理地达到开发目标可供选择的各种可能实施方案，说明并论证所选定实施方案的理由。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开发进度月报：该月报系软件人员按月向管理部门提交的项目进展情况报告，报告应包括进度计划与实际执行情况的比较、阶段成果、遇到的问题和解决的办法以及下个月的打算等。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软件问题报告：指出软件问题的登记情况，如日期、发现人、状态、问题所属模块等，为软件修改提供准备文档。 </w:t>
      </w:r>
    </w:p>
    <w:p>
      <w:pPr>
        <w:pStyle w:val="13"/>
        <w:numPr>
          <w:ilvl w:val="0"/>
          <w:numId w:val="6"/>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软件修改报告：软件产品投入运行以后，发现了需对其进行修正、更改等问题，应将存在的问题、修改的考虑以及修改的影响做出详细的描述，提交审批。</w:t>
      </w:r>
    </w:p>
    <w:p>
      <w:pPr>
        <w:pStyle w:val="13"/>
        <w:numPr>
          <w:ilvl w:val="0"/>
          <w:numId w:val="6"/>
        </w:numPr>
        <w:snapToGrid w:val="0"/>
        <w:spacing w:line="300" w:lineRule="auto"/>
        <w:ind w:firstLineChars="0"/>
        <w:jc w:val="left"/>
        <w:rPr>
          <w:rFonts w:hint="eastAsia" w:ascii="黑体"/>
        </w:rPr>
      </w:pPr>
      <w:r>
        <w:rPr>
          <w:rFonts w:hint="eastAsia" w:ascii="Times New Roman" w:hAnsi="Times New Roman"/>
          <w:sz w:val="24"/>
          <w:szCs w:val="24"/>
        </w:rPr>
        <w:t>源程序：软件开发过程中的全部代码以及注释。</w:t>
      </w:r>
      <w:bookmarkStart w:id="69" w:name="_Toc2685"/>
      <w:bookmarkStart w:id="70" w:name="_Toc9493"/>
      <w:bookmarkStart w:id="71" w:name="_Toc267172444"/>
    </w:p>
    <w:p>
      <w:pPr>
        <w:pStyle w:val="3"/>
        <w:bidi w:val="0"/>
      </w:pPr>
      <w:bookmarkStart w:id="72" w:name="_Toc28204"/>
      <w:bookmarkStart w:id="73" w:name="_Toc8849"/>
      <w:r>
        <w:rPr>
          <w:rFonts w:hint="eastAsia" w:ascii="黑体"/>
        </w:rPr>
        <w:t>2.4</w:t>
      </w:r>
      <w:r>
        <w:rPr>
          <w:rFonts w:hint="eastAsia" w:ascii="黑体"/>
          <w:lang w:val="en-US" w:eastAsia="zh-CN"/>
        </w:rPr>
        <w:t xml:space="preserve"> </w:t>
      </w:r>
      <w:r>
        <w:rPr>
          <w:rFonts w:hint="eastAsia"/>
        </w:rPr>
        <w:t>验收标准</w:t>
      </w:r>
      <w:bookmarkEnd w:id="69"/>
      <w:bookmarkEnd w:id="70"/>
      <w:bookmarkEnd w:id="71"/>
      <w:bookmarkEnd w:id="72"/>
      <w:bookmarkEnd w:id="73"/>
      <w:r>
        <w:rPr>
          <w:rFonts w:hint="eastAsia"/>
        </w:rPr>
        <w:t xml:space="preserve"> </w:t>
      </w:r>
    </w:p>
    <w:p>
      <w:pPr>
        <w:pStyle w:val="4"/>
        <w:bidi w:val="0"/>
      </w:pPr>
      <w:bookmarkStart w:id="74" w:name="_Toc10064"/>
      <w:bookmarkStart w:id="75" w:name="_Toc9927"/>
      <w:bookmarkStart w:id="76" w:name="_Toc7076"/>
      <w:bookmarkStart w:id="77" w:name="_Toc267172445"/>
      <w:bookmarkStart w:id="78" w:name="_Toc20164"/>
      <w:r>
        <w:rPr>
          <w:rFonts w:hint="eastAsia"/>
        </w:rPr>
        <w:t>2.4.1</w:t>
      </w:r>
      <w:r>
        <w:rPr>
          <w:rFonts w:hint="eastAsia"/>
          <w:lang w:val="en-US" w:eastAsia="zh-CN"/>
        </w:rPr>
        <w:t xml:space="preserve"> </w:t>
      </w:r>
      <w:r>
        <w:rPr>
          <w:rFonts w:hint="eastAsia"/>
        </w:rPr>
        <w:t>代码的验收</w:t>
      </w:r>
      <w:bookmarkEnd w:id="74"/>
      <w:bookmarkEnd w:id="75"/>
      <w:bookmarkEnd w:id="76"/>
      <w:bookmarkEnd w:id="77"/>
      <w:bookmarkEnd w:id="78"/>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代码编写符合HB6465标准，与文档说明保持一致，代码书写风格统一，采用标准规范，没有下列错误：由于软件缺陷造成丢失数据，不符合设计要求，响应时间太长无法接受等问题。</w:t>
      </w:r>
    </w:p>
    <w:p>
      <w:pPr>
        <w:pStyle w:val="4"/>
        <w:bidi w:val="0"/>
      </w:pPr>
      <w:bookmarkStart w:id="79" w:name="_Toc267172446"/>
      <w:bookmarkStart w:id="80" w:name="_Toc4976"/>
      <w:bookmarkStart w:id="81" w:name="_Toc3912"/>
      <w:bookmarkStart w:id="82" w:name="_Toc20419"/>
      <w:bookmarkStart w:id="83" w:name="_Toc24824"/>
      <w:r>
        <w:rPr>
          <w:rFonts w:hint="eastAsia"/>
        </w:rPr>
        <w:t>2.4.2 文档验收</w:t>
      </w:r>
      <w:bookmarkEnd w:id="79"/>
      <w:bookmarkEnd w:id="80"/>
      <w:bookmarkEnd w:id="81"/>
      <w:bookmarkEnd w:id="82"/>
      <w:bookmarkEnd w:id="83"/>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最后在交付客户之前进行小组内评审，文档格式符合HB6465标准，      功能符合与客户的合同要求，清晰易读，没有语病与歧义。</w:t>
      </w:r>
    </w:p>
    <w:p>
      <w:pPr>
        <w:pStyle w:val="4"/>
        <w:bidi w:val="0"/>
      </w:pPr>
      <w:bookmarkStart w:id="84" w:name="_Toc267172447"/>
      <w:bookmarkStart w:id="85" w:name="_Toc22492"/>
      <w:bookmarkStart w:id="86" w:name="_Toc3377"/>
      <w:bookmarkStart w:id="87" w:name="_Toc17866"/>
      <w:bookmarkStart w:id="88" w:name="_Toc439"/>
      <w:r>
        <w:rPr>
          <w:rFonts w:hint="eastAsia"/>
        </w:rPr>
        <w:t>2.4.3 服务验收</w:t>
      </w:r>
      <w:bookmarkEnd w:id="84"/>
      <w:bookmarkEnd w:id="85"/>
      <w:bookmarkEnd w:id="86"/>
      <w:bookmarkEnd w:id="87"/>
      <w:bookmarkEnd w:id="88"/>
    </w:p>
    <w:p>
      <w:pPr>
        <w:snapToGrid w:val="0"/>
        <w:spacing w:line="300" w:lineRule="auto"/>
        <w:ind w:firstLine="480" w:firstLineChars="200"/>
        <w:jc w:val="left"/>
        <w:rPr>
          <w:rFonts w:hint="eastAsia" w:ascii="黑体"/>
        </w:rPr>
      </w:pPr>
      <w:r>
        <w:rPr>
          <w:rFonts w:hint="eastAsia" w:ascii="Times New Roman" w:hAnsi="Times New Roman"/>
          <w:sz w:val="24"/>
          <w:szCs w:val="24"/>
        </w:rPr>
        <w:t>服务硬件达到文档说明的要求，人员技术考核合格，定期上门维护。</w:t>
      </w:r>
      <w:bookmarkStart w:id="89" w:name="_Toc168"/>
      <w:bookmarkStart w:id="90" w:name="_Toc267172448"/>
      <w:bookmarkStart w:id="91" w:name="_Toc10615"/>
    </w:p>
    <w:p>
      <w:pPr>
        <w:pStyle w:val="3"/>
        <w:bidi w:val="0"/>
      </w:pPr>
      <w:bookmarkStart w:id="92" w:name="_Toc29453"/>
      <w:bookmarkStart w:id="93" w:name="_Toc26795"/>
      <w:r>
        <w:rPr>
          <w:rFonts w:hint="eastAsia" w:ascii="黑体"/>
        </w:rPr>
        <w:t>2.5</w:t>
      </w:r>
      <w:r>
        <w:rPr>
          <w:rFonts w:hint="eastAsia" w:ascii="黑体"/>
          <w:lang w:val="en-US" w:eastAsia="zh-CN"/>
        </w:rPr>
        <w:t xml:space="preserve"> </w:t>
      </w:r>
      <w:r>
        <w:rPr>
          <w:rFonts w:hint="eastAsia"/>
        </w:rPr>
        <w:t>完成项目的最迟期限</w:t>
      </w:r>
      <w:bookmarkEnd w:id="89"/>
      <w:bookmarkEnd w:id="90"/>
      <w:bookmarkEnd w:id="91"/>
      <w:bookmarkEnd w:id="92"/>
      <w:bookmarkEnd w:id="93"/>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ascii="Times New Roman" w:hAnsi="Times New Roman"/>
          <w:sz w:val="24"/>
          <w:szCs w:val="24"/>
        </w:rPr>
      </w:pPr>
      <w:r>
        <w:rPr>
          <w:rFonts w:hint="eastAsia" w:ascii="Times New Roman" w:hAnsi="Times New Roman"/>
          <w:sz w:val="24"/>
          <w:szCs w:val="24"/>
        </w:rPr>
        <w:t>交付日期</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rPr>
      </w:pPr>
      <w:r>
        <w:rPr>
          <w:rFonts w:hint="eastAsia" w:ascii="Times New Roman" w:hAnsi="Times New Roman"/>
          <w:sz w:val="24"/>
          <w:szCs w:val="24"/>
        </w:rPr>
        <w:t>从20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月1日开始至20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201</w:t>
      </w:r>
      <w:r>
        <w:rPr>
          <w:rFonts w:hint="eastAsia" w:ascii="Times New Roman" w:hAnsi="Times New Roman"/>
          <w:sz w:val="24"/>
          <w:szCs w:val="24"/>
          <w:lang w:val="en-US" w:eastAsia="zh-CN"/>
        </w:rPr>
        <w:t>2</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日，延期交付日为</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30</w:t>
      </w:r>
      <w:r>
        <w:rPr>
          <w:rFonts w:hint="eastAsia" w:ascii="Times New Roman" w:hAnsi="Times New Roman"/>
          <w:sz w:val="24"/>
          <w:szCs w:val="24"/>
        </w:rPr>
        <w:t>号。</w:t>
      </w:r>
      <w:bookmarkStart w:id="94" w:name="_Toc12970"/>
      <w:bookmarkStart w:id="95" w:name="_Toc23217"/>
      <w:bookmarkStart w:id="96" w:name="_Toc267172449"/>
    </w:p>
    <w:p>
      <w:pPr>
        <w:pStyle w:val="3"/>
        <w:bidi w:val="0"/>
      </w:pPr>
      <w:bookmarkStart w:id="97" w:name="_Toc30609"/>
      <w:bookmarkStart w:id="98" w:name="_Toc8120"/>
      <w:r>
        <w:rPr>
          <w:rFonts w:hint="eastAsia"/>
        </w:rPr>
        <w:t>2.6</w:t>
      </w:r>
      <w:r>
        <w:rPr>
          <w:rFonts w:hint="eastAsia"/>
          <w:lang w:val="en-US" w:eastAsia="zh-CN"/>
        </w:rPr>
        <w:t xml:space="preserve"> </w:t>
      </w:r>
      <w:r>
        <w:rPr>
          <w:rFonts w:hint="eastAsia"/>
        </w:rPr>
        <w:t>本计划的</w:t>
      </w:r>
      <w:bookmarkEnd w:id="94"/>
      <w:bookmarkEnd w:id="95"/>
      <w:bookmarkEnd w:id="96"/>
      <w:bookmarkEnd w:id="97"/>
      <w:r>
        <w:rPr>
          <w:rFonts w:hint="eastAsia"/>
          <w:lang w:eastAsia="zh-CN"/>
        </w:rPr>
        <w:t>日期</w:t>
      </w:r>
      <w:bookmarkEnd w:id="98"/>
    </w:p>
    <w:p>
      <w:pPr>
        <w:snapToGrid w:val="0"/>
        <w:spacing w:line="300" w:lineRule="auto"/>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rPr>
        <w:t>本系统由客户提出，自20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7</w:t>
      </w:r>
      <w:r>
        <w:rPr>
          <w:rFonts w:hint="eastAsia" w:ascii="Times New Roman" w:hAnsi="Times New Roman"/>
          <w:sz w:val="24"/>
          <w:szCs w:val="24"/>
        </w:rPr>
        <w:t>号正式</w:t>
      </w:r>
      <w:r>
        <w:rPr>
          <w:rFonts w:hint="eastAsia" w:ascii="Times New Roman" w:hAnsi="Times New Roman"/>
          <w:sz w:val="24"/>
          <w:szCs w:val="24"/>
          <w:lang w:eastAsia="zh-CN"/>
        </w:rPr>
        <w:t>提交</w:t>
      </w:r>
      <w:r>
        <w:rPr>
          <w:rFonts w:hint="eastAsia" w:ascii="Times New Roman" w:hAnsi="Times New Roman"/>
          <w:sz w:val="24"/>
          <w:szCs w:val="24"/>
          <w:lang w:val="en-US" w:eastAsia="zh-CN"/>
        </w:rPr>
        <w:t>;</w:t>
      </w:r>
    </w:p>
    <w:p>
      <w:pPr>
        <w:snapToGrid w:val="0"/>
        <w:spacing w:line="300" w:lineRule="auto"/>
        <w:ind w:firstLine="480" w:firstLineChars="200"/>
        <w:jc w:val="left"/>
        <w:rPr>
          <w:rFonts w:hint="eastAsia" w:ascii="Times New Roman" w:hAnsi="Times New Roman"/>
          <w:sz w:val="24"/>
          <w:szCs w:val="24"/>
          <w:lang w:val="en-US" w:eastAsia="zh-CN"/>
        </w:rPr>
      </w:pPr>
    </w:p>
    <w:p>
      <w:pPr>
        <w:snapToGrid w:val="0"/>
        <w:spacing w:line="300" w:lineRule="auto"/>
        <w:ind w:firstLine="2985" w:firstLineChars="1244"/>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组员认可签字:</w:t>
      </w:r>
    </w:p>
    <w:p>
      <w:pPr>
        <w:snapToGrid w:val="0"/>
        <w:spacing w:line="300" w:lineRule="auto"/>
        <w:ind w:firstLine="2985" w:firstLineChars="1244"/>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组长认可签字: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2520" w:leftChars="0" w:firstLine="420" w:firstLineChars="0"/>
        <w:jc w:val="left"/>
        <w:rPr>
          <w:rFonts w:hint="eastAsia" w:ascii="Times New Roman" w:hAnsi="Times New Roman"/>
          <w:sz w:val="24"/>
          <w:szCs w:val="24"/>
          <w:lang w:val="en-US" w:eastAsia="zh-CN"/>
        </w:rPr>
      </w:pPr>
      <w:bookmarkStart w:id="99" w:name="_Toc2143"/>
      <w:bookmarkStart w:id="100" w:name="_Toc14897"/>
      <w:bookmarkStart w:id="101" w:name="_Toc267172450"/>
      <w:r>
        <w:rPr>
          <w:rFonts w:hint="eastAsia" w:ascii="Times New Roman" w:hAnsi="Times New Roman"/>
          <w:sz w:val="24"/>
          <w:szCs w:val="24"/>
          <w:lang w:val="en-US" w:eastAsia="zh-CN"/>
        </w:rPr>
        <w:t>经理认可签字:</w:t>
      </w:r>
    </w:p>
    <w:p>
      <w:pPr>
        <w:snapToGrid w:val="0"/>
        <w:spacing w:line="300" w:lineRule="auto"/>
        <w:ind w:left="2520" w:leftChars="0" w:firstLine="420" w:firstLineChars="0"/>
        <w:jc w:val="left"/>
        <w:rPr>
          <w:rFonts w:hint="eastAsia" w:ascii="Times New Roman" w:hAnsi="Times New Roman"/>
          <w:sz w:val="24"/>
          <w:szCs w:val="24"/>
          <w:lang w:val="en-US" w:eastAsia="zh-CN"/>
        </w:rPr>
      </w:pPr>
    </w:p>
    <w:p>
      <w:pPr>
        <w:snapToGrid w:val="0"/>
        <w:spacing w:line="300" w:lineRule="auto"/>
        <w:ind w:left="1680" w:leftChars="0" w:firstLine="4238" w:firstLineChars="1766"/>
        <w:jc w:val="left"/>
        <w:rPr>
          <w:rFonts w:hint="eastAsia" w:ascii="Times New Roman" w:hAnsi="Times New Roman" w:eastAsia="宋体"/>
          <w:sz w:val="24"/>
          <w:szCs w:val="24"/>
          <w:lang w:val="en-US" w:eastAsia="zh-CN"/>
        </w:rPr>
      </w:pPr>
    </w:p>
    <w:p>
      <w:pPr>
        <w:pStyle w:val="2"/>
        <w:spacing w:before="156" w:beforeLines="0"/>
        <w:rPr>
          <w:shd w:val="clear" w:color="auto" w:fill="C6D9F1"/>
        </w:rPr>
      </w:pPr>
      <w:r>
        <w:rPr>
          <w:rFonts w:hint="eastAsia"/>
          <w:shd w:val="clear" w:color="auto" w:fill="C6D9F1"/>
        </w:rPr>
        <w:br w:type="page"/>
      </w:r>
      <w:bookmarkStart w:id="102" w:name="_Toc17421"/>
      <w:bookmarkStart w:id="103" w:name="_Toc14368"/>
      <w:r>
        <w:rPr>
          <w:rFonts w:hint="eastAsia"/>
          <w:shd w:val="clear" w:color="auto" w:fill="C6D9F1"/>
        </w:rPr>
        <w:t>3</w:t>
      </w:r>
      <w:r>
        <w:rPr>
          <w:rFonts w:hint="eastAsia"/>
          <w:shd w:val="clear" w:color="auto" w:fill="C6D9F1"/>
          <w:lang w:val="en-US" w:eastAsia="zh-CN"/>
        </w:rPr>
        <w:t xml:space="preserve"> </w:t>
      </w:r>
      <w:r>
        <w:rPr>
          <w:rFonts w:hint="eastAsia"/>
          <w:shd w:val="clear" w:color="auto" w:fill="C6D9F1"/>
        </w:rPr>
        <w:t>实施总计划</w:t>
      </w:r>
      <w:bookmarkEnd w:id="99"/>
      <w:bookmarkEnd w:id="100"/>
      <w:bookmarkEnd w:id="101"/>
      <w:bookmarkEnd w:id="102"/>
      <w:bookmarkEnd w:id="103"/>
      <w:r>
        <w:rPr>
          <w:rFonts w:hint="eastAsia"/>
          <w:shd w:val="clear" w:color="auto" w:fill="C6D9F1"/>
        </w:rPr>
        <w:t xml:space="preserve">                                            </w:t>
      </w:r>
    </w:p>
    <w:p>
      <w:pPr>
        <w:pStyle w:val="3"/>
        <w:bidi w:val="0"/>
        <w:rPr>
          <w:rFonts w:hint="eastAsia"/>
          <w:lang w:val="en-US" w:eastAsia="zh-CN"/>
        </w:rPr>
      </w:pPr>
      <w:bookmarkStart w:id="104" w:name="_Toc12612"/>
      <w:bookmarkStart w:id="105" w:name="_Toc29281"/>
      <w:bookmarkStart w:id="106" w:name="_Toc7035"/>
      <w:bookmarkStart w:id="107" w:name="_Toc267172451"/>
      <w:bookmarkStart w:id="108" w:name="_Toc27228"/>
      <w:r>
        <w:rPr>
          <w:rFonts w:hint="eastAsia"/>
          <w:lang w:val="en-US" w:eastAsia="zh-CN"/>
        </w:rPr>
        <w:t>3.1 开发过程</w:t>
      </w:r>
      <w:bookmarkEnd w:id="104"/>
      <w:bookmarkEnd w:id="105"/>
      <w:bookmarkEnd w:id="106"/>
    </w:p>
    <w:p>
      <w:pPr>
        <w:pStyle w:val="4"/>
        <w:bidi w:val="0"/>
        <w:rPr>
          <w:rFonts w:hint="eastAsia"/>
        </w:rPr>
      </w:pPr>
      <w:bookmarkStart w:id="109" w:name="_Toc9532"/>
      <w:bookmarkStart w:id="110" w:name="_Toc23844"/>
      <w:bookmarkStart w:id="111" w:name="_Toc12537"/>
      <w:r>
        <w:rPr>
          <w:rFonts w:hint="eastAsia"/>
        </w:rPr>
        <w:t>3.1.1 需求分析</w:t>
      </w:r>
      <w:bookmarkEnd w:id="109"/>
      <w:bookmarkEnd w:id="110"/>
      <w:bookmarkEnd w:id="111"/>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w:t>
      </w:r>
      <w:r>
        <w:rPr>
          <w:rFonts w:hint="eastAsia" w:ascii="Times New Roman" w:hAnsi="Times New Roman"/>
          <w:sz w:val="24"/>
          <w:szCs w:val="24"/>
        </w:rPr>
        <w:t>需求分析是整个设计中重要的一环，当可行性分析完成，项目立项，确定开发角色后，从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15</w:t>
      </w:r>
      <w:r>
        <w:rPr>
          <w:rFonts w:hint="eastAsia" w:ascii="Times New Roman" w:hAnsi="Times New Roman"/>
          <w:sz w:val="24"/>
          <w:szCs w:val="24"/>
        </w:rPr>
        <w:t>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pPr>
        <w:rPr>
          <w:rFonts w:hint="eastAsia"/>
          <w:sz w:val="24"/>
          <w:szCs w:val="24"/>
        </w:rPr>
      </w:pPr>
    </w:p>
    <w:p>
      <w:pPr>
        <w:pStyle w:val="4"/>
        <w:bidi w:val="0"/>
        <w:rPr>
          <w:rFonts w:hint="eastAsia"/>
        </w:rPr>
      </w:pPr>
      <w:bookmarkStart w:id="112" w:name="_Toc6489"/>
      <w:bookmarkStart w:id="113" w:name="_Toc17354"/>
      <w:bookmarkStart w:id="114" w:name="_Toc9332"/>
      <w:r>
        <w:rPr>
          <w:rFonts w:hint="eastAsia"/>
        </w:rPr>
        <w:t>3.1.2 系统设计</w:t>
      </w:r>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ascii="Times New Roman" w:hAnsi="Times New Roman"/>
          <w:sz w:val="24"/>
          <w:szCs w:val="24"/>
        </w:rPr>
        <w:t>从</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16</w:t>
      </w:r>
      <w:r>
        <w:rPr>
          <w:rFonts w:hint="eastAsia" w:ascii="Times New Roman" w:hAnsi="Times New Roman"/>
          <w:sz w:val="24"/>
          <w:szCs w:val="24"/>
        </w:rPr>
        <w:t>日开始至</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22</w:t>
      </w:r>
      <w:r>
        <w:rPr>
          <w:rFonts w:hint="eastAsia" w:ascii="Times New Roman" w:hAnsi="Times New Roman"/>
          <w:sz w:val="24"/>
          <w:szCs w:val="24"/>
        </w:rPr>
        <w:t>日，完成对整个系统的分析设计，对概念模型、存储模式、完整性控制、存取权限等进行了定义，对系统功能各模块进行了详细设计、定义了数据库总体结构、编码命名规范。</w:t>
      </w:r>
    </w:p>
    <w:p>
      <w:pPr>
        <w:rPr>
          <w:rFonts w:hint="eastAsia"/>
          <w:sz w:val="24"/>
          <w:szCs w:val="24"/>
        </w:rPr>
      </w:pPr>
    </w:p>
    <w:p>
      <w:pPr>
        <w:pStyle w:val="4"/>
        <w:bidi w:val="0"/>
        <w:rPr>
          <w:rFonts w:hint="eastAsia"/>
        </w:rPr>
      </w:pPr>
      <w:bookmarkStart w:id="115" w:name="_Toc31527"/>
      <w:bookmarkStart w:id="116" w:name="_Toc26032"/>
      <w:bookmarkStart w:id="117" w:name="_Toc12510"/>
      <w:r>
        <w:rPr>
          <w:rFonts w:hint="eastAsia"/>
        </w:rPr>
        <w:t>3.1.3 编码及测试阶段</w:t>
      </w:r>
      <w:bookmarkEnd w:id="115"/>
      <w:bookmarkEnd w:id="116"/>
      <w:bookmarkEnd w:id="11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rPr>
      </w:pPr>
      <w:r>
        <w:rPr>
          <w:rFonts w:hint="eastAsia"/>
          <w:sz w:val="24"/>
          <w:szCs w:val="24"/>
        </w:rPr>
        <w:t>从</w:t>
      </w:r>
      <w:r>
        <w:rPr>
          <w:rFonts w:hint="eastAsia"/>
          <w:sz w:val="24"/>
          <w:szCs w:val="24"/>
          <w:lang w:val="en-US" w:eastAsia="zh-CN"/>
        </w:rPr>
        <w:t>4</w:t>
      </w:r>
      <w:r>
        <w:rPr>
          <w:rFonts w:hint="eastAsia"/>
          <w:sz w:val="24"/>
          <w:szCs w:val="24"/>
        </w:rPr>
        <w:t>月</w:t>
      </w:r>
      <w:r>
        <w:rPr>
          <w:rFonts w:hint="eastAsia"/>
          <w:sz w:val="24"/>
          <w:szCs w:val="24"/>
          <w:lang w:val="en-US" w:eastAsia="zh-CN"/>
        </w:rPr>
        <w:t>23</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rPr>
          <w:rFonts w:hint="eastAsia"/>
          <w:sz w:val="24"/>
          <w:szCs w:val="24"/>
        </w:rPr>
      </w:pPr>
    </w:p>
    <w:p>
      <w:pPr>
        <w:pStyle w:val="4"/>
        <w:bidi w:val="0"/>
        <w:rPr>
          <w:rFonts w:hint="eastAsia"/>
        </w:rPr>
      </w:pPr>
      <w:bookmarkStart w:id="118" w:name="_Toc31867"/>
      <w:bookmarkStart w:id="119" w:name="_Toc23262"/>
      <w:bookmarkStart w:id="120" w:name="_Toc26329"/>
      <w:r>
        <w:rPr>
          <w:rFonts w:hint="eastAsia"/>
        </w:rPr>
        <w:t>3.1.4 文档、产品部署</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从</w:t>
      </w:r>
      <w:r>
        <w:rPr>
          <w:rFonts w:hint="eastAsia"/>
          <w:sz w:val="24"/>
          <w:szCs w:val="24"/>
          <w:lang w:val="en-US" w:eastAsia="zh-CN"/>
        </w:rPr>
        <w:t>4</w:t>
      </w:r>
      <w:r>
        <w:rPr>
          <w:rFonts w:hint="eastAsia"/>
          <w:sz w:val="24"/>
          <w:szCs w:val="24"/>
        </w:rPr>
        <w:t>月</w:t>
      </w:r>
      <w:r>
        <w:rPr>
          <w:rFonts w:hint="eastAsia"/>
          <w:sz w:val="24"/>
          <w:szCs w:val="24"/>
          <w:lang w:val="en-US" w:eastAsia="zh-CN"/>
        </w:rPr>
        <w:t>8</w:t>
      </w:r>
      <w:r>
        <w:rPr>
          <w:rFonts w:hint="eastAsia"/>
          <w:sz w:val="24"/>
          <w:szCs w:val="24"/>
        </w:rPr>
        <w:t>日开始至</w:t>
      </w:r>
      <w:r>
        <w:rPr>
          <w:rFonts w:hint="eastAsia"/>
          <w:sz w:val="24"/>
          <w:szCs w:val="24"/>
          <w:lang w:val="en-US" w:eastAsia="zh-CN"/>
        </w:rPr>
        <w:t>5</w:t>
      </w:r>
      <w:r>
        <w:rPr>
          <w:rFonts w:hint="eastAsia"/>
          <w:sz w:val="24"/>
          <w:szCs w:val="24"/>
        </w:rPr>
        <w:t>月</w:t>
      </w:r>
      <w:r>
        <w:rPr>
          <w:rFonts w:hint="eastAsia"/>
          <w:sz w:val="24"/>
          <w:szCs w:val="24"/>
          <w:lang w:val="en-US" w:eastAsia="zh-CN"/>
        </w:rPr>
        <w:t>13</w:t>
      </w:r>
      <w:r>
        <w:rPr>
          <w:rFonts w:hint="eastAsia"/>
          <w:sz w:val="24"/>
          <w:szCs w:val="24"/>
        </w:rPr>
        <w:t>日，完成用户培训工作，编写各类文档，系统投入运行阶段。</w:t>
      </w:r>
    </w:p>
    <w:p>
      <w:pPr>
        <w:pStyle w:val="4"/>
        <w:bidi w:val="0"/>
        <w:rPr>
          <w:rFonts w:hint="eastAsia"/>
        </w:rPr>
      </w:pPr>
      <w:bookmarkStart w:id="121" w:name="_Toc26331"/>
      <w:bookmarkStart w:id="122" w:name="_Toc13139"/>
      <w:bookmarkStart w:id="123" w:name="_Toc24602"/>
      <w:r>
        <w:rPr>
          <w:rFonts w:hint="eastAsia"/>
        </w:rPr>
        <w:t>3.1.5 项目总结</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sz w:val="24"/>
          <w:szCs w:val="24"/>
        </w:rPr>
      </w:pPr>
      <w:r>
        <w:rPr>
          <w:rFonts w:hint="eastAsia"/>
        </w:rPr>
        <w:t xml:space="preserve">     </w:t>
      </w:r>
      <w:r>
        <w:rPr>
          <w:rFonts w:hint="eastAsia"/>
          <w:sz w:val="24"/>
          <w:szCs w:val="24"/>
        </w:rPr>
        <w:t xml:space="preserve"> 项目结束后用一周左右时间，对项目研发、部署等开发过程中的问题、经验教训总结备案，以利于项目经验的积累和开发进的的缩短。</w:t>
      </w:r>
    </w:p>
    <w:p>
      <w:pPr>
        <w:rPr>
          <w:rFonts w:hint="eastAsia"/>
          <w:sz w:val="24"/>
          <w:szCs w:val="24"/>
        </w:rPr>
      </w:pPr>
    </w:p>
    <w:p>
      <w:pPr>
        <w:pStyle w:val="3"/>
        <w:keepNext/>
        <w:keepLines/>
        <w:pageBreakBefore w:val="0"/>
        <w:widowControl w:val="0"/>
        <w:kinsoku/>
        <w:wordWrap/>
        <w:overflowPunct/>
        <w:topLinePunct w:val="0"/>
        <w:autoSpaceDE/>
        <w:autoSpaceDN/>
        <w:bidi w:val="0"/>
        <w:adjustRightInd/>
        <w:snapToGrid/>
        <w:spacing w:after="0" w:line="413" w:lineRule="auto"/>
        <w:textAlignment w:val="auto"/>
        <w:rPr>
          <w:rFonts w:hint="eastAsia"/>
        </w:rPr>
      </w:pPr>
      <w:bookmarkStart w:id="124" w:name="_Toc16999"/>
      <w:bookmarkStart w:id="125" w:name="_Toc10989"/>
      <w:bookmarkStart w:id="126" w:name="_Toc19421"/>
      <w:r>
        <w:rPr>
          <w:rFonts w:hint="eastAsia"/>
        </w:rPr>
        <w:t>3.</w:t>
      </w:r>
      <w:r>
        <w:rPr>
          <w:rFonts w:hint="eastAsia"/>
          <w:lang w:val="en-US" w:eastAsia="zh-CN"/>
        </w:rPr>
        <w:t xml:space="preserve">2 </w:t>
      </w:r>
      <w:r>
        <w:rPr>
          <w:rFonts w:hint="eastAsia"/>
        </w:rPr>
        <w:t>工作任务的分解</w:t>
      </w:r>
      <w:bookmarkEnd w:id="107"/>
      <w:bookmarkEnd w:id="108"/>
      <w:bookmarkEnd w:id="124"/>
      <w:bookmarkEnd w:id="125"/>
      <w:bookmarkEnd w:id="126"/>
      <w:r>
        <w:rPr>
          <w:rFonts w:hint="eastAsia"/>
        </w:rPr>
        <w:t xml:space="preserve"> </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表3.1 </w:t>
      </w:r>
      <w:r>
        <w:rPr>
          <w:rFonts w:hint="eastAsia" w:ascii="宋体" w:hAnsi="宋体" w:eastAsia="宋体" w:cs="宋体"/>
          <w:sz w:val="24"/>
          <w:szCs w:val="24"/>
        </w:rPr>
        <w:t>工作任务</w:t>
      </w:r>
      <w:r>
        <w:rPr>
          <w:rFonts w:hint="eastAsia" w:ascii="宋体" w:hAnsi="宋体" w:eastAsia="宋体" w:cs="宋体"/>
          <w:sz w:val="24"/>
          <w:szCs w:val="24"/>
          <w:lang w:val="en-US" w:eastAsia="zh-CN"/>
        </w:rPr>
        <w:t>表</w:t>
      </w:r>
    </w:p>
    <w:tbl>
      <w:tblPr>
        <w:tblStyle w:val="10"/>
        <w:tblW w:w="0" w:type="auto"/>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409"/>
        <w:gridCol w:w="2177"/>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工作内容</w:t>
            </w:r>
          </w:p>
        </w:tc>
        <w:tc>
          <w:tcPr>
            <w:tcW w:w="24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负责人</w:t>
            </w:r>
          </w:p>
        </w:tc>
        <w:tc>
          <w:tcPr>
            <w:tcW w:w="217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napToGrid w:val="0"/>
              <w:spacing w:line="300" w:lineRule="auto"/>
              <w:jc w:val="center"/>
              <w:rPr>
                <w:rFonts w:ascii="Times New Roman" w:hAnsi="Times New Roman"/>
                <w:color w:val="FFFFFF"/>
                <w:sz w:val="24"/>
                <w:szCs w:val="24"/>
              </w:rPr>
            </w:pPr>
            <w:r>
              <w:rPr>
                <w:rFonts w:hint="eastAsia" w:ascii="Times New Roman" w:hAnsi="Times New Roman"/>
                <w:color w:val="FFFFFF"/>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项目的可行性分析（项目可行性分析报告）</w:t>
            </w:r>
          </w:p>
        </w:tc>
        <w:tc>
          <w:tcPr>
            <w:tcW w:w="24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需求分析（需求分析规格说明书）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系统分析（概要设计及说明书）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详细设计（详细设计说明书）</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杨霄、龙思、崔菁菁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数据库建立</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王佳琦、张盛吉、杨寿才</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界面设计</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张海、黄瑾行、崔菁菁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测试计划（报告）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测试报告（报告）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龙思</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王佳琦、崔菁菁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项目开发总结报告（报告）</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用户操作手册（报告）</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用VISIO绘制数据流图、E-R图等各种图形</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崔菁菁</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lang w:val="en-US" w:eastAsia="zh-CN"/>
              </w:rPr>
              <w:t>龙思、张盛吉、杨寿才、黄瑾行</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软件安装、测试</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王佳琦</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eastAsia"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无</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用户培训</w:t>
            </w:r>
          </w:p>
        </w:tc>
        <w:tc>
          <w:tcPr>
            <w:tcW w:w="24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张海、杨霄、龙思</w:t>
            </w:r>
          </w:p>
        </w:tc>
        <w:tc>
          <w:tcPr>
            <w:tcW w:w="217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778" w:hRule="atLeast"/>
          <w:jc w:val="center"/>
        </w:trPr>
        <w:tc>
          <w:tcPr>
            <w:tcW w:w="3936"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ascii="Times New Roman" w:hAnsi="Times New Roman"/>
                <w:color w:val="000000"/>
                <w:sz w:val="24"/>
                <w:szCs w:val="24"/>
              </w:rPr>
            </w:pPr>
            <w:r>
              <w:rPr>
                <w:rFonts w:hint="eastAsia" w:ascii="Times New Roman" w:hAnsi="Times New Roman"/>
                <w:color w:val="000000"/>
                <w:sz w:val="24"/>
                <w:szCs w:val="24"/>
              </w:rPr>
              <w:t>后期维护</w:t>
            </w:r>
          </w:p>
        </w:tc>
        <w:tc>
          <w:tcPr>
            <w:tcW w:w="24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杨霄</w:t>
            </w:r>
          </w:p>
        </w:tc>
        <w:tc>
          <w:tcPr>
            <w:tcW w:w="217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snapToGrid w:val="0"/>
              <w:spacing w:line="300" w:lineRule="auto"/>
              <w:jc w:val="center"/>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所有成员</w:t>
            </w:r>
          </w:p>
        </w:tc>
      </w:tr>
    </w:tbl>
    <w:p>
      <w:pPr>
        <w:pStyle w:val="3"/>
        <w:bidi w:val="0"/>
      </w:pPr>
      <w:bookmarkStart w:id="127" w:name="_Toc3602"/>
      <w:bookmarkStart w:id="128" w:name="_Toc13642"/>
      <w:bookmarkStart w:id="129" w:name="_Toc19739"/>
      <w:bookmarkStart w:id="130" w:name="_Toc267172452"/>
      <w:bookmarkStart w:id="131" w:name="_Toc24657"/>
      <w:r>
        <w:rPr>
          <w:rFonts w:hint="eastAsia"/>
        </w:rPr>
        <w:t>3.</w:t>
      </w:r>
      <w:r>
        <w:rPr>
          <w:rFonts w:hint="eastAsia"/>
          <w:lang w:val="en-US" w:eastAsia="zh-CN"/>
        </w:rPr>
        <w:t xml:space="preserve">3 </w:t>
      </w:r>
      <w:r>
        <w:rPr>
          <w:rFonts w:hint="eastAsia"/>
        </w:rPr>
        <w:t>接口人员</w:t>
      </w:r>
      <w:bookmarkEnd w:id="127"/>
      <w:bookmarkEnd w:id="128"/>
      <w:bookmarkEnd w:id="129"/>
      <w:bookmarkEnd w:id="130"/>
      <w:bookmarkEnd w:id="13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负责本项目同用户的接口人员为</w:t>
      </w:r>
      <w:r>
        <w:rPr>
          <w:rFonts w:hint="eastAsia" w:ascii="Times New Roman" w:hAnsi="Times New Roman"/>
          <w:color w:val="000000" w:themeColor="text1"/>
          <w:sz w:val="24"/>
          <w:szCs w:val="24"/>
          <w:lang w:val="en-US" w:eastAsia="zh-CN"/>
          <w14:textFill>
            <w14:solidFill>
              <w14:schemeClr w14:val="tx1"/>
            </w14:solidFill>
          </w14:textFill>
        </w:rPr>
        <w:t>张海</w:t>
      </w:r>
      <w:r>
        <w:rPr>
          <w:rFonts w:hint="eastAsia" w:ascii="Times New Roman" w:hAnsi="Times New Roman"/>
          <w:sz w:val="24"/>
          <w:szCs w:val="24"/>
        </w:rPr>
        <w:t>，由软件发开方派专人，按客户要求，指定地点安装，调试，运行并给客户演示，在后期中负责维护和更新。</w:t>
      </w:r>
    </w:p>
    <w:p>
      <w:pPr>
        <w:pStyle w:val="3"/>
        <w:bidi w:val="0"/>
        <w:rPr>
          <w:rFonts w:hint="default"/>
          <w:lang w:val="en-US"/>
        </w:rPr>
      </w:pPr>
      <w:bookmarkStart w:id="132" w:name="_Toc22973"/>
      <w:bookmarkStart w:id="133" w:name="_Toc267172453"/>
      <w:bookmarkStart w:id="134" w:name="_Toc5890"/>
      <w:bookmarkStart w:id="135" w:name="_Toc11235"/>
      <w:bookmarkStart w:id="136" w:name="_Toc32012"/>
      <w:r>
        <w:rPr>
          <w:rFonts w:hint="eastAsia"/>
        </w:rPr>
        <w:t>3.</w:t>
      </w:r>
      <w:r>
        <w:rPr>
          <w:rFonts w:hint="eastAsia"/>
          <w:lang w:val="en-US" w:eastAsia="zh-CN"/>
        </w:rPr>
        <w:t xml:space="preserve">4 </w:t>
      </w:r>
      <w:bookmarkEnd w:id="132"/>
      <w:bookmarkEnd w:id="133"/>
      <w:bookmarkEnd w:id="134"/>
      <w:bookmarkEnd w:id="135"/>
      <w:r>
        <w:rPr>
          <w:rFonts w:hint="eastAsia"/>
          <w:lang w:val="en-US" w:eastAsia="zh-CN"/>
        </w:rPr>
        <w:t>过程模型</w:t>
      </w:r>
      <w:bookmarkEnd w:id="136"/>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p>
    <w:p>
      <w:pPr>
        <w:pStyle w:val="3"/>
        <w:bidi w:val="0"/>
        <w:rPr>
          <w:rFonts w:hint="eastAsia"/>
          <w:lang w:val="en-US" w:eastAsia="zh-CN"/>
        </w:rPr>
      </w:pPr>
      <w:bookmarkStart w:id="137" w:name="_Toc17439"/>
      <w:r>
        <w:rPr>
          <w:rFonts w:hint="eastAsia"/>
          <w:lang w:val="en-US" w:eastAsia="zh-CN"/>
        </w:rPr>
        <w:t>3.5 工作包</w:t>
      </w:r>
      <w:bookmarkEnd w:id="137"/>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表3.2 工作包表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412"/>
        <w:gridCol w:w="1412"/>
        <w:gridCol w:w="1412"/>
        <w:gridCol w:w="1414"/>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子工作包</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预期完成时间</w:t>
            </w:r>
          </w:p>
        </w:tc>
        <w:tc>
          <w:tcPr>
            <w:tcW w:w="164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最终交付物</w:t>
            </w:r>
          </w:p>
        </w:tc>
        <w:tc>
          <w:tcPr>
            <w:tcW w:w="16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spacing w:line="30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需求分析</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需求初步描述</w:t>
            </w:r>
          </w:p>
        </w:tc>
        <w:tc>
          <w:tcPr>
            <w:tcW w:w="164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张海</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w:t>
            </w:r>
          </w:p>
        </w:tc>
        <w:tc>
          <w:tcPr>
            <w:tcW w:w="1643" w:type="dxa"/>
            <w:vMerge w:val="restart"/>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采用组内交流和与</w:t>
            </w:r>
            <w:r>
              <w:rPr>
                <w:rFonts w:hint="eastAsia" w:ascii="宋体" w:hAnsi="宋体" w:eastAsia="宋体" w:cs="宋体"/>
                <w:color w:val="000000"/>
                <w:sz w:val="24"/>
                <w:szCs w:val="24"/>
                <w:lang w:val="en-US" w:eastAsia="zh-CN"/>
              </w:rPr>
              <w:t>老师</w:t>
            </w:r>
            <w:r>
              <w:rPr>
                <w:rFonts w:hint="eastAsia" w:ascii="宋体" w:hAnsi="宋体" w:eastAsia="宋体" w:cs="宋体"/>
                <w:color w:val="000000"/>
                <w:sz w:val="24"/>
                <w:szCs w:val="24"/>
              </w:rPr>
              <w:t>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需求规格说明原型</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需求规格说明的进一步修改</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需求规格说明的最终确认</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7</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概要设计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杨霄</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软件设计文档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详细设计</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8</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编码开发</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龙思</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源代码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为了克服技术不熟的缺陷，建议在此之前加强相关知识的学习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编码测试</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编码设计模型确定</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10</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p>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系统交付</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崔菁菁</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总结文档</w:t>
            </w:r>
          </w:p>
        </w:tc>
        <w:tc>
          <w:tcPr>
            <w:tcW w:w="1643" w:type="dxa"/>
            <w:vMerge w:val="restart"/>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负责最后的收尾工作并撰写总结文档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jc w:val="center"/>
        </w:trPr>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总结</w:t>
            </w:r>
          </w:p>
        </w:tc>
        <w:tc>
          <w:tcPr>
            <w:tcW w:w="164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第</w:t>
            </w:r>
            <w:r>
              <w:rPr>
                <w:rFonts w:hint="eastAsia" w:ascii="宋体" w:hAnsi="宋体" w:eastAsia="宋体" w:cs="宋体"/>
                <w:color w:val="000000"/>
                <w:sz w:val="24"/>
                <w:szCs w:val="24"/>
                <w:lang w:val="en-US" w:eastAsia="zh-CN"/>
              </w:rPr>
              <w:t>11</w:t>
            </w:r>
            <w:r>
              <w:rPr>
                <w:rFonts w:hint="eastAsia" w:ascii="宋体" w:hAnsi="宋体" w:eastAsia="宋体" w:cs="宋体"/>
                <w:color w:val="000000"/>
                <w:sz w:val="24"/>
                <w:szCs w:val="24"/>
              </w:rPr>
              <w:t>周</w:t>
            </w:r>
          </w:p>
        </w:tc>
        <w:tc>
          <w:tcPr>
            <w:tcW w:w="1642"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c>
          <w:tcPr>
            <w:tcW w:w="1643" w:type="dxa"/>
            <w:vMerge w:val="continue"/>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color w:val="000000"/>
              </w:rPr>
            </w:pPr>
          </w:p>
        </w:tc>
      </w:tr>
    </w:tbl>
    <w:p>
      <w:pPr>
        <w:pStyle w:val="3"/>
        <w:bidi w:val="0"/>
      </w:pPr>
      <w:bookmarkStart w:id="138" w:name="_Toc31071"/>
      <w:bookmarkStart w:id="139" w:name="_Toc21774"/>
      <w:bookmarkStart w:id="140" w:name="_Toc267172455"/>
      <w:bookmarkStart w:id="141" w:name="_Toc32438"/>
      <w:bookmarkStart w:id="142" w:name="_Toc15064"/>
      <w:r>
        <w:rPr>
          <w:rFonts w:hint="eastAsia"/>
        </w:rPr>
        <w:t>3.</w:t>
      </w:r>
      <w:r>
        <w:rPr>
          <w:rFonts w:hint="eastAsia"/>
          <w:lang w:val="en-US" w:eastAsia="zh-CN"/>
        </w:rPr>
        <w:t xml:space="preserve">6 </w:t>
      </w:r>
      <w:r>
        <w:rPr>
          <w:rFonts w:hint="eastAsia"/>
        </w:rPr>
        <w:t>关键问题</w:t>
      </w:r>
      <w:bookmarkEnd w:id="138"/>
      <w:bookmarkEnd w:id="139"/>
      <w:bookmarkEnd w:id="140"/>
      <w:bookmarkEnd w:id="141"/>
      <w:bookmarkEnd w:id="142"/>
    </w:p>
    <w:p>
      <w:pPr>
        <w:spacing w:after="156" w:afterLines="50"/>
        <w:jc w:val="center"/>
        <w:rPr>
          <w:rFonts w:hint="eastAsia" w:ascii="宋体" w:hAnsi="宋体" w:eastAsia="宋体" w:cs="宋体"/>
          <w:sz w:val="24"/>
        </w:rPr>
      </w:pPr>
      <w:r>
        <w:rPr>
          <w:rFonts w:hint="eastAsia" w:ascii="宋体" w:hAnsi="宋体" w:eastAsia="宋体" w:cs="宋体"/>
          <w:sz w:val="24"/>
        </w:rPr>
        <w:t>表3.</w:t>
      </w:r>
      <w:r>
        <w:rPr>
          <w:rFonts w:hint="eastAsia" w:ascii="宋体" w:hAnsi="宋体" w:eastAsia="宋体" w:cs="宋体"/>
          <w:sz w:val="24"/>
          <w:lang w:val="en-US" w:eastAsia="zh-CN"/>
        </w:rPr>
        <w:t>3</w:t>
      </w:r>
      <w:r>
        <w:rPr>
          <w:rFonts w:hint="eastAsia" w:ascii="宋体" w:hAnsi="宋体" w:eastAsia="宋体" w:cs="宋体"/>
          <w:sz w:val="24"/>
        </w:rPr>
        <w:t xml:space="preserve"> 项目风险因素</w:t>
      </w:r>
    </w:p>
    <w:tbl>
      <w:tblPr>
        <w:tblStyle w:val="10"/>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jc w:val="left"/>
              <w:rPr>
                <w:rFonts w:ascii="宋体" w:hAnsi="宋体"/>
                <w:b/>
                <w:color w:val="FFFFFF"/>
                <w:sz w:val="24"/>
                <w:szCs w:val="24"/>
              </w:rPr>
            </w:pPr>
            <w:r>
              <w:rPr>
                <w:rFonts w:hint="eastAsia" w:ascii="宋体" w:hAnsi="宋体"/>
                <w:b/>
                <w:color w:val="FFFFFF"/>
                <w:sz w:val="24"/>
                <w:szCs w:val="24"/>
              </w:rPr>
              <w:t>风险排序</w:t>
            </w:r>
          </w:p>
        </w:tc>
        <w:tc>
          <w:tcPr>
            <w:tcW w:w="23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风险项名称</w:t>
            </w:r>
          </w:p>
        </w:tc>
        <w:tc>
          <w:tcPr>
            <w:tcW w:w="279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风险描述</w:t>
            </w:r>
          </w:p>
        </w:tc>
        <w:tc>
          <w:tcPr>
            <w:tcW w:w="28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ind w:firstLine="482"/>
              <w:jc w:val="center"/>
              <w:rPr>
                <w:rFonts w:ascii="宋体" w:hAnsi="宋体"/>
                <w:b/>
                <w:color w:val="FFFFFF"/>
                <w:sz w:val="24"/>
                <w:szCs w:val="24"/>
              </w:rPr>
            </w:pPr>
            <w:r>
              <w:rPr>
                <w:rFonts w:hint="eastAsia" w:ascii="宋体" w:hAnsi="宋体"/>
                <w:b/>
                <w:color w:val="FFFFFF"/>
                <w:sz w:val="24"/>
                <w:szCs w:val="24"/>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3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专业基础知识不牢</w:t>
            </w:r>
          </w:p>
        </w:tc>
        <w:tc>
          <w:tcPr>
            <w:tcW w:w="279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本次项目开发过程中涉及的知识较多，给项目开发人员带来一定的困难</w:t>
            </w:r>
          </w:p>
        </w:tc>
        <w:tc>
          <w:tcPr>
            <w:tcW w:w="28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进行相应的培训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经验欠缺</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成员开发经验不足，使项目质量难以保证</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3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软件性能的影响</w:t>
            </w:r>
          </w:p>
        </w:tc>
        <w:tc>
          <w:tcPr>
            <w:tcW w:w="279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本次开发过程中部分软件可能容易出现死机现象</w:t>
            </w:r>
          </w:p>
        </w:tc>
        <w:tc>
          <w:tcPr>
            <w:tcW w:w="28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spacing w:line="30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影响本计划完成的主要问题有：</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没有经费和硬件设施有限</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用户需求不清，存在误解及二义性</w:t>
      </w:r>
    </w:p>
    <w:p>
      <w:pPr>
        <w:pStyle w:val="13"/>
        <w:numPr>
          <w:ilvl w:val="0"/>
          <w:numId w:val="7"/>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第一次开发软件，开发人员没有实际经验</w:t>
      </w:r>
    </w:p>
    <w:p>
      <w:pPr>
        <w:pStyle w:val="13"/>
        <w:numPr>
          <w:ilvl w:val="0"/>
          <w:numId w:val="7"/>
        </w:numPr>
        <w:snapToGrid w:val="0"/>
        <w:spacing w:line="300" w:lineRule="auto"/>
        <w:ind w:firstLineChars="0"/>
        <w:jc w:val="left"/>
        <w:rPr>
          <w:rFonts w:hint="eastAsia"/>
          <w:shd w:val="clear" w:color="auto" w:fill="C6D9F1"/>
        </w:rPr>
      </w:pPr>
      <w:r>
        <w:rPr>
          <w:rFonts w:hint="eastAsia" w:ascii="Times New Roman" w:hAnsi="Times New Roman"/>
          <w:sz w:val="24"/>
          <w:szCs w:val="24"/>
        </w:rPr>
        <w:t>时间有限，没有足够的开发时间</w:t>
      </w:r>
      <w:bookmarkStart w:id="143" w:name="_Toc12455"/>
      <w:bookmarkStart w:id="144" w:name="_Toc25252"/>
      <w:bookmarkStart w:id="145" w:name="_Toc267172456"/>
    </w:p>
    <w:p>
      <w:pPr>
        <w:pStyle w:val="2"/>
        <w:spacing w:before="156" w:beforeLines="0"/>
        <w:rPr>
          <w:shd w:val="clear" w:color="auto" w:fill="C6D9F1"/>
        </w:rPr>
      </w:pPr>
      <w:bookmarkStart w:id="146" w:name="_Toc23320"/>
      <w:bookmarkStart w:id="147" w:name="_Toc18746"/>
      <w:r>
        <w:rPr>
          <w:rFonts w:hint="eastAsia"/>
          <w:shd w:val="clear" w:color="auto" w:fill="C6D9F1"/>
        </w:rPr>
        <w:t>4</w:t>
      </w:r>
      <w:r>
        <w:rPr>
          <w:rFonts w:hint="eastAsia"/>
          <w:shd w:val="clear" w:color="auto" w:fill="C6D9F1"/>
          <w:lang w:val="en-US" w:eastAsia="zh-CN"/>
        </w:rPr>
        <w:t xml:space="preserve"> </w:t>
      </w:r>
      <w:r>
        <w:rPr>
          <w:rFonts w:hint="eastAsia"/>
          <w:shd w:val="clear" w:color="auto" w:fill="C6D9F1"/>
        </w:rPr>
        <w:t>支持条件</w:t>
      </w:r>
      <w:bookmarkEnd w:id="143"/>
      <w:bookmarkEnd w:id="144"/>
      <w:bookmarkEnd w:id="145"/>
      <w:bookmarkEnd w:id="146"/>
      <w:bookmarkEnd w:id="147"/>
      <w:r>
        <w:rPr>
          <w:rFonts w:hint="eastAsia"/>
          <w:shd w:val="clear" w:color="auto" w:fill="C6D9F1"/>
        </w:rPr>
        <w:t xml:space="preserve">                                              </w:t>
      </w:r>
    </w:p>
    <w:p>
      <w:pPr>
        <w:pStyle w:val="3"/>
        <w:bidi w:val="0"/>
      </w:pPr>
      <w:bookmarkStart w:id="148" w:name="_Toc19392"/>
      <w:bookmarkStart w:id="149" w:name="_Toc267172457"/>
      <w:bookmarkStart w:id="150" w:name="_Toc14585"/>
      <w:bookmarkStart w:id="151" w:name="_Toc11132"/>
      <w:bookmarkStart w:id="152" w:name="_Toc14492"/>
      <w:r>
        <w:rPr>
          <w:rFonts w:hint="eastAsia"/>
        </w:rPr>
        <w:t>4.1</w:t>
      </w:r>
      <w:r>
        <w:rPr>
          <w:rFonts w:hint="eastAsia"/>
          <w:lang w:val="en-US" w:eastAsia="zh-CN"/>
        </w:rPr>
        <w:t xml:space="preserve"> </w:t>
      </w:r>
      <w:r>
        <w:rPr>
          <w:rFonts w:hint="eastAsia"/>
        </w:rPr>
        <w:t>计算机系统支持</w:t>
      </w:r>
      <w:bookmarkEnd w:id="148"/>
      <w:bookmarkEnd w:id="149"/>
      <w:bookmarkEnd w:id="150"/>
      <w:bookmarkEnd w:id="151"/>
      <w:bookmarkEnd w:id="152"/>
    </w:p>
    <w:p>
      <w:pPr>
        <w:pStyle w:val="4"/>
        <w:bidi w:val="0"/>
      </w:pPr>
      <w:bookmarkStart w:id="153" w:name="_Toc27993"/>
      <w:r>
        <w:rPr>
          <w:rFonts w:hint="eastAsia"/>
          <w:lang w:val="en-US" w:eastAsia="zh-CN"/>
        </w:rPr>
        <w:t xml:space="preserve">4.1.1 </w:t>
      </w:r>
      <w:r>
        <w:rPr>
          <w:rFonts w:hint="eastAsia"/>
        </w:rPr>
        <w:t>开发时需要的支持条件：</w:t>
      </w:r>
      <w:bookmarkEnd w:id="153"/>
    </w:p>
    <w:p>
      <w:pPr>
        <w:pStyle w:val="13"/>
        <w:numPr>
          <w:ilvl w:val="0"/>
          <w:numId w:val="8"/>
        </w:numPr>
        <w:snapToGrid w:val="0"/>
        <w:spacing w:line="300" w:lineRule="auto"/>
        <w:ind w:left="840" w:leftChars="0" w:firstLineChars="0"/>
        <w:jc w:val="left"/>
        <w:rPr>
          <w:rFonts w:ascii="Times New Roman" w:hAnsi="Times New Roman"/>
          <w:sz w:val="24"/>
          <w:szCs w:val="24"/>
        </w:rPr>
      </w:pPr>
      <w:r>
        <w:rPr>
          <w:rFonts w:hint="eastAsia" w:ascii="Times New Roman" w:hAnsi="Times New Roman"/>
          <w:sz w:val="24"/>
          <w:szCs w:val="24"/>
        </w:rPr>
        <w:t>硬件：</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3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名称</w:t>
            </w:r>
          </w:p>
        </w:tc>
        <w:tc>
          <w:tcPr>
            <w:tcW w:w="3064" w:type="dxa"/>
            <w:tcBorders>
              <w:top w:val="single" w:color="4F81BD" w:sz="8" w:space="0"/>
              <w:left w:val="single" w:color="4F81BD" w:sz="8" w:space="0"/>
              <w:bottom w:val="single" w:color="FFFFFF" w:sz="18" w:space="0"/>
              <w:right w:val="single" w:color="4F81BD" w:sz="8" w:space="0"/>
            </w:tcBorders>
            <w:shd w:val="clear" w:color="auto" w:fill="4F81BD"/>
            <w:vAlign w:val="top"/>
          </w:tcPr>
          <w:p>
            <w:pPr>
              <w:pStyle w:val="13"/>
              <w:numPr>
                <w:ilvl w:val="0"/>
                <w:numId w:val="0"/>
              </w:numPr>
              <w:snapToGrid w:val="0"/>
              <w:spacing w:line="300" w:lineRule="auto"/>
              <w:jc w:val="center"/>
              <w:rPr>
                <w:rFonts w:hint="eastAsia" w:ascii="Times New Roman" w:hAnsi="Times New Roman" w:eastAsia="宋体"/>
                <w:color w:val="FFFFFF"/>
                <w:sz w:val="24"/>
                <w:szCs w:val="24"/>
                <w:vertAlign w:val="baseline"/>
                <w:lang w:val="en-US" w:eastAsia="zh-CN"/>
              </w:rPr>
            </w:pPr>
            <w:r>
              <w:rPr>
                <w:rFonts w:hint="eastAsia" w:ascii="Times New Roman" w:hAnsi="Times New Roman"/>
                <w:color w:val="FFFFFF"/>
                <w:sz w:val="24"/>
                <w:szCs w:val="24"/>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服务器</w:t>
            </w:r>
          </w:p>
        </w:tc>
        <w:tc>
          <w:tcPr>
            <w:tcW w:w="3064" w:type="dxa"/>
            <w:tcBorders>
              <w:top w:val="single" w:color="FFFFFF" w:sz="18" w:space="0"/>
              <w:left w:val="single" w:color="4F81BD" w:sz="8" w:space="0"/>
              <w:bottom w:val="single" w:color="4F81BD" w:sz="8" w:space="0"/>
              <w:right w:val="single" w:color="4F81BD" w:sz="8" w:space="0"/>
            </w:tcBorders>
            <w:shd w:val="clear" w:color="auto" w:fill="B8CCE4"/>
            <w:vAlign w:val="top"/>
          </w:tcPr>
          <w:p>
            <w:pPr>
              <w:pStyle w:val="13"/>
              <w:numPr>
                <w:ilvl w:val="0"/>
                <w:numId w:val="0"/>
              </w:numPr>
              <w:tabs>
                <w:tab w:val="left" w:pos="1138"/>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eastAsia="宋体"/>
                <w:color w:val="000000"/>
                <w:sz w:val="24"/>
                <w:szCs w:val="24"/>
                <w:vertAlign w:val="baseline"/>
                <w:lang w:eastAsia="zh-CN"/>
              </w:rPr>
              <w:t>2GHz主频1核心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内存</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tabs>
                <w:tab w:val="center" w:pos="2022"/>
              </w:tabs>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2G以上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硬盘</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vertAlign w:val="baseline"/>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CD－ROM</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lang w:val="en-US" w:eastAsia="zh-CN"/>
              </w:rPr>
              <w:t>带宽</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default" w:ascii="Times New Roman" w:hAnsi="Times New Roman" w:eastAsia="宋体"/>
                <w:color w:val="000000"/>
                <w:sz w:val="24"/>
                <w:szCs w:val="24"/>
                <w:vertAlign w:val="baseline"/>
                <w:lang w:val="en-US" w:eastAsia="zh-CN"/>
              </w:rPr>
            </w:pPr>
            <w:r>
              <w:rPr>
                <w:rFonts w:hint="eastAsia" w:ascii="Times New Roman" w:hAnsi="Times New Roman"/>
                <w:color w:val="000000"/>
                <w:sz w:val="24"/>
                <w:szCs w:val="24"/>
                <w:vertAlign w:val="baseline"/>
                <w:lang w:val="en-US" w:eastAsia="zh-CN"/>
              </w:rPr>
              <w:t>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FFFFFF"/>
            <w:vAlign w:val="top"/>
          </w:tcPr>
          <w:p>
            <w:p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打印机一台</w:t>
            </w:r>
          </w:p>
        </w:tc>
        <w:tc>
          <w:tcPr>
            <w:tcW w:w="3064"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5"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ascii="Times New Roman" w:hAnsi="Times New Roman"/>
                <w:color w:val="000000"/>
                <w:sz w:val="24"/>
                <w:szCs w:val="24"/>
                <w:vertAlign w:val="baseline"/>
              </w:rPr>
            </w:pPr>
            <w:r>
              <w:rPr>
                <w:rFonts w:hint="eastAsia" w:ascii="Times New Roman" w:hAnsi="Times New Roman"/>
                <w:color w:val="000000"/>
                <w:sz w:val="24"/>
                <w:szCs w:val="24"/>
              </w:rPr>
              <w:t>UPS</w:t>
            </w:r>
          </w:p>
        </w:tc>
        <w:tc>
          <w:tcPr>
            <w:tcW w:w="3064" w:type="dxa"/>
            <w:tcBorders>
              <w:top w:val="single" w:color="4F81BD" w:sz="8" w:space="0"/>
              <w:left w:val="single" w:color="4F81BD" w:sz="8" w:space="0"/>
              <w:bottom w:val="single" w:color="4F81BD" w:sz="8" w:space="0"/>
              <w:right w:val="single" w:color="4F81BD" w:sz="8" w:space="0"/>
            </w:tcBorders>
            <w:shd w:val="clear" w:color="auto" w:fill="B8CCE4"/>
            <w:vAlign w:val="top"/>
          </w:tcPr>
          <w:p>
            <w:pPr>
              <w:pStyle w:val="13"/>
              <w:numPr>
                <w:ilvl w:val="0"/>
                <w:numId w:val="0"/>
              </w:numPr>
              <w:snapToGrid w:val="0"/>
              <w:spacing w:line="300" w:lineRule="auto"/>
              <w:jc w:val="center"/>
              <w:rPr>
                <w:rFonts w:hint="eastAsia" w:ascii="Times New Roman" w:hAnsi="Times New Roman" w:eastAsia="宋体"/>
                <w:color w:val="000000"/>
                <w:sz w:val="24"/>
                <w:szCs w:val="24"/>
                <w:vertAlign w:val="baseline"/>
                <w:lang w:eastAsia="zh-CN"/>
              </w:rPr>
            </w:pPr>
            <w:r>
              <w:rPr>
                <w:rFonts w:hint="eastAsia" w:ascii="Times New Roman" w:hAnsi="Times New Roman"/>
                <w:color w:val="000000"/>
                <w:sz w:val="24"/>
                <w:szCs w:val="24"/>
                <w:vertAlign w:val="baseline"/>
                <w:lang w:eastAsia="zh-CN"/>
              </w:rPr>
              <w:t>——————</w:t>
            </w:r>
          </w:p>
        </w:tc>
      </w:tr>
    </w:tbl>
    <w:p>
      <w:pPr>
        <w:pStyle w:val="13"/>
        <w:numPr>
          <w:ilvl w:val="0"/>
          <w:numId w:val="0"/>
        </w:numPr>
        <w:snapToGrid w:val="0"/>
        <w:spacing w:line="300" w:lineRule="auto"/>
        <w:ind w:leftChars="0"/>
        <w:jc w:val="left"/>
        <w:rPr>
          <w:rFonts w:ascii="Times New Roman" w:hAnsi="Times New Roman"/>
          <w:sz w:val="24"/>
          <w:szCs w:val="24"/>
        </w:rPr>
      </w:pPr>
    </w:p>
    <w:p>
      <w:pPr>
        <w:pStyle w:val="13"/>
        <w:numPr>
          <w:ilvl w:val="0"/>
          <w:numId w:val="9"/>
        </w:numPr>
        <w:snapToGrid w:val="0"/>
        <w:spacing w:line="300" w:lineRule="auto"/>
        <w:ind w:left="420" w:leftChars="0" w:firstLine="0" w:firstLineChars="0"/>
        <w:jc w:val="left"/>
        <w:rPr>
          <w:rFonts w:ascii="Times New Roman" w:hAnsi="Times New Roman"/>
          <w:sz w:val="24"/>
          <w:szCs w:val="24"/>
        </w:rPr>
      </w:pPr>
      <w:r>
        <w:rPr>
          <w:rFonts w:hint="eastAsia" w:ascii="Times New Roman" w:hAnsi="Times New Roman"/>
          <w:sz w:val="24"/>
          <w:szCs w:val="24"/>
        </w:rPr>
        <w:t>软件：</w:t>
      </w:r>
    </w:p>
    <w:p>
      <w:pPr>
        <w:snapToGrid w:val="0"/>
        <w:spacing w:line="30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使用集成开发工具</w:t>
      </w:r>
      <w:r>
        <w:rPr>
          <w:rFonts w:hint="eastAsia" w:ascii="宋体" w:hAnsi="宋体" w:eastAsia="宋体" w:cs="宋体"/>
          <w:sz w:val="24"/>
          <w:szCs w:val="24"/>
          <w:lang w:val="en-US" w:eastAsia="zh-CN"/>
        </w:rPr>
        <w:t xml:space="preserve">Android studio </w:t>
      </w:r>
      <w:r>
        <w:rPr>
          <w:rFonts w:hint="eastAsia" w:ascii="宋体" w:hAnsi="宋体" w:eastAsia="宋体" w:cs="宋体"/>
          <w:sz w:val="24"/>
          <w:szCs w:val="24"/>
        </w:rPr>
        <w:t>4.1.3,数据库采用</w:t>
      </w:r>
      <w:r>
        <w:rPr>
          <w:rFonts w:hint="eastAsia" w:ascii="宋体" w:hAnsi="宋体" w:cs="宋体"/>
          <w:sz w:val="24"/>
          <w:szCs w:val="24"/>
          <w:lang w:val="en-US" w:eastAsia="zh-CN"/>
        </w:rPr>
        <w:t>MySQL 8.0.23</w:t>
      </w:r>
      <w:r>
        <w:rPr>
          <w:rFonts w:hint="eastAsia" w:ascii="宋体" w:hAnsi="宋体" w:eastAsia="宋体" w:cs="宋体"/>
          <w:sz w:val="24"/>
          <w:szCs w:val="24"/>
          <w:lang w:val="en-US" w:eastAsia="zh-CN"/>
        </w:rPr>
        <w:t>。</w:t>
      </w:r>
    </w:p>
    <w:p>
      <w:pPr>
        <w:pStyle w:val="4"/>
        <w:bidi w:val="0"/>
        <w:rPr>
          <w:rFonts w:hint="eastAsia"/>
        </w:rPr>
      </w:pPr>
      <w:bookmarkStart w:id="154" w:name="_Toc16138"/>
      <w:r>
        <w:rPr>
          <w:rFonts w:hint="eastAsia"/>
          <w:lang w:val="en-US" w:eastAsia="zh-CN"/>
        </w:rPr>
        <w:t xml:space="preserve">4.1.2 </w:t>
      </w:r>
      <w:r>
        <w:rPr>
          <w:rFonts w:hint="eastAsia"/>
        </w:rPr>
        <w:t>运行时需要的支持条件：</w:t>
      </w:r>
      <w:bookmarkEnd w:id="154"/>
    </w:p>
    <w:p>
      <w:pPr>
        <w:numPr>
          <w:ilvl w:val="0"/>
          <w:numId w:val="10"/>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服务器的要求</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1．服务器的中央处理部件（CPU）建议使用2GHz主频（以上）处理器芯片。</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lang w:val="en-US" w:eastAsia="zh-CN"/>
        </w:rPr>
        <w:t>2</w:t>
      </w:r>
      <w:r>
        <w:rPr>
          <w:rFonts w:hint="eastAsia" w:ascii="Times New Roman" w:hAnsi="Times New Roman"/>
          <w:sz w:val="24"/>
          <w:szCs w:val="24"/>
        </w:rPr>
        <w:t>．为了防止服务器不可预测的故障，或者服务器的定期维护对公司整个业务造成的影响，所有建议使用两台服务器。两台服务器应构成双机热备份。</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服务器应由服务器供应商确保电量供应。</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．服务器应该必须有固定IP地址。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．其他性能在经济条件允许的情况下，应该尽量使用高速稳定的配件。</w:t>
      </w:r>
    </w:p>
    <w:p>
      <w:pPr>
        <w:numPr>
          <w:ilvl w:val="0"/>
          <w:numId w:val="11"/>
        </w:numPr>
        <w:snapToGrid w:val="0"/>
        <w:spacing w:line="300" w:lineRule="auto"/>
        <w:ind w:left="840" w:leftChars="0" w:hanging="420" w:firstLineChars="0"/>
        <w:jc w:val="left"/>
        <w:rPr>
          <w:rFonts w:hint="eastAsia" w:ascii="Times New Roman" w:hAnsi="Times New Roman"/>
          <w:sz w:val="24"/>
          <w:szCs w:val="24"/>
        </w:rPr>
      </w:pPr>
      <w:r>
        <w:rPr>
          <w:rFonts w:hint="eastAsia" w:ascii="Times New Roman" w:hAnsi="Times New Roman"/>
          <w:sz w:val="24"/>
          <w:szCs w:val="24"/>
        </w:rPr>
        <w:t>服务器上应该配备的软件</w:t>
      </w:r>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1．操作系统：Centos7</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2．数据库： </w:t>
      </w:r>
      <w:r>
        <w:rPr>
          <w:rFonts w:hint="eastAsia" w:ascii="Times New Roman" w:hAnsi="Times New Roman"/>
          <w:sz w:val="24"/>
          <w:szCs w:val="24"/>
          <w:lang w:val="en-US" w:eastAsia="zh-CN"/>
        </w:rPr>
        <w:t>MySQL</w:t>
      </w:r>
      <w:r>
        <w:rPr>
          <w:rFonts w:hint="eastAsia" w:ascii="Times New Roman" w:hAnsi="Times New Roman"/>
          <w:sz w:val="24"/>
          <w:szCs w:val="24"/>
        </w:rPr>
        <w:t xml:space="preserve"> </w:t>
      </w:r>
      <w:r>
        <w:rPr>
          <w:rFonts w:hint="eastAsia" w:ascii="Times New Roman" w:hAnsi="Times New Roman"/>
          <w:sz w:val="24"/>
          <w:szCs w:val="24"/>
          <w:lang w:val="en-US" w:eastAsia="zh-CN"/>
        </w:rPr>
        <w:t>8.0.23</w:t>
      </w:r>
      <w:r>
        <w:rPr>
          <w:rFonts w:hint="eastAsia" w:ascii="Times New Roman" w:hAnsi="Times New Roman"/>
          <w:sz w:val="24"/>
          <w:szCs w:val="24"/>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3．服务器必须使用专业的防火墙和反病毒软件。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4．除了为了运行必须配备的程序以外，服务器上建议尽量不要安装其他无关程序，以减少程序的混乱或者程序的意外冲突。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5．各系的操作系统尽量统一</w:t>
      </w:r>
      <w:r>
        <w:rPr>
          <w:rFonts w:hint="eastAsia" w:ascii="Times New Roman" w:hAnsi="Times New Roman"/>
          <w:sz w:val="24"/>
          <w:szCs w:val="24"/>
          <w:lang w:eastAsia="zh-CN"/>
        </w:rPr>
        <w:t>，</w:t>
      </w:r>
      <w:r>
        <w:rPr>
          <w:rFonts w:hint="eastAsia" w:ascii="Times New Roman" w:hAnsi="Times New Roman"/>
          <w:sz w:val="24"/>
          <w:szCs w:val="24"/>
        </w:rPr>
        <w:t>这样可以避免管理软件因为操作系统版本不一致造成的过多的开销。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6．各系的机器必须也安装反病毒软件和防火墙。以防止网络上的蠕虫病毒在整个网络范围内的蔓延。</w:t>
      </w:r>
    </w:p>
    <w:p>
      <w:pPr>
        <w:rPr>
          <w:rFonts w:hint="eastAsia" w:ascii="Times New Roman" w:hAnsi="Times New Roman"/>
          <w:sz w:val="24"/>
          <w:szCs w:val="24"/>
        </w:rPr>
      </w:pPr>
      <w:r>
        <w:rPr>
          <w:rFonts w:hint="eastAsia" w:ascii="Times New Roman" w:hAnsi="Times New Roman"/>
          <w:sz w:val="24"/>
          <w:szCs w:val="24"/>
        </w:rPr>
        <w:br w:type="page"/>
      </w:r>
    </w:p>
    <w:p>
      <w:pPr>
        <w:pStyle w:val="2"/>
        <w:bidi w:val="0"/>
        <w:rPr>
          <w:rFonts w:hint="eastAsia"/>
          <w:shd w:val="clear" w:color="auto" w:fill="C6D9F1"/>
          <w:lang w:val="en-US" w:eastAsia="zh-CN"/>
        </w:rPr>
      </w:pPr>
      <w:bookmarkStart w:id="155" w:name="_Toc20622"/>
      <w:bookmarkStart w:id="156" w:name="_Toc267172460"/>
      <w:bookmarkStart w:id="157" w:name="_Toc14961"/>
      <w:bookmarkStart w:id="158" w:name="_Toc26407"/>
      <w:r>
        <w:rPr>
          <w:rFonts w:hint="eastAsia"/>
          <w:shd w:val="clear" w:color="auto" w:fill="C6D9F1"/>
          <w:lang w:val="en-US" w:eastAsia="zh-CN"/>
        </w:rPr>
        <w:t>5 测试过程</w:t>
      </w:r>
      <w:bookmarkEnd w:id="155"/>
    </w:p>
    <w:p>
      <w:pPr>
        <w:pStyle w:val="3"/>
        <w:bidi w:val="0"/>
        <w:rPr>
          <w:rFonts w:hint="eastAsia"/>
          <w:lang w:eastAsia="zh-CN"/>
        </w:rPr>
      </w:pPr>
      <w:bookmarkStart w:id="159" w:name="_Toc25325"/>
      <w:r>
        <w:rPr>
          <w:rFonts w:hint="eastAsia"/>
          <w:lang w:val="en-US" w:eastAsia="zh-CN"/>
        </w:rPr>
        <w:t xml:space="preserve">5.1 </w:t>
      </w:r>
      <w:r>
        <w:rPr>
          <w:rFonts w:hint="eastAsia"/>
          <w:lang w:eastAsia="zh-CN"/>
        </w:rPr>
        <w:t>测试目的</w:t>
      </w:r>
      <w:bookmarkEnd w:id="159"/>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检验软件系统是否满足规定的需求或弄清预期结果与实际结果之间的差别，尽可能多的找出软件中未被发现的错误。</w:t>
      </w:r>
    </w:p>
    <w:p>
      <w:pPr>
        <w:pStyle w:val="3"/>
        <w:bidi w:val="0"/>
        <w:rPr>
          <w:rFonts w:hint="eastAsia"/>
          <w:lang w:eastAsia="zh-CN"/>
        </w:rPr>
      </w:pPr>
      <w:bookmarkStart w:id="160" w:name="_Toc1789"/>
      <w:r>
        <w:rPr>
          <w:rFonts w:hint="eastAsia"/>
          <w:lang w:val="en-US" w:eastAsia="zh-CN"/>
        </w:rPr>
        <w:t>5.2</w:t>
      </w:r>
      <w:r>
        <w:rPr>
          <w:rFonts w:hint="eastAsia" w:ascii="Times New Roman" w:hAnsi="Times New Roman"/>
          <w:sz w:val="24"/>
          <w:szCs w:val="24"/>
          <w:lang w:val="en-US" w:eastAsia="zh-CN"/>
        </w:rPr>
        <w:t xml:space="preserve"> </w:t>
      </w:r>
      <w:r>
        <w:rPr>
          <w:rFonts w:hint="eastAsia"/>
          <w:lang w:eastAsia="zh-CN"/>
        </w:rPr>
        <w:t>测试过程说明</w:t>
      </w:r>
      <w:bookmarkEnd w:id="160"/>
    </w:p>
    <w:p>
      <w:pPr>
        <w:pStyle w:val="4"/>
        <w:bidi w:val="0"/>
        <w:rPr>
          <w:rFonts w:hint="eastAsia"/>
        </w:rPr>
      </w:pPr>
      <w:bookmarkStart w:id="161" w:name="_Toc14707"/>
      <w:r>
        <w:rPr>
          <w:rFonts w:hint="eastAsia"/>
          <w:lang w:val="en-US" w:eastAsia="zh-CN"/>
        </w:rPr>
        <w:t xml:space="preserve">5.2.1 </w:t>
      </w:r>
      <w:r>
        <w:rPr>
          <w:rFonts w:hint="eastAsia"/>
        </w:rPr>
        <w:t>制定项目测试计划</w:t>
      </w:r>
      <w:bookmarkEnd w:id="16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开发总体计划》制定《项目测试计划》，制定结束后，由负责人、开发人员小组、测试小组相关人员对本计划进行评审，确保计划是不偏离开发总体工作的以及可实施的。如何评审通过，则本步骤结束；如果需要更改，则由测试小组负责人综合项目负责人及开发人员的意见，对计划进行修正，并将计划给指定人员进行确认，确认无误后结束该步骤。</w:t>
      </w:r>
    </w:p>
    <w:p>
      <w:pPr>
        <w:pStyle w:val="4"/>
        <w:bidi w:val="0"/>
        <w:rPr>
          <w:rFonts w:hint="eastAsia"/>
        </w:rPr>
      </w:pPr>
      <w:bookmarkStart w:id="162" w:name="_Toc30098"/>
      <w:r>
        <w:rPr>
          <w:rFonts w:hint="eastAsia"/>
          <w:lang w:val="en-US" w:eastAsia="zh-CN"/>
        </w:rPr>
        <w:t xml:space="preserve">5.2.2 </w:t>
      </w:r>
      <w:r>
        <w:rPr>
          <w:rFonts w:hint="eastAsia"/>
        </w:rPr>
        <w:t>制定测试方案</w:t>
      </w:r>
      <w:bookmarkEnd w:id="162"/>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根据功能和性能特点来编写测试方案，并对测试方案进行评审，确保方案的可行性，之后进行评审和修改并确认。</w:t>
      </w:r>
    </w:p>
    <w:p>
      <w:pPr>
        <w:pStyle w:val="4"/>
        <w:bidi w:val="0"/>
        <w:rPr>
          <w:rFonts w:hint="eastAsia"/>
        </w:rPr>
      </w:pPr>
      <w:bookmarkStart w:id="163" w:name="_Toc30817"/>
      <w:r>
        <w:rPr>
          <w:rFonts w:hint="eastAsia"/>
          <w:lang w:val="en-US" w:eastAsia="zh-CN"/>
        </w:rPr>
        <w:t xml:space="preserve">5.2.3 </w:t>
      </w:r>
      <w:r>
        <w:rPr>
          <w:rFonts w:hint="eastAsia"/>
        </w:rPr>
        <w:t>编写测试用例</w:t>
      </w:r>
      <w:bookmarkEnd w:id="163"/>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首先为测试用例编写工作分配相关的编写人员，统一测试用例编写的标准方式。</w:t>
      </w:r>
    </w:p>
    <w:p>
      <w:pPr>
        <w:pStyle w:val="4"/>
        <w:bidi w:val="0"/>
        <w:rPr>
          <w:rFonts w:hint="eastAsia"/>
        </w:rPr>
      </w:pPr>
      <w:bookmarkStart w:id="164" w:name="_Toc30042"/>
      <w:r>
        <w:rPr>
          <w:rFonts w:hint="eastAsia"/>
          <w:lang w:val="en-US" w:eastAsia="zh-CN"/>
        </w:rPr>
        <w:t xml:space="preserve">5.2.4 </w:t>
      </w:r>
      <w:r>
        <w:rPr>
          <w:rFonts w:hint="eastAsia"/>
        </w:rPr>
        <w:t>搭建测试环境</w:t>
      </w:r>
      <w:bookmarkEnd w:id="164"/>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根据项目工作计划、开发提供的可测版本程序、测试所需设备及工具搭建测试环境，包括程序运行的环境及测试所需的环境，程序运行环境可能需要开发人员帮忙搭建。</w:t>
      </w:r>
    </w:p>
    <w:p>
      <w:pPr>
        <w:pStyle w:val="4"/>
        <w:bidi w:val="0"/>
        <w:rPr>
          <w:rFonts w:hint="eastAsia"/>
        </w:rPr>
      </w:pPr>
      <w:bookmarkStart w:id="165" w:name="_Toc11630"/>
      <w:r>
        <w:rPr>
          <w:rFonts w:hint="eastAsia"/>
          <w:lang w:val="en-US" w:eastAsia="zh-CN"/>
        </w:rPr>
        <w:t xml:space="preserve">5.2.5 </w:t>
      </w:r>
      <w:r>
        <w:rPr>
          <w:rFonts w:hint="eastAsia"/>
        </w:rPr>
        <w:t>测试并记录</w:t>
      </w:r>
      <w:bookmarkEnd w:id="16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记录测试执行情况，进行缺陷分析，找出软件存在的问题。汇总各种数据并进行度量和评估，包括对测试过程的度量和能力评估、对软件产品的质量度量和产品评估。</w:t>
      </w:r>
    </w:p>
    <w:p>
      <w:pPr>
        <w:pStyle w:val="3"/>
        <w:bidi w:val="0"/>
        <w:rPr>
          <w:rFonts w:hint="eastAsia"/>
          <w:lang w:eastAsia="zh-CN"/>
        </w:rPr>
      </w:pPr>
      <w:bookmarkStart w:id="166" w:name="_Toc31400"/>
      <w:r>
        <w:rPr>
          <w:rFonts w:hint="eastAsia"/>
          <w:lang w:val="en-US" w:eastAsia="zh-CN"/>
        </w:rPr>
        <w:t xml:space="preserve">5.3 </w:t>
      </w:r>
      <w:r>
        <w:rPr>
          <w:rFonts w:hint="eastAsia"/>
          <w:lang w:eastAsia="zh-CN"/>
        </w:rPr>
        <w:t>测试概要</w:t>
      </w:r>
      <w:bookmarkEnd w:id="166"/>
    </w:p>
    <w:p>
      <w:pPr>
        <w:pStyle w:val="4"/>
        <w:bidi w:val="0"/>
        <w:rPr>
          <w:rFonts w:hint="eastAsia"/>
        </w:rPr>
      </w:pPr>
      <w:bookmarkStart w:id="167" w:name="_Toc27463"/>
      <w:r>
        <w:rPr>
          <w:rFonts w:hint="eastAsia"/>
          <w:lang w:val="en-US" w:eastAsia="zh-CN"/>
        </w:rPr>
        <w:t xml:space="preserve">5.3.1 </w:t>
      </w:r>
      <w:r>
        <w:rPr>
          <w:rFonts w:hint="eastAsia"/>
        </w:rPr>
        <w:t>测试用例设计</w:t>
      </w:r>
      <w:bookmarkEnd w:id="16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等价类划分法：将测试范围划分成几个互不相交的子集，它们的并集是全集，从每个子集中选出若干个有代表性的值作为测试用例；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边界值分析法：针对各种边界情况设计测试用例，选取正好等于、刚刚大于、刚刚小于边界的值。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错误推测法：推测程序中可能存在的各种错误，从而有针对性的编写检查这些错误的测试用例的方法。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判定表法：通过穷举条件获得结果，对结果进行优化合并，会得到判断清晰的策略表，适合于逻辑判断复杂的场景。</w:t>
      </w:r>
    </w:p>
    <w:p>
      <w:pPr>
        <w:pStyle w:val="4"/>
        <w:bidi w:val="0"/>
        <w:rPr>
          <w:rFonts w:hint="eastAsia"/>
        </w:rPr>
      </w:pPr>
      <w:bookmarkStart w:id="168" w:name="_Toc9843"/>
      <w:r>
        <w:rPr>
          <w:rFonts w:hint="eastAsia"/>
          <w:lang w:val="en-US" w:eastAsia="zh-CN"/>
        </w:rPr>
        <w:t>5.3.</w:t>
      </w:r>
      <w:r>
        <w:rPr>
          <w:rFonts w:hint="eastAsia"/>
        </w:rPr>
        <w:t>2</w:t>
      </w:r>
      <w:r>
        <w:rPr>
          <w:rFonts w:hint="eastAsia"/>
          <w:lang w:val="en-US" w:eastAsia="zh-CN"/>
        </w:rPr>
        <w:t xml:space="preserve"> </w:t>
      </w:r>
      <w:r>
        <w:rPr>
          <w:rFonts w:hint="eastAsia"/>
        </w:rPr>
        <w:t>测试类型</w:t>
      </w:r>
      <w:bookmarkEnd w:id="16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数据和数据库完整性测试</w:t>
      </w:r>
      <w:r>
        <w:rPr>
          <w:rFonts w:hint="eastAsia" w:ascii="Times New Roman" w:hAnsi="Times New Roman"/>
          <w:sz w:val="24"/>
          <w:szCs w:val="24"/>
          <w:lang w:eastAsia="zh-CN"/>
        </w:rPr>
        <w:t>：</w:t>
      </w:r>
      <w:r>
        <w:rPr>
          <w:rFonts w:hint="eastAsia" w:ascii="Times New Roman" w:hAnsi="Times New Roman"/>
          <w:sz w:val="24"/>
          <w:szCs w:val="24"/>
        </w:rPr>
        <w:t>确保数据库访问方法和进程正常运行，数据不会遭到破坏；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功能测试</w:t>
      </w:r>
      <w:r>
        <w:rPr>
          <w:rFonts w:hint="eastAsia" w:ascii="Times New Roman" w:hAnsi="Times New Roman"/>
          <w:sz w:val="24"/>
          <w:szCs w:val="24"/>
          <w:lang w:eastAsia="zh-CN"/>
        </w:rPr>
        <w:t>：</w:t>
      </w:r>
      <w:r>
        <w:rPr>
          <w:rFonts w:hint="eastAsia" w:ascii="Times New Roman" w:hAnsi="Times New Roman"/>
          <w:sz w:val="24"/>
          <w:szCs w:val="24"/>
        </w:rPr>
        <w:t>确保测试对象功能正常，其中包括数据输入、页面导航、处理和检索等；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用户界面测试</w:t>
      </w:r>
      <w:r>
        <w:rPr>
          <w:rFonts w:hint="eastAsia" w:ascii="Times New Roman" w:hAnsi="Times New Roman"/>
          <w:sz w:val="24"/>
          <w:szCs w:val="24"/>
          <w:lang w:eastAsia="zh-CN"/>
        </w:rPr>
        <w:t>：</w:t>
      </w:r>
      <w:r>
        <w:rPr>
          <w:rFonts w:hint="eastAsia" w:ascii="Times New Roman" w:hAnsi="Times New Roman"/>
          <w:sz w:val="24"/>
          <w:szCs w:val="24"/>
        </w:rPr>
        <w:t>确保页面之间、字段之间以及各种访问方法的跳转和运行正常；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性能测试</w:t>
      </w:r>
      <w:r>
        <w:rPr>
          <w:rFonts w:hint="eastAsia" w:ascii="Times New Roman" w:hAnsi="Times New Roman"/>
          <w:sz w:val="24"/>
          <w:szCs w:val="24"/>
          <w:lang w:eastAsia="zh-CN"/>
        </w:rPr>
        <w:t>：</w:t>
      </w:r>
      <w:r>
        <w:rPr>
          <w:rFonts w:hint="eastAsia" w:ascii="Times New Roman" w:hAnsi="Times New Roman"/>
          <w:sz w:val="24"/>
          <w:szCs w:val="24"/>
        </w:rPr>
        <w:t>对响应时间、事务处理速率和其他与时间相关的需求以及测试对象所能承受的工作量进行评测和评估，核实指定的事务或业务功能在正常的预期工作量和预期的最繁重的工作量下的性能行为以及是否能在不同强度条件下正常运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安全性和访问控制测试</w:t>
      </w:r>
      <w:r>
        <w:rPr>
          <w:rFonts w:hint="eastAsia" w:ascii="Times New Roman" w:hAnsi="Times New Roman"/>
          <w:sz w:val="24"/>
          <w:szCs w:val="24"/>
          <w:lang w:eastAsia="zh-CN"/>
        </w:rPr>
        <w:t>：</w:t>
      </w:r>
      <w:r>
        <w:rPr>
          <w:rFonts w:hint="eastAsia" w:ascii="Times New Roman" w:hAnsi="Times New Roman"/>
          <w:sz w:val="24"/>
          <w:szCs w:val="24"/>
        </w:rPr>
        <w:t>包括对数据和业务功能的访问和对系统的登录和访问。</w:t>
      </w:r>
    </w:p>
    <w:p>
      <w:pPr>
        <w:pStyle w:val="4"/>
        <w:bidi w:val="0"/>
        <w:rPr>
          <w:rFonts w:hint="eastAsia"/>
        </w:rPr>
      </w:pPr>
      <w:bookmarkStart w:id="169" w:name="_Toc19458"/>
      <w:r>
        <w:rPr>
          <w:rFonts w:hint="eastAsia"/>
          <w:lang w:val="en-US" w:eastAsia="zh-CN"/>
        </w:rPr>
        <w:t xml:space="preserve">5.3.3 </w:t>
      </w:r>
      <w:r>
        <w:rPr>
          <w:rFonts w:hint="eastAsia"/>
        </w:rPr>
        <w:t>覆盖分析</w:t>
      </w:r>
      <w:bookmarkEnd w:id="16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lang w:val="en-US" w:eastAsia="zh-CN"/>
        </w:rPr>
        <w:t xml:space="preserve">(1) </w:t>
      </w:r>
      <w:r>
        <w:rPr>
          <w:rFonts w:hint="eastAsia" w:ascii="Times New Roman" w:hAnsi="Times New Roman"/>
          <w:sz w:val="24"/>
          <w:szCs w:val="24"/>
        </w:rPr>
        <w:t>需求覆盖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计算需求覆盖率，需求覆盖率是指经过测试的需求和功能和需求规格中所有需求和功能的比值，通常应达到100%。根据需求列出需求跟踪矩阵，列出一一对应的用例情况以避免遗漏，作为传达需求的测试信息以供检查和审核。</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szCs w:val="24"/>
        </w:rPr>
      </w:pPr>
      <w:r>
        <w:rPr>
          <w:rFonts w:hint="eastAsia" w:ascii="Times New Roman" w:hAnsi="Times New Roman"/>
          <w:sz w:val="24"/>
          <w:szCs w:val="24"/>
        </w:rPr>
        <w:t>测试覆盖是指测试系统覆盖被测试系统的程度，根据需求和功能以及用例个数、执行总数、未执行总数等信息列出测试覆盖项，便于查看测试结果，并计算测试覆盖率。</w:t>
      </w:r>
    </w:p>
    <w:p>
      <w:pPr>
        <w:pStyle w:val="3"/>
        <w:bidi w:val="0"/>
        <w:rPr>
          <w:rFonts w:hint="eastAsia"/>
          <w:lang w:eastAsia="zh-CN"/>
        </w:rPr>
      </w:pPr>
      <w:bookmarkStart w:id="170" w:name="_Toc7055"/>
      <w:r>
        <w:rPr>
          <w:rFonts w:hint="eastAsia"/>
          <w:lang w:val="en-US" w:eastAsia="zh-CN"/>
        </w:rPr>
        <w:t xml:space="preserve">5.4 </w:t>
      </w:r>
      <w:r>
        <w:rPr>
          <w:rFonts w:hint="eastAsia"/>
          <w:lang w:eastAsia="zh-CN"/>
        </w:rPr>
        <w:t>测试人员安排</w:t>
      </w:r>
      <w:bookmarkEnd w:id="170"/>
    </w:p>
    <w:tbl>
      <w:tblPr>
        <w:tblStyle w:val="11"/>
        <w:tblW w:w="8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7"/>
        <w:gridCol w:w="1775"/>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196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功能</w:t>
            </w:r>
          </w:p>
        </w:tc>
        <w:tc>
          <w:tcPr>
            <w:tcW w:w="177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测试人员</w:t>
            </w:r>
          </w:p>
        </w:tc>
        <w:tc>
          <w:tcPr>
            <w:tcW w:w="442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eastAsia"/>
                <w:color w:val="FFFFFF"/>
                <w:sz w:val="24"/>
                <w:szCs w:val="24"/>
                <w:vertAlign w:val="baseline"/>
                <w:lang w:eastAsia="zh-CN"/>
              </w:rPr>
            </w:pPr>
            <w:r>
              <w:rPr>
                <w:rFonts w:hint="eastAsia"/>
                <w:color w:val="FFFFFF"/>
                <w:sz w:val="24"/>
                <w:szCs w:val="24"/>
                <w:vertAlign w:val="baseline"/>
                <w:lang w:eastAsia="zh-CN"/>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模拟法庭（案件选取、角色选取、评审结果历史记录）</w:t>
            </w:r>
          </w:p>
        </w:tc>
        <w:tc>
          <w:tcPr>
            <w:tcW w:w="1775"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张海、王佳琦</w:t>
            </w:r>
          </w:p>
        </w:tc>
        <w:tc>
          <w:tcPr>
            <w:tcW w:w="442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案件查看</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龙思、崔菁菁</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法律检索</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杨霄、张盛吉</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个人中心</w:t>
            </w:r>
          </w:p>
        </w:tc>
        <w:tc>
          <w:tcPr>
            <w:tcW w:w="17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黄谨行</w:t>
            </w:r>
          </w:p>
        </w:tc>
        <w:tc>
          <w:tcPr>
            <w:tcW w:w="44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196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登录注册</w:t>
            </w:r>
          </w:p>
        </w:tc>
        <w:tc>
          <w:tcPr>
            <w:tcW w:w="17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vertAlign w:val="baseline"/>
                <w:lang w:eastAsia="zh-CN"/>
              </w:rPr>
            </w:pPr>
            <w:r>
              <w:rPr>
                <w:rFonts w:hint="eastAsia"/>
                <w:color w:val="000000"/>
                <w:sz w:val="24"/>
                <w:szCs w:val="24"/>
                <w:vertAlign w:val="baseline"/>
                <w:lang w:eastAsia="zh-CN"/>
              </w:rPr>
              <w:t>杨寿才</w:t>
            </w:r>
          </w:p>
        </w:tc>
        <w:tc>
          <w:tcPr>
            <w:tcW w:w="44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color w:val="000000"/>
                <w:sz w:val="24"/>
                <w:szCs w:val="24"/>
                <w:lang w:eastAsia="zh-CN"/>
              </w:rPr>
            </w:pPr>
            <w:r>
              <w:rPr>
                <w:rFonts w:hint="eastAsia"/>
                <w:color w:val="000000"/>
                <w:sz w:val="24"/>
                <w:szCs w:val="24"/>
                <w:lang w:eastAsia="zh-CN"/>
              </w:rPr>
              <w:t>数据和数据库完整性测试、功能测试、用户界面测试、性能测试、安全性和访问控制测试</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rPr>
      </w:pPr>
      <w:r>
        <w:rPr>
          <w:rFonts w:hint="eastAsia"/>
        </w:rPr>
        <w:br w:type="page"/>
      </w:r>
      <w:bookmarkStart w:id="171" w:name="_Toc10027"/>
    </w:p>
    <w:p>
      <w:pPr>
        <w:pStyle w:val="2"/>
        <w:bidi w:val="0"/>
        <w:rPr>
          <w:shd w:val="clear" w:color="auto" w:fill="C6D9F1"/>
        </w:rPr>
      </w:pPr>
      <w:bookmarkStart w:id="172" w:name="_Toc23536"/>
      <w:r>
        <w:rPr>
          <w:rFonts w:hint="eastAsia"/>
          <w:shd w:val="clear" w:color="auto" w:fill="C6D9F1"/>
          <w:lang w:val="en-US" w:eastAsia="zh-CN"/>
        </w:rPr>
        <w:t xml:space="preserve">6 </w:t>
      </w:r>
      <w:r>
        <w:rPr>
          <w:rFonts w:hint="eastAsia"/>
          <w:shd w:val="clear" w:color="auto" w:fill="C6D9F1"/>
        </w:rPr>
        <w:t>专题计划要点</w:t>
      </w:r>
      <w:bookmarkEnd w:id="156"/>
      <w:bookmarkEnd w:id="157"/>
      <w:bookmarkEnd w:id="158"/>
      <w:bookmarkEnd w:id="171"/>
      <w:bookmarkEnd w:id="172"/>
      <w:r>
        <w:rPr>
          <w:rFonts w:hint="eastAsia"/>
          <w:shd w:val="clear" w:color="auto" w:fill="C6D9F1"/>
        </w:rPr>
        <w:t xml:space="preserve">                                          </w:t>
      </w:r>
    </w:p>
    <w:p>
      <w:pPr>
        <w:pStyle w:val="3"/>
        <w:bidi w:val="0"/>
        <w:rPr>
          <w:rFonts w:hint="eastAsia"/>
        </w:rPr>
      </w:pPr>
      <w:bookmarkStart w:id="173" w:name="_Toc22942"/>
      <w:bookmarkStart w:id="174" w:name="_Toc267172461"/>
      <w:bookmarkStart w:id="175" w:name="_Toc5347"/>
      <w:bookmarkStart w:id="176" w:name="_Toc32422"/>
      <w:bookmarkStart w:id="177" w:name="_Toc14308"/>
      <w:r>
        <w:rPr>
          <w:rFonts w:hint="eastAsia"/>
          <w:lang w:val="en-US" w:eastAsia="zh-CN"/>
        </w:rPr>
        <w:t>6</w:t>
      </w:r>
      <w:r>
        <w:rPr>
          <w:rFonts w:hint="eastAsia"/>
        </w:rPr>
        <w:t>.1</w:t>
      </w:r>
      <w:r>
        <w:rPr>
          <w:rFonts w:hint="eastAsia"/>
          <w:lang w:val="en-US" w:eastAsia="zh-CN"/>
        </w:rPr>
        <w:t xml:space="preserve"> </w:t>
      </w:r>
      <w:r>
        <w:rPr>
          <w:rFonts w:hint="eastAsia"/>
        </w:rPr>
        <w:t>开发人员培训计划</w:t>
      </w:r>
      <w:bookmarkEnd w:id="173"/>
      <w:bookmarkEnd w:id="174"/>
      <w:bookmarkEnd w:id="175"/>
      <w:bookmarkEnd w:id="176"/>
      <w:bookmarkEnd w:id="177"/>
    </w:p>
    <w:p>
      <w:pPr>
        <w:pStyle w:val="4"/>
        <w:bidi w:val="0"/>
        <w:rPr>
          <w:rFonts w:hint="eastAsia"/>
        </w:rPr>
      </w:pPr>
      <w:bookmarkStart w:id="178" w:name="_Toc22567"/>
      <w:r>
        <w:rPr>
          <w:rFonts w:hint="eastAsia"/>
          <w:lang w:val="en-US" w:eastAsia="zh-CN"/>
        </w:rPr>
        <w:t xml:space="preserve">6.1.1 </w:t>
      </w:r>
      <w:r>
        <w:rPr>
          <w:rFonts w:hint="eastAsia"/>
        </w:rPr>
        <w:t>培训需求分析</w:t>
      </w:r>
      <w:bookmarkEnd w:id="178"/>
    </w:p>
    <w:p>
      <w:pPr>
        <w:snapToGrid w:val="0"/>
        <w:spacing w:line="300" w:lineRule="auto"/>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通过咨询各开发人员和各项目经理，以及了解开发项目未来所需知识技能，各个开发人员普遍提出需要自身知识技能的提高，并提出相应所需培训：统一建模、数据库、设计模式、嵌入式系统、堆栈协议。技术技能培训包括：开发管理制度、开发规范、目前产品介绍、网络所需基本知识。</w:t>
      </w:r>
    </w:p>
    <w:p>
      <w:pPr>
        <w:pStyle w:val="4"/>
        <w:bidi w:val="0"/>
        <w:rPr>
          <w:rFonts w:hint="eastAsia"/>
        </w:rPr>
      </w:pPr>
      <w:bookmarkStart w:id="179" w:name="_Toc32553"/>
      <w:r>
        <w:rPr>
          <w:rFonts w:hint="eastAsia"/>
          <w:lang w:val="en-US" w:eastAsia="zh-CN"/>
        </w:rPr>
        <w:t xml:space="preserve">6.1.2 </w:t>
      </w:r>
      <w:r>
        <w:rPr>
          <w:rFonts w:hint="eastAsia"/>
        </w:rPr>
        <w:t>培训目的</w:t>
      </w:r>
      <w:bookmarkEnd w:id="17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（1）提高</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综合素质及专业技能；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（2）让</w:t>
      </w:r>
      <w:r>
        <w:rPr>
          <w:rFonts w:hint="eastAsia" w:ascii="宋体" w:hAnsi="宋体" w:eastAsia="宋体" w:cs="宋体"/>
          <w:b w:val="0"/>
          <w:bCs w:val="0"/>
          <w:sz w:val="24"/>
          <w:szCs w:val="24"/>
          <w:lang w:val="en-US" w:eastAsia="zh-CN"/>
        </w:rPr>
        <w:t>开发人员</w:t>
      </w:r>
      <w:r>
        <w:rPr>
          <w:rFonts w:hint="eastAsia" w:ascii="宋体" w:hAnsi="宋体" w:eastAsia="宋体" w:cs="宋体"/>
          <w:b w:val="0"/>
          <w:bCs w:val="0"/>
          <w:sz w:val="24"/>
          <w:szCs w:val="24"/>
        </w:rPr>
        <w:t xml:space="preserve">了解熟悉现有平台技术，技术上互相交流，互相提高；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rPr>
        <w:t>（3）提高凝聚力和</w:t>
      </w:r>
      <w:r>
        <w:rPr>
          <w:rFonts w:hint="eastAsia" w:ascii="宋体" w:hAnsi="宋体" w:eastAsia="宋体" w:cs="宋体"/>
          <w:b w:val="0"/>
          <w:bCs w:val="0"/>
          <w:sz w:val="24"/>
          <w:szCs w:val="24"/>
          <w:lang w:val="en-US" w:eastAsia="zh-CN"/>
        </w:rPr>
        <w:t>小组成员间</w:t>
      </w:r>
      <w:r>
        <w:rPr>
          <w:rFonts w:hint="eastAsia" w:ascii="宋体" w:hAnsi="宋体" w:eastAsia="宋体" w:cs="宋体"/>
          <w:b w:val="0"/>
          <w:bCs w:val="0"/>
          <w:sz w:val="24"/>
          <w:szCs w:val="24"/>
        </w:rPr>
        <w:t>的认同感。</w:t>
      </w:r>
    </w:p>
    <w:p>
      <w:pPr>
        <w:pStyle w:val="4"/>
        <w:bidi w:val="0"/>
        <w:rPr>
          <w:rFonts w:hint="default"/>
          <w:lang w:val="en-US" w:eastAsia="zh-CN"/>
        </w:rPr>
      </w:pPr>
      <w:bookmarkStart w:id="180" w:name="_Toc17986"/>
      <w:r>
        <w:rPr>
          <w:rFonts w:hint="eastAsia"/>
          <w:lang w:val="en-US" w:eastAsia="zh-CN"/>
        </w:rPr>
        <w:t>6.1.3 培训计划</w:t>
      </w:r>
      <w:bookmarkEnd w:id="180"/>
    </w:p>
    <w:p>
      <w:pPr>
        <w:snapToGrid w:val="0"/>
        <w:spacing w:line="300" w:lineRule="auto"/>
        <w:ind w:firstLine="480" w:firstLineChars="200"/>
        <w:jc w:val="left"/>
        <w:rPr>
          <w:rFonts w:hint="eastAsia" w:ascii="Times New Roman" w:hAnsi="Times New Roman"/>
          <w:szCs w:val="24"/>
        </w:rPr>
      </w:pPr>
      <w:r>
        <w:rPr>
          <w:rFonts w:hint="eastAsia" w:ascii="Times New Roman" w:hAnsi="Times New Roman"/>
          <w:sz w:val="24"/>
          <w:szCs w:val="24"/>
        </w:rPr>
        <w:t>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4</w:t>
      </w:r>
      <w:r>
        <w:rPr>
          <w:rFonts w:hint="eastAsia" w:ascii="Times New Roman" w:hAnsi="Times New Roman"/>
          <w:sz w:val="24"/>
          <w:szCs w:val="24"/>
        </w:rPr>
        <w:t>月</w:t>
      </w:r>
      <w:r>
        <w:rPr>
          <w:rFonts w:hint="eastAsia" w:ascii="Times New Roman" w:hAnsi="Times New Roman"/>
          <w:sz w:val="24"/>
          <w:szCs w:val="24"/>
          <w:lang w:val="en-US" w:eastAsia="zh-CN"/>
        </w:rPr>
        <w:t>8</w:t>
      </w:r>
      <w:r>
        <w:rPr>
          <w:rFonts w:hint="eastAsia" w:ascii="Times New Roman" w:hAnsi="Times New Roman"/>
          <w:sz w:val="24"/>
          <w:szCs w:val="24"/>
        </w:rPr>
        <w:t>日起，至20</w:t>
      </w:r>
      <w:r>
        <w:rPr>
          <w:rFonts w:hint="eastAsia" w:ascii="Times New Roman" w:hAnsi="Times New Roman"/>
          <w:sz w:val="24"/>
          <w:szCs w:val="24"/>
          <w:lang w:val="en-US" w:eastAsia="zh-CN"/>
        </w:rPr>
        <w:t>21</w:t>
      </w:r>
      <w:r>
        <w:rPr>
          <w:rFonts w:hint="eastAsia" w:ascii="Times New Roman" w:hAnsi="Times New Roman"/>
          <w:sz w:val="24"/>
          <w:szCs w:val="24"/>
        </w:rPr>
        <w:t>年</w:t>
      </w:r>
      <w:r>
        <w:rPr>
          <w:rFonts w:hint="eastAsia" w:ascii="Times New Roman" w:hAnsi="Times New Roman"/>
          <w:sz w:val="24"/>
          <w:szCs w:val="24"/>
          <w:lang w:val="en-US" w:eastAsia="zh-CN"/>
        </w:rPr>
        <w:t>5</w:t>
      </w:r>
      <w:r>
        <w:rPr>
          <w:rFonts w:hint="eastAsia" w:ascii="Times New Roman" w:hAnsi="Times New Roman"/>
          <w:sz w:val="24"/>
          <w:szCs w:val="24"/>
        </w:rPr>
        <w:t>月</w:t>
      </w:r>
      <w:r>
        <w:rPr>
          <w:rFonts w:hint="eastAsia" w:ascii="Times New Roman" w:hAnsi="Times New Roman"/>
          <w:sz w:val="24"/>
          <w:szCs w:val="24"/>
          <w:lang w:val="en-US" w:eastAsia="zh-CN"/>
        </w:rPr>
        <w:t>13</w:t>
      </w:r>
      <w:r>
        <w:rPr>
          <w:rFonts w:hint="eastAsia" w:ascii="Times New Roman" w:hAnsi="Times New Roman"/>
          <w:sz w:val="24"/>
          <w:szCs w:val="24"/>
        </w:rPr>
        <w:t>日，共</w:t>
      </w:r>
      <w:r>
        <w:rPr>
          <w:rFonts w:hint="eastAsia" w:ascii="Times New Roman" w:hAnsi="Times New Roman"/>
          <w:sz w:val="24"/>
          <w:szCs w:val="24"/>
          <w:lang w:val="en-US" w:eastAsia="zh-CN"/>
        </w:rPr>
        <w:t>10</w:t>
      </w:r>
      <w:r>
        <w:rPr>
          <w:rFonts w:hint="eastAsia" w:ascii="Times New Roman" w:hAnsi="Times New Roman"/>
          <w:sz w:val="24"/>
          <w:szCs w:val="24"/>
        </w:rPr>
        <w:t>天</w:t>
      </w:r>
      <w:r>
        <w:rPr>
          <w:rFonts w:hint="eastAsia" w:ascii="Times New Roman" w:hAnsi="Times New Roman"/>
          <w:sz w:val="24"/>
          <w:szCs w:val="24"/>
          <w:lang w:val="en-US" w:eastAsia="zh-CN"/>
        </w:rPr>
        <w:t>培训时间</w:t>
      </w:r>
      <w:r>
        <w:rPr>
          <w:rFonts w:hint="eastAsia" w:ascii="Times New Roman" w:hAnsi="Times New Roman"/>
          <w:sz w:val="24"/>
          <w:szCs w:val="24"/>
        </w:rPr>
        <w:t>，上午进行软件工程项目开发各项内容的</w:t>
      </w:r>
      <w:r>
        <w:rPr>
          <w:rFonts w:hint="eastAsia" w:ascii="Times New Roman" w:hAnsi="Times New Roman"/>
          <w:sz w:val="24"/>
          <w:szCs w:val="24"/>
          <w:lang w:val="en-US" w:eastAsia="zh-CN"/>
        </w:rPr>
        <w:t>培训</w:t>
      </w:r>
      <w:r>
        <w:rPr>
          <w:rFonts w:hint="eastAsia" w:ascii="Times New Roman" w:hAnsi="Times New Roman"/>
          <w:sz w:val="24"/>
          <w:szCs w:val="24"/>
        </w:rPr>
        <w:t>；下午进行开发设计</w:t>
      </w:r>
      <w:r>
        <w:rPr>
          <w:rFonts w:hint="eastAsia" w:ascii="Times New Roman" w:hAnsi="Times New Roman"/>
          <w:sz w:val="24"/>
          <w:szCs w:val="24"/>
          <w:lang w:val="en-US" w:eastAsia="zh-CN"/>
        </w:rPr>
        <w:t>编程的培训</w:t>
      </w:r>
      <w:r>
        <w:rPr>
          <w:rFonts w:hint="eastAsia" w:ascii="Times New Roman" w:hAnsi="Times New Roman"/>
          <w:sz w:val="24"/>
          <w:szCs w:val="24"/>
        </w:rPr>
        <w:t>。</w:t>
      </w:r>
    </w:p>
    <w:p>
      <w:pPr>
        <w:widowControl/>
        <w:jc w:val="center"/>
        <w:rPr>
          <w:rFonts w:ascii="Times New Roman" w:hAnsi="Times New Roman"/>
          <w:sz w:val="24"/>
          <w:szCs w:val="24"/>
        </w:rPr>
      </w:pPr>
      <w:r>
        <w:rPr>
          <w:rFonts w:hint="eastAsia" w:ascii="Times New Roman" w:hAnsi="Times New Roman"/>
          <w:sz w:val="24"/>
          <w:szCs w:val="24"/>
        </w:rPr>
        <w:t>表</w:t>
      </w:r>
      <w:r>
        <w:rPr>
          <w:rFonts w:hint="eastAsia" w:ascii="Times New Roman" w:hAnsi="Times New Roman"/>
          <w:sz w:val="24"/>
          <w:szCs w:val="24"/>
          <w:lang w:val="en-US" w:eastAsia="zh-CN"/>
        </w:rPr>
        <w:t>6</w:t>
      </w:r>
      <w:r>
        <w:rPr>
          <w:rFonts w:hint="eastAsia" w:ascii="Times New Roman" w:hAnsi="Times New Roman"/>
          <w:sz w:val="24"/>
          <w:szCs w:val="24"/>
        </w:rPr>
        <w:t>.1 小组培训内容</w:t>
      </w:r>
    </w:p>
    <w:tbl>
      <w:tblPr>
        <w:tblStyle w:val="10"/>
        <w:tblpPr w:leftFromText="180" w:rightFromText="180" w:vertAnchor="text" w:horzAnchor="margin" w:tblpXSpec="center" w:tblpY="123"/>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09"/>
        <w:gridCol w:w="2147"/>
        <w:gridCol w:w="35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30" w:hRule="atLeast"/>
          <w:jc w:val="center"/>
        </w:trPr>
        <w:tc>
          <w:tcPr>
            <w:tcW w:w="23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培训内容</w:t>
            </w:r>
          </w:p>
        </w:tc>
        <w:tc>
          <w:tcPr>
            <w:tcW w:w="2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时间</w:t>
            </w:r>
          </w:p>
        </w:tc>
        <w:tc>
          <w:tcPr>
            <w:tcW w:w="3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jc w:val="center"/>
              <w:rPr>
                <w:rFonts w:hint="eastAsia" w:ascii="宋体" w:hAnsi="宋体" w:eastAsia="宋体" w:cs="宋体"/>
                <w:b/>
                <w:bCs/>
                <w:color w:val="FFFFFF"/>
                <w:sz w:val="24"/>
                <w:szCs w:val="24"/>
              </w:rPr>
            </w:pPr>
            <w:r>
              <w:rPr>
                <w:rFonts w:hint="eastAsia" w:ascii="宋体" w:hAnsi="宋体" w:eastAsia="宋体" w:cs="宋体"/>
                <w:b/>
                <w:bCs/>
                <w:color w:val="FFFFFF"/>
                <w:sz w:val="24"/>
                <w:szCs w:val="24"/>
              </w:rPr>
              <w:t>参加者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需求分析设计</w:t>
            </w:r>
          </w:p>
        </w:tc>
        <w:tc>
          <w:tcPr>
            <w:tcW w:w="2147"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4月10日</w:t>
            </w:r>
          </w:p>
        </w:tc>
        <w:tc>
          <w:tcPr>
            <w:tcW w:w="3564" w:type="dxa"/>
            <w:tcBorders>
              <w:top w:val="single" w:color="FFFFFF" w:sz="1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软件系统设计</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4月11日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1"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4月17日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4月18日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bookmarkStart w:id="181" w:name="_Toc9781"/>
            <w:bookmarkStart w:id="182" w:name="_Toc267172463"/>
            <w:bookmarkStart w:id="183" w:name="_Toc31168"/>
            <w:bookmarkStart w:id="184" w:name="_Toc472"/>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4月24日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4月25日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5月1日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安卓开发培训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5月2日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5月3日</w:t>
            </w: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软件测试培训</w:t>
            </w: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5月4日</w:t>
            </w: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所有成员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B8CCE4"/>
            <w:noWrap w:val="0"/>
            <w:vAlign w:val="center"/>
          </w:tcPr>
          <w:p>
            <w:pPr>
              <w:jc w:val="center"/>
              <w:rPr>
                <w:rFonts w:hint="eastAsia" w:ascii="宋体" w:hAnsi="宋体" w:eastAsia="宋体" w:cs="宋体"/>
                <w:color w:val="000000"/>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9" w:hRule="atLeast"/>
          <w:jc w:val="center"/>
        </w:trPr>
        <w:tc>
          <w:tcPr>
            <w:tcW w:w="23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2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c>
          <w:tcPr>
            <w:tcW w:w="3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eastAsia" w:ascii="宋体" w:hAnsi="宋体" w:eastAsia="宋体" w:cs="宋体"/>
                <w:color w:val="000000"/>
                <w:sz w:val="24"/>
                <w:szCs w:val="24"/>
              </w:rPr>
            </w:pPr>
          </w:p>
        </w:tc>
      </w:tr>
    </w:tbl>
    <w:p>
      <w:pPr>
        <w:pStyle w:val="3"/>
        <w:bidi w:val="0"/>
        <w:rPr>
          <w:rFonts w:hint="eastAsia"/>
          <w:lang w:val="en-US" w:eastAsia="zh-CN"/>
        </w:rPr>
      </w:pPr>
      <w:bookmarkStart w:id="185" w:name="_Toc30859"/>
      <w:r>
        <w:rPr>
          <w:rFonts w:hint="eastAsia"/>
          <w:lang w:val="en-US" w:eastAsia="zh-CN"/>
        </w:rPr>
        <w:t>6.2 会议制度计划</w:t>
      </w:r>
      <w:bookmarkEnd w:id="185"/>
    </w:p>
    <w:p>
      <w:pPr>
        <w:jc w:val="center"/>
        <w:rPr>
          <w:rFonts w:hint="default"/>
          <w:sz w:val="24"/>
          <w:szCs w:val="24"/>
          <w:lang w:val="en-US" w:eastAsia="zh-CN"/>
        </w:rPr>
      </w:pPr>
      <w:r>
        <w:rPr>
          <w:rFonts w:hint="eastAsia"/>
          <w:sz w:val="24"/>
          <w:szCs w:val="24"/>
          <w:lang w:val="en-US" w:eastAsia="zh-CN"/>
        </w:rPr>
        <w:t>表6.2 会议制度计划表</w:t>
      </w:r>
    </w:p>
    <w:tbl>
      <w:tblPr>
        <w:tblStyle w:val="10"/>
        <w:tblW w:w="11220"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53"/>
        <w:gridCol w:w="5146"/>
        <w:gridCol w:w="1017"/>
        <w:gridCol w:w="2036"/>
        <w:gridCol w:w="1968"/>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04" w:hRule="atLeast"/>
          <w:jc w:val="center"/>
        </w:trPr>
        <w:tc>
          <w:tcPr>
            <w:tcW w:w="105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类型</w:t>
            </w:r>
          </w:p>
        </w:tc>
        <w:tc>
          <w:tcPr>
            <w:tcW w:w="51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内容</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负责人</w:t>
            </w:r>
          </w:p>
        </w:tc>
        <w:tc>
          <w:tcPr>
            <w:tcW w:w="203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参加者</w:t>
            </w:r>
          </w:p>
        </w:tc>
        <w:tc>
          <w:tcPr>
            <w:tcW w:w="1968" w:type="dxa"/>
            <w:tcBorders>
              <w:top w:val="single" w:color="4F81BD" w:sz="8" w:space="0"/>
              <w:left w:val="single" w:color="4F81BD" w:sz="8" w:space="0"/>
              <w:bottom w:val="single" w:color="FFFFFF" w:sz="18" w:space="0"/>
              <w:right w:val="single" w:color="4F81BD" w:sz="8" w:space="0"/>
            </w:tcBorders>
            <w:shd w:val="clear" w:color="auto" w:fill="4F81BD"/>
            <w:vAlign w:val="center"/>
          </w:tcPr>
          <w:p>
            <w:pPr>
              <w:pStyle w:val="18"/>
              <w:spacing w:line="360" w:lineRule="auto"/>
              <w:jc w:val="center"/>
              <w:rPr>
                <w:rFonts w:hint="eastAsia" w:ascii="宋体" w:hAnsi="宋体" w:eastAsia="宋体" w:cs="宋体"/>
                <w:b/>
                <w:color w:val="FFFFFF"/>
                <w:sz w:val="24"/>
                <w:szCs w:val="24"/>
              </w:rPr>
            </w:pPr>
            <w:r>
              <w:rPr>
                <w:rFonts w:hint="eastAsia" w:ascii="宋体" w:hAnsi="宋体" w:eastAsia="宋体" w:cs="宋体"/>
                <w:b/>
                <w:color w:val="FFFFFF"/>
                <w:sz w:val="24"/>
                <w:szCs w:val="24"/>
              </w:rPr>
              <w:t>要求</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周例会</w:t>
            </w:r>
          </w:p>
        </w:tc>
        <w:tc>
          <w:tcPr>
            <w:tcW w:w="514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3"/>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会议目的是为项目组组长评估项目进展情况及安排工作内容；</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汇报、回顾、检查本周项目进展情况；</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 </w:t>
            </w:r>
            <w:r>
              <w:rPr>
                <w:rFonts w:hint="eastAsia" w:ascii="宋体" w:hAnsi="宋体" w:eastAsia="宋体" w:cs="宋体"/>
                <w:color w:val="000000"/>
                <w:sz w:val="24"/>
                <w:szCs w:val="24"/>
              </w:rPr>
              <w:t>讨论并确立下周项目计划；</w:t>
            </w:r>
          </w:p>
          <w:p>
            <w:pPr>
              <w:pStyle w:val="19"/>
              <w:numPr>
                <w:ilvl w:val="0"/>
                <w:numId w:val="0"/>
              </w:numPr>
              <w:ind w:left="-53" w:leftChars="0"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4. </w:t>
            </w:r>
            <w:r>
              <w:rPr>
                <w:rFonts w:hint="eastAsia" w:ascii="宋体" w:hAnsi="宋体" w:eastAsia="宋体" w:cs="宋体"/>
                <w:color w:val="000000"/>
                <w:sz w:val="24"/>
                <w:szCs w:val="24"/>
              </w:rPr>
              <w:t>检查应交付文档资料的完成情况；</w:t>
            </w:r>
          </w:p>
        </w:tc>
        <w:tc>
          <w:tcPr>
            <w:tcW w:w="1017"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FFFFFF" w:sz="1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项目执行阶段每周按时举行，全体组员必须参加，有事者需先行请假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调研、沟通、业务确立等会议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此类会议是根据阶段工作计划确立的具体会议形式，主要为了完成已确立的项目工作计划而定；</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numPr>
                <w:ilvl w:val="0"/>
                <w:numId w:val="14"/>
              </w:numPr>
              <w:rPr>
                <w:rFonts w:hint="eastAsia" w:ascii="宋体" w:hAnsi="宋体" w:eastAsia="宋体" w:cs="宋体"/>
                <w:color w:val="000000"/>
                <w:sz w:val="24"/>
                <w:szCs w:val="24"/>
              </w:rPr>
            </w:pPr>
            <w:r>
              <w:rPr>
                <w:rFonts w:hint="eastAsia" w:ascii="宋体" w:hAnsi="宋体" w:eastAsia="宋体" w:cs="宋体"/>
                <w:color w:val="000000"/>
                <w:sz w:val="24"/>
                <w:szCs w:val="24"/>
              </w:rPr>
              <w:t>项目执行阶段按需启动</w:t>
            </w:r>
            <w:r>
              <w:rPr>
                <w:rFonts w:hint="eastAsia" w:ascii="宋体" w:hAnsi="宋体" w:eastAsia="宋体" w:cs="宋体"/>
                <w:color w:val="000000"/>
                <w:sz w:val="24"/>
                <w:szCs w:val="24"/>
                <w:lang w:val="en-US" w:eastAsia="zh-CN"/>
              </w:rPr>
              <w:t>全体组员必须参加，有事者需先行请假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每日晨会</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1. </w:t>
            </w:r>
            <w:r>
              <w:rPr>
                <w:rFonts w:hint="eastAsia" w:ascii="宋体" w:hAnsi="宋体" w:eastAsia="宋体" w:cs="宋体"/>
                <w:color w:val="000000"/>
                <w:sz w:val="24"/>
                <w:szCs w:val="24"/>
              </w:rPr>
              <w:t>回顾昨天工作内容；</w:t>
            </w:r>
          </w:p>
          <w:p>
            <w:pPr>
              <w:pStyle w:val="19"/>
              <w:numPr>
                <w:ilvl w:val="0"/>
                <w:numId w:val="0"/>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 </w:t>
            </w:r>
            <w:r>
              <w:rPr>
                <w:rFonts w:hint="eastAsia" w:ascii="宋体" w:hAnsi="宋体" w:eastAsia="宋体" w:cs="宋体"/>
                <w:color w:val="000000"/>
                <w:sz w:val="24"/>
                <w:szCs w:val="24"/>
              </w:rPr>
              <w:t>明确当天工作计划和工作任务，落实当天工作计划到人；</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5"/>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以QQ群的形式召开，并按需启动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项目协调会议</w:t>
            </w:r>
          </w:p>
        </w:tc>
        <w:tc>
          <w:tcPr>
            <w:tcW w:w="514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解决项目过程中碰到</w:t>
            </w:r>
            <w:r>
              <w:rPr>
                <w:rFonts w:hint="eastAsia" w:ascii="宋体" w:hAnsi="宋体" w:eastAsia="宋体" w:cs="宋体"/>
                <w:color w:val="000000"/>
                <w:sz w:val="24"/>
                <w:szCs w:val="24"/>
                <w:lang w:val="en-US" w:eastAsia="zh-CN"/>
              </w:rPr>
              <w:t>有争议或意见不合</w:t>
            </w:r>
            <w:r>
              <w:rPr>
                <w:rFonts w:hint="eastAsia" w:ascii="宋体" w:hAnsi="宋体" w:eastAsia="宋体" w:cs="宋体"/>
                <w:color w:val="000000"/>
                <w:sz w:val="24"/>
                <w:szCs w:val="24"/>
              </w:rPr>
              <w:t>的问题</w:t>
            </w:r>
          </w:p>
        </w:tc>
        <w:tc>
          <w:tcPr>
            <w:tcW w:w="1017"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center"/>
              <w:rPr>
                <w:rFonts w:hint="eastAsia" w:ascii="宋体" w:hAnsi="宋体" w:eastAsia="宋体" w:cs="宋体"/>
                <w:color w:val="000000"/>
                <w:sz w:val="24"/>
                <w:szCs w:val="24"/>
              </w:rPr>
            </w:pPr>
            <w:r>
              <w:rPr>
                <w:rFonts w:hint="eastAsia" w:ascii="宋体" w:hAnsi="宋体" w:eastAsia="宋体" w:cs="宋体"/>
                <w:color w:val="000000"/>
                <w:sz w:val="24"/>
                <w:szCs w:val="24"/>
              </w:rPr>
              <w:t>张海</w:t>
            </w:r>
          </w:p>
        </w:tc>
        <w:tc>
          <w:tcPr>
            <w:tcW w:w="2036"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367" w:leftChars="0" w:right="-76" w:rightChars="-36" w:hanging="420" w:firstLineChars="0"/>
              <w:jc w:val="both"/>
              <w:rPr>
                <w:rFonts w:hint="eastAsia" w:ascii="宋体" w:hAnsi="宋体" w:eastAsia="宋体" w:cs="宋体"/>
                <w:color w:val="000000"/>
                <w:sz w:val="24"/>
                <w:szCs w:val="24"/>
              </w:rPr>
            </w:pPr>
            <w:r>
              <w:rPr>
                <w:rFonts w:hint="eastAsia" w:ascii="宋体" w:hAnsi="宋体" w:eastAsia="宋体" w:cs="宋体"/>
                <w:color w:val="000000"/>
                <w:sz w:val="24"/>
                <w:szCs w:val="24"/>
              </w:rPr>
              <w:t>杨霄、龙思</w:t>
            </w:r>
          </w:p>
        </w:tc>
        <w:tc>
          <w:tcPr>
            <w:tcW w:w="1968"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numPr>
                <w:ilvl w:val="0"/>
                <w:numId w:val="16"/>
              </w:numPr>
              <w:ind w:left="420" w:leftChars="0" w:right="-76" w:rightChars="-36" w:hanging="420" w:firstLineChars="0"/>
              <w:jc w:val="both"/>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72"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临时会议 </w:t>
            </w:r>
          </w:p>
        </w:tc>
        <w:tc>
          <w:tcPr>
            <w:tcW w:w="514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临时性会议是专为解决某一问题而设的会议</w:t>
            </w:r>
          </w:p>
        </w:tc>
        <w:tc>
          <w:tcPr>
            <w:tcW w:w="1017"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ind w:left="-53" w:leftChars="-25"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2036"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4"/>
              </w:numPr>
              <w:ind w:right="-76" w:rightChars="-36"/>
              <w:jc w:val="both"/>
              <w:rPr>
                <w:rFonts w:hint="eastAsia" w:ascii="宋体" w:hAnsi="宋体" w:eastAsia="宋体" w:cs="宋体"/>
                <w:color w:val="000000"/>
                <w:sz w:val="24"/>
                <w:szCs w:val="24"/>
              </w:rPr>
            </w:pPr>
            <w:r>
              <w:rPr>
                <w:rFonts w:hint="eastAsia" w:ascii="宋体" w:hAnsi="宋体" w:eastAsia="宋体" w:cs="宋体"/>
                <w:color w:val="000000"/>
                <w:sz w:val="24"/>
                <w:szCs w:val="24"/>
              </w:rPr>
              <w:t>项目组所有成员</w:t>
            </w:r>
          </w:p>
        </w:tc>
        <w:tc>
          <w:tcPr>
            <w:tcW w:w="1968"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9"/>
              <w:numPr>
                <w:ilvl w:val="0"/>
                <w:numId w:val="17"/>
              </w:numPr>
              <w:ind w:left="420" w:leftChars="0" w:right="-76" w:rightChars="-36" w:hanging="420" w:firstLineChars="0"/>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项目执行阶段</w:t>
            </w:r>
            <w:r>
              <w:rPr>
                <w:rFonts w:hint="eastAsia" w:ascii="宋体" w:hAnsi="宋体" w:eastAsia="宋体" w:cs="宋体"/>
                <w:color w:val="000000"/>
                <w:sz w:val="24"/>
                <w:szCs w:val="24"/>
                <w:lang w:val="en-US" w:eastAsia="zh-CN"/>
              </w:rPr>
              <w:t>按需启动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260" w:hRule="atLeast"/>
          <w:jc w:val="center"/>
        </w:trPr>
        <w:tc>
          <w:tcPr>
            <w:tcW w:w="1053"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leftChars="-25"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备注</w:t>
            </w:r>
          </w:p>
        </w:tc>
        <w:tc>
          <w:tcPr>
            <w:tcW w:w="10167" w:type="dxa"/>
            <w:gridSpan w:val="4"/>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9"/>
              <w:ind w:left="-53" w:right="-76" w:rightChars="-36"/>
              <w:jc w:val="both"/>
              <w:rPr>
                <w:rFonts w:hint="eastAsia" w:ascii="宋体" w:hAnsi="宋体" w:eastAsia="宋体" w:cs="宋体"/>
                <w:b/>
                <w:color w:val="000000"/>
                <w:sz w:val="24"/>
                <w:szCs w:val="24"/>
              </w:rPr>
            </w:pPr>
            <w:r>
              <w:rPr>
                <w:rFonts w:hint="eastAsia" w:ascii="宋体" w:hAnsi="宋体" w:eastAsia="宋体" w:cs="宋体"/>
                <w:b/>
                <w:color w:val="000000"/>
                <w:sz w:val="24"/>
                <w:szCs w:val="24"/>
              </w:rPr>
              <w:t>以上所有会议的会议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均在会议结束后一个工作日内给出</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并发布到QQ群中以便参考</w:t>
            </w:r>
            <w:r>
              <w:rPr>
                <w:rFonts w:hint="eastAsia" w:ascii="宋体" w:hAnsi="宋体" w:eastAsia="宋体" w:cs="宋体"/>
                <w:b/>
                <w:color w:val="000000"/>
                <w:sz w:val="24"/>
                <w:szCs w:val="24"/>
              </w:rPr>
              <w:t>，会议</w:t>
            </w:r>
            <w:r>
              <w:rPr>
                <w:rFonts w:hint="eastAsia" w:ascii="宋体" w:hAnsi="宋体" w:eastAsia="宋体" w:cs="宋体"/>
                <w:b/>
                <w:color w:val="000000"/>
                <w:sz w:val="24"/>
                <w:szCs w:val="24"/>
                <w:lang w:val="en-US" w:eastAsia="zh-CN"/>
              </w:rPr>
              <w:t>记录</w:t>
            </w:r>
            <w:r>
              <w:rPr>
                <w:rFonts w:hint="eastAsia" w:ascii="宋体" w:hAnsi="宋体" w:eastAsia="宋体" w:cs="宋体"/>
                <w:b/>
                <w:color w:val="000000"/>
                <w:sz w:val="24"/>
                <w:szCs w:val="24"/>
              </w:rPr>
              <w:t>的撰写人员依据会议内容而定</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其中每日晨会不需要会议记录</w:t>
            </w:r>
            <w:r>
              <w:rPr>
                <w:rFonts w:hint="eastAsia" w:ascii="宋体" w:hAnsi="宋体" w:eastAsia="宋体" w:cs="宋体"/>
                <w:b/>
                <w:color w:val="000000"/>
                <w:sz w:val="24"/>
                <w:szCs w:val="24"/>
              </w:rPr>
              <w:t>；</w:t>
            </w:r>
          </w:p>
        </w:tc>
      </w:tr>
    </w:tbl>
    <w:p>
      <w:pPr>
        <w:rPr>
          <w:rFonts w:hint="default"/>
          <w:lang w:val="en-US" w:eastAsia="zh-CN"/>
        </w:rPr>
      </w:pPr>
    </w:p>
    <w:p>
      <w:pPr>
        <w:pStyle w:val="3"/>
        <w:bidi w:val="0"/>
      </w:pPr>
      <w:bookmarkStart w:id="186" w:name="_Toc22304"/>
      <w:r>
        <w:rPr>
          <w:rFonts w:hint="eastAsia"/>
          <w:lang w:val="en-US" w:eastAsia="zh-CN"/>
        </w:rPr>
        <w:t>6</w:t>
      </w:r>
      <w:r>
        <w:rPr>
          <w:rFonts w:hint="eastAsia"/>
        </w:rPr>
        <w:t>.</w:t>
      </w:r>
      <w:r>
        <w:rPr>
          <w:rFonts w:hint="eastAsia"/>
          <w:lang w:val="en-US" w:eastAsia="zh-CN"/>
        </w:rPr>
        <w:t xml:space="preserve">3 </w:t>
      </w:r>
      <w:r>
        <w:rPr>
          <w:rFonts w:hint="eastAsia"/>
        </w:rPr>
        <w:t>质量保证计划</w:t>
      </w:r>
      <w:bookmarkEnd w:id="181"/>
      <w:bookmarkEnd w:id="182"/>
      <w:bookmarkEnd w:id="183"/>
      <w:bookmarkEnd w:id="184"/>
      <w:bookmarkEnd w:id="186"/>
    </w:p>
    <w:p>
      <w:pPr>
        <w:snapToGrid w:val="0"/>
        <w:spacing w:line="300" w:lineRule="auto"/>
        <w:ind w:firstLine="480" w:firstLineChars="200"/>
        <w:jc w:val="left"/>
        <w:rPr>
          <w:rFonts w:hint="eastAsia" w:ascii="黑体"/>
        </w:rPr>
      </w:pPr>
      <w:r>
        <w:rPr>
          <w:rFonts w:hint="eastAsia" w:ascii="Times New Roman" w:hAnsi="Times New Roman"/>
          <w:sz w:val="24"/>
          <w:szCs w:val="24"/>
        </w:rPr>
        <w:t>严格按照项目开发过程中的各项步骤，从项目立项，可行性研究报告、需求分析报告、项目开发计划等，具体实施；</w:t>
      </w:r>
      <w:bookmarkStart w:id="187" w:name="_Toc19919"/>
      <w:bookmarkStart w:id="188" w:name="_Toc9129"/>
      <w:bookmarkStart w:id="189" w:name="_Toc267172464"/>
    </w:p>
    <w:p>
      <w:pPr>
        <w:pStyle w:val="3"/>
        <w:bidi w:val="0"/>
      </w:pPr>
      <w:bookmarkStart w:id="190" w:name="_Toc30337"/>
      <w:bookmarkStart w:id="191" w:name="_Toc15620"/>
      <w:r>
        <w:rPr>
          <w:rFonts w:hint="eastAsia"/>
          <w:lang w:val="en-US" w:eastAsia="zh-CN"/>
        </w:rPr>
        <w:t>6</w:t>
      </w:r>
      <w:r>
        <w:rPr>
          <w:rFonts w:hint="eastAsia"/>
        </w:rPr>
        <w:t>.</w:t>
      </w:r>
      <w:r>
        <w:rPr>
          <w:rFonts w:hint="eastAsia"/>
          <w:lang w:val="en-US" w:eastAsia="zh-CN"/>
        </w:rPr>
        <w:t>4</w:t>
      </w:r>
      <w:r>
        <w:rPr>
          <w:rFonts w:hint="eastAsia"/>
        </w:rPr>
        <w:t xml:space="preserve"> 人员配置计划</w:t>
      </w:r>
      <w:bookmarkEnd w:id="187"/>
      <w:bookmarkEnd w:id="188"/>
      <w:bookmarkEnd w:id="189"/>
      <w:bookmarkEnd w:id="190"/>
      <w:bookmarkEnd w:id="191"/>
    </w:p>
    <w:p>
      <w:pPr>
        <w:snapToGrid w:val="0"/>
        <w:spacing w:line="300" w:lineRule="auto"/>
        <w:ind w:firstLine="480" w:firstLineChars="200"/>
        <w:jc w:val="left"/>
        <w:rPr>
          <w:rFonts w:hint="eastAsia" w:ascii="Times New Roman" w:hAnsi="Times New Roman"/>
          <w:sz w:val="24"/>
          <w:szCs w:val="24"/>
        </w:rPr>
      </w:pPr>
      <w:r>
        <w:rPr>
          <w:rFonts w:hint="eastAsia" w:ascii="Times New Roman" w:hAnsi="Times New Roman"/>
          <w:sz w:val="24"/>
          <w:szCs w:val="24"/>
        </w:rPr>
        <w:t>该项目开发小组共</w:t>
      </w:r>
      <w:r>
        <w:rPr>
          <w:rFonts w:hint="eastAsia" w:ascii="Times New Roman" w:hAnsi="Times New Roman"/>
          <w:sz w:val="24"/>
          <w:szCs w:val="24"/>
          <w:lang w:val="en-US" w:eastAsia="zh-CN"/>
        </w:rPr>
        <w:t>8</w:t>
      </w:r>
      <w:r>
        <w:rPr>
          <w:rFonts w:hint="eastAsia" w:ascii="Times New Roman" w:hAnsi="Times New Roman"/>
          <w:sz w:val="24"/>
          <w:szCs w:val="24"/>
        </w:rPr>
        <w:t>人：</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组长：</w:t>
      </w:r>
      <w:r>
        <w:rPr>
          <w:rFonts w:hint="eastAsia" w:ascii="Times New Roman" w:hAnsi="Times New Roman"/>
          <w:sz w:val="24"/>
          <w:szCs w:val="24"/>
          <w:lang w:val="en-US" w:eastAsia="zh-CN"/>
        </w:rPr>
        <w:t xml:space="preserve">张海  </w:t>
      </w:r>
    </w:p>
    <w:p>
      <w:pPr>
        <w:snapToGrid w:val="0"/>
        <w:spacing w:line="300" w:lineRule="auto"/>
        <w:ind w:firstLine="480" w:firstLineChars="200"/>
        <w:jc w:val="left"/>
        <w:rPr>
          <w:rFonts w:hint="default" w:ascii="黑体" w:eastAsia="宋体"/>
          <w:lang w:val="en-US" w:eastAsia="zh-CN"/>
        </w:rPr>
      </w:pPr>
      <w:r>
        <w:rPr>
          <w:rFonts w:hint="eastAsia" w:ascii="Times New Roman" w:hAnsi="Times New Roman"/>
          <w:sz w:val="24"/>
          <w:szCs w:val="24"/>
        </w:rPr>
        <w:t>组员：</w:t>
      </w:r>
      <w:bookmarkStart w:id="192" w:name="_Toc1763"/>
      <w:bookmarkStart w:id="193" w:name="_Toc267172465"/>
      <w:bookmarkStart w:id="194" w:name="_Toc25669"/>
      <w:r>
        <w:rPr>
          <w:rFonts w:hint="eastAsia" w:ascii="Times New Roman" w:hAnsi="Times New Roman"/>
          <w:sz w:val="24"/>
          <w:szCs w:val="24"/>
          <w:lang w:val="en-US" w:eastAsia="zh-CN"/>
        </w:rPr>
        <w:t>龙思、杨霄、崔菁菁、王佳琦、黄瑾行、杨寿才、张盛吉</w:t>
      </w:r>
    </w:p>
    <w:p>
      <w:pPr>
        <w:pStyle w:val="3"/>
        <w:bidi w:val="0"/>
      </w:pPr>
      <w:bookmarkStart w:id="195" w:name="_Toc30858"/>
      <w:bookmarkStart w:id="196" w:name="_Toc21680"/>
      <w:r>
        <w:rPr>
          <w:rFonts w:hint="eastAsia"/>
          <w:lang w:val="en-US" w:eastAsia="zh-CN"/>
        </w:rPr>
        <w:t>6.5</w:t>
      </w:r>
      <w:r>
        <w:rPr>
          <w:rFonts w:hint="eastAsia"/>
        </w:rPr>
        <w:t xml:space="preserve"> 客户培训计划</w:t>
      </w:r>
      <w:bookmarkEnd w:id="192"/>
      <w:bookmarkEnd w:id="193"/>
      <w:bookmarkEnd w:id="194"/>
      <w:bookmarkEnd w:id="195"/>
      <w:bookmarkEnd w:id="196"/>
    </w:p>
    <w:p>
      <w:pPr>
        <w:snapToGrid w:val="0"/>
        <w:spacing w:line="300" w:lineRule="auto"/>
        <w:ind w:firstLine="480" w:firstLineChars="200"/>
        <w:jc w:val="left"/>
        <w:rPr>
          <w:rFonts w:hint="eastAsia" w:ascii="黑体"/>
        </w:rPr>
      </w:pPr>
      <w:r>
        <w:rPr>
          <w:rFonts w:hint="eastAsia" w:ascii="Times New Roman" w:hAnsi="Times New Roman"/>
          <w:sz w:val="24"/>
          <w:szCs w:val="24"/>
        </w:rPr>
        <w:t>在软件实际应用后的前一个月，对用户进行软件操作方法的具体培训；</w:t>
      </w:r>
      <w:bookmarkStart w:id="197" w:name="_Toc14659"/>
      <w:bookmarkStart w:id="198" w:name="_Toc20041"/>
      <w:bookmarkStart w:id="199" w:name="_Toc267172466"/>
    </w:p>
    <w:p>
      <w:pPr>
        <w:pStyle w:val="3"/>
        <w:bidi w:val="0"/>
      </w:pPr>
      <w:bookmarkStart w:id="200" w:name="_Toc5584"/>
      <w:bookmarkStart w:id="201" w:name="_Toc31775"/>
      <w:r>
        <w:rPr>
          <w:rFonts w:hint="eastAsia"/>
          <w:lang w:val="en-US" w:eastAsia="zh-CN"/>
        </w:rPr>
        <w:t>6.6</w:t>
      </w:r>
      <w:r>
        <w:rPr>
          <w:rFonts w:hint="eastAsia"/>
        </w:rPr>
        <w:t xml:space="preserve"> 安全保密计划</w:t>
      </w:r>
      <w:bookmarkEnd w:id="197"/>
      <w:bookmarkEnd w:id="198"/>
      <w:bookmarkEnd w:id="199"/>
      <w:bookmarkEnd w:id="200"/>
      <w:bookmarkEnd w:id="201"/>
    </w:p>
    <w:p>
      <w:pPr>
        <w:snapToGrid w:val="0"/>
        <w:spacing w:line="300" w:lineRule="auto"/>
        <w:ind w:firstLine="480" w:firstLineChars="200"/>
        <w:jc w:val="left"/>
        <w:rPr>
          <w:rFonts w:hint="eastAsia" w:ascii="黑体"/>
        </w:rPr>
      </w:pPr>
      <w:r>
        <w:rPr>
          <w:rFonts w:hint="eastAsia" w:ascii="Times New Roman" w:hAnsi="Times New Roman"/>
          <w:sz w:val="24"/>
          <w:szCs w:val="24"/>
        </w:rPr>
        <w:t>在从项目开发阶段到最后软件的正式发布期间，做好项目的保密工作，小组成员对所有项目所有相关文档进行加密，做好备份工作。</w:t>
      </w:r>
      <w:bookmarkStart w:id="202" w:name="_Toc6875"/>
      <w:bookmarkStart w:id="203" w:name="_Toc267172467"/>
      <w:bookmarkStart w:id="204" w:name="_Toc10508"/>
    </w:p>
    <w:bookmarkEnd w:id="202"/>
    <w:bookmarkEnd w:id="203"/>
    <w:bookmarkEnd w:id="204"/>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hYO8zAgAAYw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lTYphGx08/vp9+&#10;Ppx+fSM4g0CNCzPE3TtExvadbTE2w3nAYeLdVl6nLxgR+CHv8SKvaCPh6dJ0Mp3mcHH4hg3ws8fr&#10;zof4XlhNklFQj/51srLDJsQ+dAhJ2YxdS6W6HipDmoJevX6b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xhYO8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default" w:eastAsia="宋体"/>
        <w:lang w:val="en-US" w:eastAsia="zh-CN"/>
      </w:rPr>
    </w:pPr>
    <w:r>
      <w:rPr>
        <w:rFonts w:hint="eastAsia"/>
        <w:lang w:val="en-US" w:eastAsia="zh-CN"/>
      </w:rPr>
      <w:t>软件项目开发计划书                                                     一锤定音——模拟法庭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B003B"/>
    <w:multiLevelType w:val="singleLevel"/>
    <w:tmpl w:val="8D7B003B"/>
    <w:lvl w:ilvl="0" w:tentative="0">
      <w:start w:val="1"/>
      <w:numFmt w:val="bullet"/>
      <w:lvlText w:val=""/>
      <w:lvlJc w:val="left"/>
      <w:pPr>
        <w:tabs>
          <w:tab w:val="left" w:pos="840"/>
        </w:tabs>
        <w:ind w:left="840" w:hanging="420"/>
      </w:pPr>
      <w:rPr>
        <w:rFonts w:hint="default" w:ascii="Wingdings" w:hAnsi="Wingdings"/>
      </w:rPr>
    </w:lvl>
  </w:abstractNum>
  <w:abstractNum w:abstractNumId="1">
    <w:nsid w:val="9400070D"/>
    <w:multiLevelType w:val="singleLevel"/>
    <w:tmpl w:val="9400070D"/>
    <w:lvl w:ilvl="0" w:tentative="0">
      <w:start w:val="1"/>
      <w:numFmt w:val="bullet"/>
      <w:lvlText w:val=""/>
      <w:lvlJc w:val="left"/>
      <w:pPr>
        <w:ind w:left="840" w:hanging="420"/>
      </w:pPr>
      <w:rPr>
        <w:rFonts w:hint="default" w:ascii="Wingdings" w:hAnsi="Wingdings"/>
      </w:rPr>
    </w:lvl>
  </w:abstractNum>
  <w:abstractNum w:abstractNumId="2">
    <w:nsid w:val="0000000A"/>
    <w:multiLevelType w:val="multilevel"/>
    <w:tmpl w:val="00000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000000C"/>
    <w:multiLevelType w:val="multilevel"/>
    <w:tmpl w:val="0000000C"/>
    <w:lvl w:ilvl="0" w:tentative="0">
      <w:start w:val="1"/>
      <w:numFmt w:val="bullet"/>
      <w:lvlText w:val=""/>
      <w:lvlJc w:val="left"/>
      <w:pPr>
        <w:ind w:left="1320" w:hanging="900"/>
      </w:pPr>
      <w:rPr>
        <w:rFonts w:hint="default" w:ascii="Wingdings" w:hAnsi="Wingdings"/>
      </w:rPr>
    </w:lvl>
    <w:lvl w:ilvl="1" w:tentative="0">
      <w:start w:val="1"/>
      <w:numFmt w:val="bullet"/>
      <w:lvlText w:val=""/>
      <w:lvlJc w:val="left"/>
      <w:pPr>
        <w:ind w:left="1738" w:hanging="420"/>
      </w:pPr>
      <w:rPr>
        <w:rFonts w:hint="default" w:ascii="Wingdings" w:hAnsi="Wingdings"/>
      </w:rPr>
    </w:lvl>
    <w:lvl w:ilvl="2" w:tentative="0">
      <w:start w:val="1"/>
      <w:numFmt w:val="bullet"/>
      <w:lvlText w:val=""/>
      <w:lvlJc w:val="left"/>
      <w:pPr>
        <w:ind w:left="2158" w:hanging="420"/>
      </w:pPr>
      <w:rPr>
        <w:rFonts w:hint="default" w:ascii="Wingdings" w:hAnsi="Wingdings"/>
      </w:rPr>
    </w:lvl>
    <w:lvl w:ilvl="3" w:tentative="0">
      <w:start w:val="1"/>
      <w:numFmt w:val="bullet"/>
      <w:lvlText w:val=""/>
      <w:lvlJc w:val="left"/>
      <w:pPr>
        <w:ind w:left="2578" w:hanging="420"/>
      </w:pPr>
      <w:rPr>
        <w:rFonts w:hint="default" w:ascii="Wingdings" w:hAnsi="Wingdings"/>
      </w:rPr>
    </w:lvl>
    <w:lvl w:ilvl="4" w:tentative="0">
      <w:start w:val="1"/>
      <w:numFmt w:val="bullet"/>
      <w:lvlText w:val=""/>
      <w:lvlJc w:val="left"/>
      <w:pPr>
        <w:ind w:left="2998" w:hanging="420"/>
      </w:pPr>
      <w:rPr>
        <w:rFonts w:hint="default" w:ascii="Wingdings" w:hAnsi="Wingdings"/>
      </w:rPr>
    </w:lvl>
    <w:lvl w:ilvl="5" w:tentative="0">
      <w:start w:val="1"/>
      <w:numFmt w:val="bullet"/>
      <w:lvlText w:val=""/>
      <w:lvlJc w:val="left"/>
      <w:pPr>
        <w:ind w:left="3418" w:hanging="420"/>
      </w:pPr>
      <w:rPr>
        <w:rFonts w:hint="default" w:ascii="Wingdings" w:hAnsi="Wingdings"/>
      </w:rPr>
    </w:lvl>
    <w:lvl w:ilvl="6" w:tentative="0">
      <w:start w:val="1"/>
      <w:numFmt w:val="bullet"/>
      <w:lvlText w:val=""/>
      <w:lvlJc w:val="left"/>
      <w:pPr>
        <w:ind w:left="3838" w:hanging="420"/>
      </w:pPr>
      <w:rPr>
        <w:rFonts w:hint="default" w:ascii="Wingdings" w:hAnsi="Wingdings"/>
      </w:rPr>
    </w:lvl>
    <w:lvl w:ilvl="7" w:tentative="0">
      <w:start w:val="1"/>
      <w:numFmt w:val="bullet"/>
      <w:lvlText w:val=""/>
      <w:lvlJc w:val="left"/>
      <w:pPr>
        <w:ind w:left="4258" w:hanging="420"/>
      </w:pPr>
      <w:rPr>
        <w:rFonts w:hint="default" w:ascii="Wingdings" w:hAnsi="Wingdings"/>
      </w:rPr>
    </w:lvl>
    <w:lvl w:ilvl="8" w:tentative="0">
      <w:start w:val="1"/>
      <w:numFmt w:val="bullet"/>
      <w:lvlText w:val=""/>
      <w:lvlJc w:val="left"/>
      <w:pPr>
        <w:ind w:left="4678" w:hanging="420"/>
      </w:pPr>
      <w:rPr>
        <w:rFonts w:hint="default" w:ascii="Wingdings" w:hAnsi="Wingdings"/>
      </w:rPr>
    </w:lvl>
  </w:abstractNum>
  <w:abstractNum w:abstractNumId="4">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0000000E"/>
    <w:multiLevelType w:val="multilevel"/>
    <w:tmpl w:val="000000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000000F"/>
    <w:multiLevelType w:val="multilevel"/>
    <w:tmpl w:val="000000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00000010"/>
    <w:multiLevelType w:val="multilevel"/>
    <w:tmpl w:val="0000001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00000011"/>
    <w:multiLevelType w:val="multilevel"/>
    <w:tmpl w:val="000000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00000012"/>
    <w:multiLevelType w:val="multilevel"/>
    <w:tmpl w:val="0000001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
    <w:nsid w:val="04002945"/>
    <w:multiLevelType w:val="multilevel"/>
    <w:tmpl w:val="04002945"/>
    <w:lvl w:ilvl="0" w:tentative="0">
      <w:start w:val="1"/>
      <w:numFmt w:val="bullet"/>
      <w:lvlText w:val=""/>
      <w:lvlJc w:val="left"/>
      <w:pPr>
        <w:tabs>
          <w:tab w:val="left" w:pos="367"/>
        </w:tabs>
        <w:ind w:left="367" w:hanging="420"/>
      </w:pPr>
      <w:rPr>
        <w:rFonts w:hint="default" w:ascii="Wingdings" w:hAnsi="Wingdings"/>
      </w:rPr>
    </w:lvl>
    <w:lvl w:ilvl="1" w:tentative="0">
      <w:start w:val="1"/>
      <w:numFmt w:val="bullet"/>
      <w:lvlText w:val=""/>
      <w:lvlJc w:val="left"/>
      <w:pPr>
        <w:tabs>
          <w:tab w:val="left" w:pos="787"/>
        </w:tabs>
        <w:ind w:left="787" w:hanging="420"/>
      </w:pPr>
      <w:rPr>
        <w:rFonts w:hint="default" w:ascii="Wingdings" w:hAnsi="Wingdings"/>
      </w:rPr>
    </w:lvl>
    <w:lvl w:ilvl="2" w:tentative="0">
      <w:start w:val="1"/>
      <w:numFmt w:val="bullet"/>
      <w:lvlText w:val=""/>
      <w:lvlJc w:val="left"/>
      <w:pPr>
        <w:tabs>
          <w:tab w:val="left" w:pos="1207"/>
        </w:tabs>
        <w:ind w:left="1207" w:hanging="420"/>
      </w:pPr>
      <w:rPr>
        <w:rFonts w:hint="default" w:ascii="Wingdings" w:hAnsi="Wingdings"/>
      </w:rPr>
    </w:lvl>
    <w:lvl w:ilvl="3" w:tentative="0">
      <w:start w:val="1"/>
      <w:numFmt w:val="bullet"/>
      <w:lvlText w:val=""/>
      <w:lvlJc w:val="left"/>
      <w:pPr>
        <w:tabs>
          <w:tab w:val="left" w:pos="1627"/>
        </w:tabs>
        <w:ind w:left="1627" w:hanging="420"/>
      </w:pPr>
      <w:rPr>
        <w:rFonts w:hint="default" w:ascii="Wingdings" w:hAnsi="Wingdings"/>
      </w:rPr>
    </w:lvl>
    <w:lvl w:ilvl="4" w:tentative="0">
      <w:start w:val="1"/>
      <w:numFmt w:val="bullet"/>
      <w:lvlText w:val=""/>
      <w:lvlJc w:val="left"/>
      <w:pPr>
        <w:tabs>
          <w:tab w:val="left" w:pos="2047"/>
        </w:tabs>
        <w:ind w:left="2047" w:hanging="420"/>
      </w:pPr>
      <w:rPr>
        <w:rFonts w:hint="default" w:ascii="Wingdings" w:hAnsi="Wingdings"/>
      </w:rPr>
    </w:lvl>
    <w:lvl w:ilvl="5" w:tentative="0">
      <w:start w:val="1"/>
      <w:numFmt w:val="bullet"/>
      <w:lvlText w:val=""/>
      <w:lvlJc w:val="left"/>
      <w:pPr>
        <w:tabs>
          <w:tab w:val="left" w:pos="2467"/>
        </w:tabs>
        <w:ind w:left="2467" w:hanging="420"/>
      </w:pPr>
      <w:rPr>
        <w:rFonts w:hint="default" w:ascii="Wingdings" w:hAnsi="Wingdings"/>
      </w:rPr>
    </w:lvl>
    <w:lvl w:ilvl="6" w:tentative="0">
      <w:start w:val="1"/>
      <w:numFmt w:val="bullet"/>
      <w:lvlText w:val=""/>
      <w:lvlJc w:val="left"/>
      <w:pPr>
        <w:tabs>
          <w:tab w:val="left" w:pos="2887"/>
        </w:tabs>
        <w:ind w:left="2887" w:hanging="420"/>
      </w:pPr>
      <w:rPr>
        <w:rFonts w:hint="default" w:ascii="Wingdings" w:hAnsi="Wingdings"/>
      </w:rPr>
    </w:lvl>
    <w:lvl w:ilvl="7" w:tentative="0">
      <w:start w:val="1"/>
      <w:numFmt w:val="bullet"/>
      <w:lvlText w:val=""/>
      <w:lvlJc w:val="left"/>
      <w:pPr>
        <w:tabs>
          <w:tab w:val="left" w:pos="3307"/>
        </w:tabs>
        <w:ind w:left="3307" w:hanging="420"/>
      </w:pPr>
      <w:rPr>
        <w:rFonts w:hint="default" w:ascii="Wingdings" w:hAnsi="Wingdings"/>
      </w:rPr>
    </w:lvl>
    <w:lvl w:ilvl="8" w:tentative="0">
      <w:start w:val="1"/>
      <w:numFmt w:val="bullet"/>
      <w:lvlText w:val=""/>
      <w:lvlJc w:val="left"/>
      <w:pPr>
        <w:tabs>
          <w:tab w:val="left" w:pos="3727"/>
        </w:tabs>
        <w:ind w:left="3727" w:hanging="420"/>
      </w:pPr>
      <w:rPr>
        <w:rFonts w:hint="default" w:ascii="Wingdings" w:hAnsi="Wingdings"/>
      </w:rPr>
    </w:lvl>
  </w:abstractNum>
  <w:abstractNum w:abstractNumId="11">
    <w:nsid w:val="1CB0F237"/>
    <w:multiLevelType w:val="singleLevel"/>
    <w:tmpl w:val="1CB0F237"/>
    <w:lvl w:ilvl="0" w:tentative="0">
      <w:start w:val="1"/>
      <w:numFmt w:val="bullet"/>
      <w:lvlText w:val=""/>
      <w:lvlJc w:val="left"/>
      <w:pPr>
        <w:ind w:left="840" w:hanging="420"/>
      </w:pPr>
      <w:rPr>
        <w:rFonts w:hint="default" w:ascii="Wingdings" w:hAnsi="Wingdings"/>
      </w:rPr>
    </w:lvl>
  </w:abstractNum>
  <w:abstractNum w:abstractNumId="12">
    <w:nsid w:val="1EF89351"/>
    <w:multiLevelType w:val="singleLevel"/>
    <w:tmpl w:val="1EF89351"/>
    <w:lvl w:ilvl="0" w:tentative="0">
      <w:start w:val="1"/>
      <w:numFmt w:val="bullet"/>
      <w:lvlText w:val=""/>
      <w:lvlJc w:val="left"/>
      <w:pPr>
        <w:ind w:left="420" w:hanging="420"/>
      </w:pPr>
      <w:rPr>
        <w:rFonts w:hint="default" w:ascii="Wingdings" w:hAnsi="Wingdings"/>
      </w:rPr>
    </w:lvl>
  </w:abstractNum>
  <w:abstractNum w:abstractNumId="13">
    <w:nsid w:val="2408CA59"/>
    <w:multiLevelType w:val="singleLevel"/>
    <w:tmpl w:val="2408CA59"/>
    <w:lvl w:ilvl="0" w:tentative="0">
      <w:start w:val="1"/>
      <w:numFmt w:val="decimal"/>
      <w:suff w:val="space"/>
      <w:lvlText w:val="%1."/>
      <w:lvlJc w:val="left"/>
    </w:lvl>
  </w:abstractNum>
  <w:abstractNum w:abstractNumId="14">
    <w:nsid w:val="2A2912CC"/>
    <w:multiLevelType w:val="multilevel"/>
    <w:tmpl w:val="2A2912CC"/>
    <w:lvl w:ilvl="0" w:tentative="0">
      <w:start w:val="1"/>
      <w:numFmt w:val="bullet"/>
      <w:lvlText w:val=""/>
      <w:lvlJc w:val="left"/>
      <w:pPr>
        <w:tabs>
          <w:tab w:val="left" w:pos="367"/>
        </w:tabs>
        <w:ind w:left="367" w:hanging="420"/>
      </w:pPr>
      <w:rPr>
        <w:rFonts w:hint="default" w:ascii="Wingdings" w:hAnsi="Wingdings"/>
      </w:rPr>
    </w:lvl>
    <w:lvl w:ilvl="1" w:tentative="0">
      <w:start w:val="1"/>
      <w:numFmt w:val="decimal"/>
      <w:lvlText w:val="%2."/>
      <w:lvlJc w:val="left"/>
      <w:pPr>
        <w:tabs>
          <w:tab w:val="left" w:pos="787"/>
        </w:tabs>
        <w:ind w:left="787" w:hanging="420"/>
      </w:pPr>
      <w:rPr>
        <w:rFonts w:hint="default" w:ascii="Times New Roman" w:hAnsi="Times New Roman" w:cs="Times New Roman"/>
        <w:sz w:val="21"/>
        <w:szCs w:val="21"/>
      </w:rPr>
    </w:lvl>
    <w:lvl w:ilvl="2" w:tentative="0">
      <w:start w:val="1"/>
      <w:numFmt w:val="lowerRoman"/>
      <w:lvlText w:val="%3."/>
      <w:lvlJc w:val="right"/>
      <w:pPr>
        <w:tabs>
          <w:tab w:val="left" w:pos="1207"/>
        </w:tabs>
        <w:ind w:left="1207" w:hanging="420"/>
      </w:pPr>
      <w:rPr>
        <w:rFonts w:hint="default" w:ascii="Times New Roman" w:hAnsi="Times New Roman" w:cs="Times New Roman"/>
      </w:rPr>
    </w:lvl>
    <w:lvl w:ilvl="3" w:tentative="0">
      <w:start w:val="1"/>
      <w:numFmt w:val="decimal"/>
      <w:lvlText w:val="%4."/>
      <w:lvlJc w:val="left"/>
      <w:pPr>
        <w:tabs>
          <w:tab w:val="left" w:pos="1627"/>
        </w:tabs>
        <w:ind w:left="1627" w:hanging="420"/>
      </w:pPr>
      <w:rPr>
        <w:rFonts w:hint="default" w:ascii="Times New Roman" w:hAnsi="Times New Roman" w:cs="Times New Roman"/>
      </w:rPr>
    </w:lvl>
    <w:lvl w:ilvl="4" w:tentative="0">
      <w:start w:val="1"/>
      <w:numFmt w:val="lowerLetter"/>
      <w:lvlText w:val="%5)"/>
      <w:lvlJc w:val="left"/>
      <w:pPr>
        <w:tabs>
          <w:tab w:val="left" w:pos="2047"/>
        </w:tabs>
        <w:ind w:left="2047" w:hanging="420"/>
      </w:pPr>
      <w:rPr>
        <w:rFonts w:hint="default" w:ascii="Times New Roman" w:hAnsi="Times New Roman" w:cs="Times New Roman"/>
      </w:rPr>
    </w:lvl>
    <w:lvl w:ilvl="5" w:tentative="0">
      <w:start w:val="1"/>
      <w:numFmt w:val="lowerRoman"/>
      <w:lvlText w:val="%6."/>
      <w:lvlJc w:val="right"/>
      <w:pPr>
        <w:tabs>
          <w:tab w:val="left" w:pos="2467"/>
        </w:tabs>
        <w:ind w:left="2467" w:hanging="420"/>
      </w:pPr>
      <w:rPr>
        <w:rFonts w:hint="default" w:ascii="Times New Roman" w:hAnsi="Times New Roman" w:cs="Times New Roman"/>
      </w:rPr>
    </w:lvl>
    <w:lvl w:ilvl="6" w:tentative="0">
      <w:start w:val="1"/>
      <w:numFmt w:val="decimal"/>
      <w:lvlText w:val="%7."/>
      <w:lvlJc w:val="left"/>
      <w:pPr>
        <w:tabs>
          <w:tab w:val="left" w:pos="2887"/>
        </w:tabs>
        <w:ind w:left="2887" w:hanging="420"/>
      </w:pPr>
      <w:rPr>
        <w:rFonts w:hint="default" w:ascii="Times New Roman" w:hAnsi="Times New Roman" w:cs="Times New Roman"/>
      </w:rPr>
    </w:lvl>
    <w:lvl w:ilvl="7" w:tentative="0">
      <w:start w:val="1"/>
      <w:numFmt w:val="lowerLetter"/>
      <w:lvlText w:val="%8)"/>
      <w:lvlJc w:val="left"/>
      <w:pPr>
        <w:tabs>
          <w:tab w:val="left" w:pos="3307"/>
        </w:tabs>
        <w:ind w:left="3307" w:hanging="420"/>
      </w:pPr>
      <w:rPr>
        <w:rFonts w:hint="default" w:ascii="Times New Roman" w:hAnsi="Times New Roman" w:cs="Times New Roman"/>
      </w:rPr>
    </w:lvl>
    <w:lvl w:ilvl="8" w:tentative="0">
      <w:start w:val="1"/>
      <w:numFmt w:val="lowerRoman"/>
      <w:lvlText w:val="%9."/>
      <w:lvlJc w:val="right"/>
      <w:pPr>
        <w:tabs>
          <w:tab w:val="left" w:pos="3727"/>
        </w:tabs>
        <w:ind w:left="3727" w:hanging="420"/>
      </w:pPr>
      <w:rPr>
        <w:rFonts w:hint="default" w:ascii="Times New Roman" w:hAnsi="Times New Roman" w:cs="Times New Roman"/>
      </w:rPr>
    </w:lvl>
  </w:abstractNum>
  <w:abstractNum w:abstractNumId="15">
    <w:nsid w:val="394634B9"/>
    <w:multiLevelType w:val="singleLevel"/>
    <w:tmpl w:val="394634B9"/>
    <w:lvl w:ilvl="0" w:tentative="0">
      <w:start w:val="1"/>
      <w:numFmt w:val="bullet"/>
      <w:lvlText w:val=""/>
      <w:lvlJc w:val="left"/>
      <w:pPr>
        <w:ind w:left="420" w:hanging="420"/>
      </w:pPr>
      <w:rPr>
        <w:rFonts w:hint="default" w:ascii="Wingdings" w:hAnsi="Wingdings"/>
      </w:rPr>
    </w:lvl>
  </w:abstractNum>
  <w:abstractNum w:abstractNumId="16">
    <w:nsid w:val="3AB0A2CE"/>
    <w:multiLevelType w:val="singleLevel"/>
    <w:tmpl w:val="3AB0A2CE"/>
    <w:lvl w:ilvl="0" w:tentative="0">
      <w:start w:val="2"/>
      <w:numFmt w:val="decimal"/>
      <w:suff w:val="space"/>
      <w:lvlText w:val="(%1)"/>
      <w:lvlJc w:val="left"/>
    </w:lvl>
  </w:abstractNum>
  <w:num w:numId="1">
    <w:abstractNumId w:val="7"/>
  </w:num>
  <w:num w:numId="2">
    <w:abstractNumId w:val="6"/>
  </w:num>
  <w:num w:numId="3">
    <w:abstractNumId w:val="0"/>
  </w:num>
  <w:num w:numId="4">
    <w:abstractNumId w:val="5"/>
  </w:num>
  <w:num w:numId="5">
    <w:abstractNumId w:val="2"/>
  </w:num>
  <w:num w:numId="6">
    <w:abstractNumId w:val="9"/>
  </w:num>
  <w:num w:numId="7">
    <w:abstractNumId w:val="4"/>
  </w:num>
  <w:num w:numId="8">
    <w:abstractNumId w:val="8"/>
  </w:num>
  <w:num w:numId="9">
    <w:abstractNumId w:val="3"/>
  </w:num>
  <w:num w:numId="10">
    <w:abstractNumId w:val="11"/>
  </w:num>
  <w:num w:numId="11">
    <w:abstractNumId w:val="1"/>
  </w:num>
  <w:num w:numId="12">
    <w:abstractNumId w:val="16"/>
  </w:num>
  <w:num w:numId="13">
    <w:abstractNumId w:val="13"/>
  </w:num>
  <w:num w:numId="14">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A40B6"/>
    <w:rsid w:val="0C287747"/>
    <w:rsid w:val="11B54F18"/>
    <w:rsid w:val="12335137"/>
    <w:rsid w:val="16126D05"/>
    <w:rsid w:val="1ACF7AEE"/>
    <w:rsid w:val="1CEF5871"/>
    <w:rsid w:val="1CFD6C97"/>
    <w:rsid w:val="21C74123"/>
    <w:rsid w:val="241A2E77"/>
    <w:rsid w:val="24336DB4"/>
    <w:rsid w:val="2491534D"/>
    <w:rsid w:val="2EA4177A"/>
    <w:rsid w:val="34B556F0"/>
    <w:rsid w:val="43BF3996"/>
    <w:rsid w:val="485A450C"/>
    <w:rsid w:val="495E122E"/>
    <w:rsid w:val="4FAA2AF6"/>
    <w:rsid w:val="53A44702"/>
    <w:rsid w:val="551C7A11"/>
    <w:rsid w:val="569C341A"/>
    <w:rsid w:val="61203BCB"/>
    <w:rsid w:val="66AC2910"/>
    <w:rsid w:val="68B24209"/>
    <w:rsid w:val="6CAD411B"/>
    <w:rsid w:val="6FDC706B"/>
    <w:rsid w:val="72FD04A5"/>
    <w:rsid w:val="76F674E5"/>
    <w:rsid w:val="7BCA40B6"/>
    <w:rsid w:val="7F8325A5"/>
    <w:rsid w:val="7FAE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napToGrid w:val="0"/>
      <w:spacing w:before="50" w:beforeLines="50" w:line="360" w:lineRule="auto"/>
      <w:jc w:val="left"/>
      <w:outlineLvl w:val="2"/>
    </w:pPr>
    <w:rPr>
      <w:rFonts w:eastAsia="宋体"/>
      <w:bCs/>
      <w:sz w:val="28"/>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0"/>
    <w:pPr>
      <w:ind w:firstLine="420" w:firstLineChars="200"/>
    </w:pPr>
  </w:style>
  <w:style w:type="paragraph" w:customStyle="1" w:styleId="14">
    <w:name w:val="表头"/>
    <w:basedOn w:val="1"/>
    <w:qFormat/>
    <w:uiPriority w:val="0"/>
    <w:pPr>
      <w:keepNext/>
      <w:keepLines/>
      <w:spacing w:before="120" w:beforeLines="0" w:after="120" w:afterLines="0"/>
      <w:jc w:val="center"/>
    </w:pPr>
    <w:rPr>
      <w:rFonts w:ascii="Times New Roman" w:hAnsi="Times New Roman" w:eastAsia="黑体" w:cs="Times New Roman"/>
      <w:kern w:val="44"/>
      <w:sz w:val="24"/>
      <w:szCs w:val="20"/>
    </w:r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 w:type="paragraph" w:customStyle="1" w:styleId="18">
    <w:name w:val="..1"/>
    <w:basedOn w:val="1"/>
    <w:next w:val="1"/>
    <w:qFormat/>
    <w:uiPriority w:val="0"/>
    <w:pPr>
      <w:autoSpaceDE w:val="0"/>
      <w:autoSpaceDN w:val="0"/>
      <w:adjustRightInd w:val="0"/>
      <w:jc w:val="left"/>
    </w:pPr>
    <w:rPr>
      <w:rFonts w:ascii="宋体" w:hAnsi="Times New Roman" w:eastAsia="宋体" w:cs="Times New Roman"/>
      <w:kern w:val="0"/>
      <w:sz w:val="24"/>
    </w:rPr>
  </w:style>
  <w:style w:type="paragraph" w:customStyle="1" w:styleId="19">
    <w:name w:val="....1"/>
    <w:basedOn w:val="1"/>
    <w:next w:val="1"/>
    <w:qFormat/>
    <w:uiPriority w:val="0"/>
    <w:pPr>
      <w:autoSpaceDE w:val="0"/>
      <w:autoSpaceDN w:val="0"/>
      <w:adjustRightInd w:val="0"/>
      <w:jc w:val="left"/>
    </w:pPr>
    <w:rPr>
      <w:rFonts w:ascii="宋体" w:hAnsi="Times New Roman" w:eastAsia="宋体" w:cs="Times New Roman"/>
      <w:kern w:val="0"/>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2021-04-06T12:24:00Z</dcterms:created>
  <dc:creator>never</dc:creator>
  <cp:lastModifiedBy>never</cp:lastModifiedBy>
  <dcterms:modified xsi:type="dcterms:W3CDTF">2021-04-11T06:21:06Z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DDD9212617FE4C378F223ADD94B33528</vt:lpwstr>
  </property>
</Properties>
</file>