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426F7" w14:textId="77777777" w:rsidR="00AA035A" w:rsidRPr="00C46F2A" w:rsidRDefault="00AA035A" w:rsidP="00AA035A">
      <w:pPr>
        <w:pStyle w:val="Ace-HuaweiH2"/>
        <w:numPr>
          <w:ilvl w:val="1"/>
          <w:numId w:val="26"/>
        </w:numPr>
        <w:ind w:leftChars="-300" w:left="-630" w:firstLineChars="0" w:firstLine="720"/>
      </w:pPr>
      <w:bookmarkStart w:id="0" w:name="_Toc444020898"/>
      <w:bookmarkStart w:id="1" w:name="_Toc535141562"/>
      <w:r w:rsidRPr="00C46F2A">
        <w:rPr>
          <w:rFonts w:hint="eastAsia"/>
        </w:rPr>
        <w:t>认证方案</w:t>
      </w:r>
      <w:bookmarkEnd w:id="0"/>
      <w:bookmarkEnd w:id="1"/>
    </w:p>
    <w:p w14:paraId="2167C2A6" w14:textId="77777777" w:rsidR="00AA035A" w:rsidRPr="0070481C" w:rsidRDefault="00AA035A" w:rsidP="00AA035A">
      <w:pPr>
        <w:pStyle w:val="Ace-HuaweiH2Content"/>
        <w:ind w:left="420" w:firstLine="420"/>
      </w:pPr>
      <w:r w:rsidRPr="0070481C">
        <w:rPr>
          <w:rFonts w:hint="eastAsia"/>
        </w:rPr>
        <w:t>无线</w:t>
      </w:r>
      <w:r w:rsidRPr="0070481C">
        <w:t>网络中既有有线用户，也有无线用户，且同时需要对有线网络和无线网络都进行认证，保证接入网络的用户的合法性。华为有线无线一体化方案坚持</w:t>
      </w:r>
      <w:r w:rsidRPr="0070481C">
        <w:t>“</w:t>
      </w:r>
      <w:r w:rsidRPr="0070481C">
        <w:t>只有合法的用户才能接入网络</w:t>
      </w:r>
      <w:r w:rsidRPr="0070481C">
        <w:t>”</w:t>
      </w:r>
      <w:r w:rsidRPr="0070481C">
        <w:t>，只有认证通过后的用户，才能使用网络。</w:t>
      </w:r>
    </w:p>
    <w:p w14:paraId="24A329F5" w14:textId="77777777" w:rsidR="00AA035A" w:rsidRPr="0070481C" w:rsidRDefault="00AA035A" w:rsidP="00AA035A">
      <w:pPr>
        <w:pStyle w:val="Ace-HuaweiH2Content"/>
        <w:ind w:left="420" w:firstLine="420"/>
      </w:pPr>
      <w:r w:rsidRPr="0070481C">
        <w:t>针对校园的特点，我们推荐建议在汇聚层设备上作</w:t>
      </w:r>
      <w:r w:rsidRPr="0070481C">
        <w:t>Portal</w:t>
      </w:r>
      <w:r w:rsidRPr="0070481C">
        <w:t>认证对有线用户进行认证，在</w:t>
      </w:r>
      <w:r w:rsidRPr="0070481C">
        <w:t>AC</w:t>
      </w:r>
      <w:r w:rsidRPr="0070481C">
        <w:t>上对无线用户作认证。这种认证方式与接入层设备无关，终端设备既可以安装代理客户端，也可以不安装（</w:t>
      </w:r>
      <w:r w:rsidRPr="0070481C">
        <w:t>Web</w:t>
      </w:r>
      <w:r w:rsidRPr="0070481C">
        <w:t>强推方式），适应各种终端接入（</w:t>
      </w:r>
      <w:r w:rsidRPr="0070481C">
        <w:t>PC</w:t>
      </w:r>
      <w:r w:rsidRPr="0070481C">
        <w:t>、手持设备等），方便灵活，管理维护方便。旧网改造中若需要增加安全接入控制功能，而又不希望改变原来网络结构，可以直接在汇聚</w:t>
      </w:r>
      <w:proofErr w:type="gramStart"/>
      <w:r w:rsidRPr="0070481C">
        <w:t>层部署</w:t>
      </w:r>
      <w:proofErr w:type="gramEnd"/>
      <w:r w:rsidRPr="0070481C">
        <w:t>Portal</w:t>
      </w:r>
      <w:r w:rsidRPr="0070481C">
        <w:t>认证。</w:t>
      </w:r>
    </w:p>
    <w:p w14:paraId="228D52B4" w14:textId="77777777" w:rsidR="00AA035A" w:rsidRPr="0070481C" w:rsidRDefault="00AA035A" w:rsidP="00AA035A">
      <w:pPr>
        <w:pStyle w:val="Ace-HuaweiH2Content"/>
        <w:ind w:left="420" w:firstLine="422"/>
        <w:rPr>
          <w:b/>
        </w:rPr>
      </w:pPr>
      <w:r w:rsidRPr="0070481C">
        <w:rPr>
          <w:rFonts w:hint="eastAsia"/>
          <w:b/>
        </w:rPr>
        <w:t>用户接入认证</w:t>
      </w:r>
    </w:p>
    <w:p w14:paraId="22AA8DCC" w14:textId="77777777" w:rsidR="00AA035A" w:rsidRPr="00A444EE" w:rsidRDefault="00AA035A" w:rsidP="00AA035A">
      <w:pPr>
        <w:pStyle w:val="Ace-HuaweiH2Content"/>
        <w:ind w:left="420" w:firstLine="420"/>
      </w:pPr>
      <w:r w:rsidRPr="00A444EE">
        <w:rPr>
          <w:rFonts w:hint="eastAsia"/>
        </w:rPr>
        <w:t>通过用户接入认证，可以对接入网络的用户身份进行合法性进行认证，只有合法用户才允许接入，并且不同的角色，不同的用户所能够访问的资源是不同。管理员可以为用户分组，或者定义不同的角色，配置不同的资源，使得特定的用户只能访问授权的特定资源，禁止访问未授权的网络资源。</w:t>
      </w:r>
    </w:p>
    <w:p w14:paraId="040E8CC0" w14:textId="77777777" w:rsidR="00AA035A" w:rsidRPr="00A444EE" w:rsidRDefault="00AA035A" w:rsidP="00AA035A">
      <w:pPr>
        <w:pStyle w:val="Ace-HuaweiH2Content"/>
        <w:ind w:left="420" w:firstLine="420"/>
      </w:pPr>
      <w:r w:rsidRPr="00A444EE">
        <w:rPr>
          <w:rFonts w:hint="eastAsia"/>
        </w:rPr>
        <w:t>WLAN</w:t>
      </w:r>
      <w:r w:rsidRPr="00A444EE">
        <w:rPr>
          <w:rFonts w:hint="eastAsia"/>
        </w:rPr>
        <w:t>网络根据用户的角色不同，建议采用三种认证方式。一是</w:t>
      </w:r>
      <w:r>
        <w:rPr>
          <w:rFonts w:hint="eastAsia"/>
        </w:rPr>
        <w:t>普通职</w:t>
      </w:r>
      <w:r w:rsidRPr="00A444EE">
        <w:rPr>
          <w:rFonts w:hint="eastAsia"/>
        </w:rPr>
        <w:t>工通过</w:t>
      </w:r>
      <w:r w:rsidRPr="00A444EE">
        <w:rPr>
          <w:rFonts w:hint="eastAsia"/>
        </w:rPr>
        <w:t>WEB PORTAL</w:t>
      </w:r>
      <w:r w:rsidRPr="00A444EE">
        <w:rPr>
          <w:rFonts w:hint="eastAsia"/>
        </w:rPr>
        <w:t>方式，每次上网要求进行用户名和密码认证；二是</w:t>
      </w:r>
      <w:r>
        <w:rPr>
          <w:rFonts w:hint="eastAsia"/>
        </w:rPr>
        <w:t>教师</w:t>
      </w:r>
      <w:r w:rsidRPr="00A444EE">
        <w:rPr>
          <w:rFonts w:hint="eastAsia"/>
        </w:rPr>
        <w:t>的手执终端只需输入第一用户名和密码，以后不用再次认证；三是临时访客用户由短期认证授权方式，账户和密码具有一定的时效性，即访客制度。</w:t>
      </w:r>
      <w:r>
        <w:rPr>
          <w:rFonts w:hint="eastAsia"/>
        </w:rPr>
        <w:t>园区</w:t>
      </w:r>
      <w:r w:rsidRPr="00A444EE">
        <w:rPr>
          <w:rFonts w:hint="eastAsia"/>
        </w:rPr>
        <w:t>访客制度需要解决以下安全性核心问题：</w:t>
      </w:r>
      <w:r w:rsidRPr="00A444EE">
        <w:rPr>
          <w:rFonts w:hint="eastAsia"/>
        </w:rPr>
        <w:t xml:space="preserve"> </w:t>
      </w:r>
    </w:p>
    <w:p w14:paraId="3D3A59B9" w14:textId="77777777" w:rsidR="00AA035A" w:rsidRPr="00A444EE" w:rsidRDefault="00AA035A" w:rsidP="00AA035A">
      <w:pPr>
        <w:pStyle w:val="Ace-HuaweiContentWithSymbol"/>
        <w:numPr>
          <w:ilvl w:val="0"/>
          <w:numId w:val="25"/>
        </w:numPr>
        <w:ind w:firstLine="0"/>
      </w:pPr>
      <w:r w:rsidRPr="00A444EE">
        <w:rPr>
          <w:rFonts w:hint="eastAsia"/>
        </w:rPr>
        <w:t>对访客申请的账号进行统一管理；</w:t>
      </w:r>
      <w:r w:rsidRPr="00A444EE">
        <w:rPr>
          <w:rFonts w:hint="eastAsia"/>
        </w:rPr>
        <w:t xml:space="preserve"> </w:t>
      </w:r>
    </w:p>
    <w:p w14:paraId="0290DBFD" w14:textId="77777777" w:rsidR="00AA035A" w:rsidRPr="00A444EE" w:rsidRDefault="00AA035A" w:rsidP="00AA035A">
      <w:pPr>
        <w:pStyle w:val="Ace-HuaweiContentWithSymbol"/>
        <w:numPr>
          <w:ilvl w:val="0"/>
          <w:numId w:val="25"/>
        </w:numPr>
        <w:ind w:firstLine="0"/>
      </w:pPr>
      <w:r w:rsidRPr="00A444EE">
        <w:rPr>
          <w:rFonts w:hint="eastAsia"/>
        </w:rPr>
        <w:t>限制访客访问权限，保障</w:t>
      </w:r>
      <w:r>
        <w:rPr>
          <w:rFonts w:hint="eastAsia"/>
        </w:rPr>
        <w:t>园区</w:t>
      </w:r>
      <w:r w:rsidRPr="00A444EE">
        <w:rPr>
          <w:rFonts w:hint="eastAsia"/>
        </w:rPr>
        <w:t>信息安全；</w:t>
      </w:r>
      <w:r w:rsidRPr="00A444EE">
        <w:rPr>
          <w:rFonts w:hint="eastAsia"/>
        </w:rPr>
        <w:t xml:space="preserve"> </w:t>
      </w:r>
    </w:p>
    <w:p w14:paraId="0A541ADB" w14:textId="77777777" w:rsidR="00AA035A" w:rsidRPr="00A444EE" w:rsidRDefault="00AA035A" w:rsidP="00AA035A">
      <w:pPr>
        <w:pStyle w:val="Ace-HuaweiH2Content"/>
        <w:ind w:left="420" w:firstLine="420"/>
      </w:pPr>
      <w:r w:rsidRPr="00A444EE">
        <w:rPr>
          <w:rFonts w:hint="eastAsia"/>
        </w:rPr>
        <w:t>对访客上网行为审计，以避免法律风险。</w:t>
      </w:r>
      <w:r w:rsidRPr="00A444EE">
        <w:rPr>
          <w:rFonts w:hint="eastAsia"/>
        </w:rPr>
        <w:t xml:space="preserve"> </w:t>
      </w:r>
    </w:p>
    <w:p w14:paraId="579701E6" w14:textId="77777777" w:rsidR="00AA035A" w:rsidRPr="00A444EE" w:rsidRDefault="00AA035A" w:rsidP="00AA035A">
      <w:pPr>
        <w:pStyle w:val="Ace-HuaweiH2Content"/>
        <w:ind w:left="420" w:firstLine="420"/>
      </w:pPr>
      <w:r w:rsidRPr="00A444EE">
        <w:rPr>
          <w:rFonts w:hint="eastAsia"/>
        </w:rPr>
        <w:t>华为</w:t>
      </w:r>
      <w:r w:rsidRPr="00A444EE">
        <w:rPr>
          <w:rFonts w:hint="eastAsia"/>
        </w:rPr>
        <w:t xml:space="preserve">eSight </w:t>
      </w:r>
      <w:r>
        <w:rPr>
          <w:rFonts w:hint="eastAsia"/>
        </w:rPr>
        <w:t>Agile Controller</w:t>
      </w:r>
      <w:r w:rsidRPr="00A444EE">
        <w:rPr>
          <w:rFonts w:hint="eastAsia"/>
        </w:rPr>
        <w:t>支持</w:t>
      </w:r>
      <w:r>
        <w:rPr>
          <w:rFonts w:hint="eastAsia"/>
        </w:rPr>
        <w:t>园区</w:t>
      </w:r>
      <w:r w:rsidRPr="00A444EE">
        <w:rPr>
          <w:rFonts w:hint="eastAsia"/>
        </w:rPr>
        <w:t>内部员工和外部访客使用同一套系统访问，实现全网用户统一认证、授权，对访客访问网络的带宽、流量等进行限制，支持访客账号自助申请，并能进行有效管理。访客管理系统处理流程如下：</w:t>
      </w:r>
      <w:r w:rsidRPr="00A444EE">
        <w:rPr>
          <w:rFonts w:hint="eastAsia"/>
        </w:rPr>
        <w:t xml:space="preserve"> </w:t>
      </w:r>
    </w:p>
    <w:p w14:paraId="5730CA2F" w14:textId="77777777" w:rsidR="00AA035A" w:rsidRPr="00A444EE" w:rsidRDefault="00AA035A" w:rsidP="00AA035A">
      <w:pPr>
        <w:pStyle w:val="Ace-HuaweiContentWithSymbol"/>
        <w:numPr>
          <w:ilvl w:val="0"/>
          <w:numId w:val="25"/>
        </w:numPr>
        <w:ind w:firstLine="0"/>
      </w:pPr>
      <w:r w:rsidRPr="00A444EE">
        <w:rPr>
          <w:rFonts w:hint="eastAsia"/>
        </w:rPr>
        <w:t>接待人员反馈信息，由管理员或接待人员申请临时账号；</w:t>
      </w:r>
      <w:r w:rsidRPr="00A444EE">
        <w:t xml:space="preserve"> </w:t>
      </w:r>
    </w:p>
    <w:p w14:paraId="05C93E60" w14:textId="77777777" w:rsidR="00AA035A" w:rsidRPr="00A444EE" w:rsidRDefault="00AA035A" w:rsidP="00AA035A">
      <w:pPr>
        <w:pStyle w:val="Ace-HuaweiContentWithSymbol"/>
        <w:numPr>
          <w:ilvl w:val="0"/>
          <w:numId w:val="25"/>
        </w:numPr>
        <w:ind w:firstLine="0"/>
      </w:pPr>
      <w:r w:rsidRPr="00A444EE">
        <w:rPr>
          <w:rFonts w:hint="eastAsia"/>
        </w:rPr>
        <w:t>管理员审批信息，批准临时账号，通过短信</w:t>
      </w:r>
      <w:r w:rsidRPr="00A444EE">
        <w:t>/</w:t>
      </w:r>
      <w:r w:rsidRPr="00A444EE">
        <w:rPr>
          <w:rFonts w:hint="eastAsia"/>
        </w:rPr>
        <w:t>邮件把发送临时账号给接待人员；</w:t>
      </w:r>
      <w:r w:rsidRPr="00A444EE">
        <w:t xml:space="preserve"> </w:t>
      </w:r>
    </w:p>
    <w:p w14:paraId="146A9F6D" w14:textId="77777777" w:rsidR="00AA035A" w:rsidRPr="00A444EE" w:rsidRDefault="00AA035A" w:rsidP="00AA035A">
      <w:pPr>
        <w:pStyle w:val="Ace-HuaweiContentWithSymbol"/>
        <w:numPr>
          <w:ilvl w:val="0"/>
          <w:numId w:val="25"/>
        </w:numPr>
        <w:ind w:firstLine="0"/>
      </w:pPr>
      <w:r w:rsidRPr="00A444EE">
        <w:rPr>
          <w:rFonts w:hint="eastAsia"/>
        </w:rPr>
        <w:t>访客通过临时账号登录网络，</w:t>
      </w:r>
      <w:r w:rsidRPr="00A444EE">
        <w:t>TSM</w:t>
      </w:r>
      <w:r w:rsidRPr="00A444EE">
        <w:rPr>
          <w:rFonts w:hint="eastAsia"/>
        </w:rPr>
        <w:t>进行认证和记录；</w:t>
      </w:r>
      <w:r w:rsidRPr="00A444EE">
        <w:t xml:space="preserve"> </w:t>
      </w:r>
    </w:p>
    <w:p w14:paraId="5972D510" w14:textId="77777777" w:rsidR="00AA035A" w:rsidRPr="00A444EE" w:rsidRDefault="00AA035A" w:rsidP="00AA035A">
      <w:pPr>
        <w:pStyle w:val="Ace-HuaweiContentWithSymbol"/>
        <w:numPr>
          <w:ilvl w:val="0"/>
          <w:numId w:val="25"/>
        </w:numPr>
        <w:ind w:firstLine="0"/>
      </w:pPr>
      <w:r w:rsidRPr="00A444EE">
        <w:rPr>
          <w:rFonts w:hint="eastAsia"/>
        </w:rPr>
        <w:t>定期清理</w:t>
      </w:r>
      <w:r>
        <w:rPr>
          <w:rFonts w:hint="eastAsia"/>
        </w:rPr>
        <w:t>园区</w:t>
      </w:r>
      <w:r w:rsidRPr="00A444EE">
        <w:rPr>
          <w:rFonts w:hint="eastAsia"/>
        </w:rPr>
        <w:t>临时账号信息，减轻管理难度。</w:t>
      </w:r>
      <w:r w:rsidRPr="00A444EE">
        <w:t xml:space="preserve"> </w:t>
      </w:r>
    </w:p>
    <w:p w14:paraId="2564B70F" w14:textId="77777777" w:rsidR="00AA035A" w:rsidRPr="0070481C" w:rsidRDefault="00AA035A" w:rsidP="00AA035A">
      <w:pPr>
        <w:pStyle w:val="Ace-HuaweiH2Content"/>
        <w:ind w:left="420" w:firstLine="422"/>
        <w:rPr>
          <w:b/>
        </w:rPr>
      </w:pPr>
      <w:r w:rsidRPr="0070481C">
        <w:rPr>
          <w:rFonts w:hint="eastAsia"/>
          <w:b/>
        </w:rPr>
        <w:t>认证方式选择</w:t>
      </w:r>
    </w:p>
    <w:p w14:paraId="23CF71AC" w14:textId="77777777" w:rsidR="00AA035A" w:rsidRPr="00F604F2" w:rsidRDefault="00AA035A" w:rsidP="00AA035A">
      <w:pPr>
        <w:pStyle w:val="Ace-HuaweiH2Content"/>
        <w:ind w:left="420" w:firstLine="420"/>
      </w:pPr>
      <w:r w:rsidRPr="00F604F2">
        <w:t>华为终端准入方案支持</w:t>
      </w:r>
      <w:r w:rsidRPr="00F604F2">
        <w:t>802.1x</w:t>
      </w:r>
      <w:r w:rsidRPr="00F604F2">
        <w:t>、</w:t>
      </w:r>
      <w:r w:rsidRPr="00F604F2">
        <w:t>MAC</w:t>
      </w:r>
      <w:r w:rsidRPr="00F604F2">
        <w:t>认证、</w:t>
      </w:r>
      <w:r w:rsidRPr="00F604F2">
        <w:t>Portal</w:t>
      </w:r>
      <w:r w:rsidRPr="00F604F2">
        <w:t>认证等多种网络访问控制方式，并可灵活部署在用户网络的接入交换机、汇聚交换机、无线控制器、</w:t>
      </w:r>
      <w:r w:rsidRPr="00F604F2">
        <w:t>AR</w:t>
      </w:r>
      <w:r w:rsidRPr="00F604F2">
        <w:t>等多种</w:t>
      </w:r>
      <w:r w:rsidRPr="00F604F2">
        <w:lastRenderedPageBreak/>
        <w:t>网络设备上，配合</w:t>
      </w:r>
      <w:r w:rsidRPr="00F604F2">
        <w:t>NAC</w:t>
      </w:r>
      <w:r w:rsidRPr="00F604F2">
        <w:t>的终端代理和服务器共同完成</w:t>
      </w:r>
      <w:r w:rsidRPr="00F604F2">
        <w:t>NAC</w:t>
      </w:r>
      <w:r w:rsidRPr="00F604F2">
        <w:t>控制，为校园网提供安全可靠的访问控制。</w:t>
      </w:r>
    </w:p>
    <w:p w14:paraId="6848A84D" w14:textId="77777777" w:rsidR="00AA035A" w:rsidRPr="00A444EE" w:rsidRDefault="00AA035A" w:rsidP="00AA035A">
      <w:pPr>
        <w:pStyle w:val="Ace-HuaweiContentWithSymbol"/>
        <w:numPr>
          <w:ilvl w:val="0"/>
          <w:numId w:val="25"/>
        </w:numPr>
        <w:ind w:firstLine="0"/>
      </w:pPr>
      <w:r w:rsidRPr="00A444EE">
        <w:t>802.1x</w:t>
      </w:r>
      <w:r w:rsidRPr="00A444EE">
        <w:t>认证</w:t>
      </w:r>
    </w:p>
    <w:p w14:paraId="466D837D" w14:textId="77777777" w:rsidR="00AA035A" w:rsidRPr="00A444EE" w:rsidRDefault="00AA035A" w:rsidP="00AA035A">
      <w:pPr>
        <w:pStyle w:val="Ace-HuaweiH2Content"/>
        <w:ind w:left="420" w:firstLine="420"/>
      </w:pPr>
      <w:r w:rsidRPr="00A444EE">
        <w:t>标准的</w:t>
      </w:r>
      <w:r w:rsidRPr="00A444EE">
        <w:t>802.1x</w:t>
      </w:r>
      <w:r w:rsidRPr="00A444EE">
        <w:t>协议是一种基于端口的网络接入控制协议，用于在局域网接入设备的端口一级对所接入的用户设备进行认证和控制。连接在端口上的用户设备如果能通过认证，就可以访问局域网中的资源；如果不能通过认证，则无法访问局域网中的资源。</w:t>
      </w:r>
    </w:p>
    <w:p w14:paraId="725A335D" w14:textId="77777777" w:rsidR="00AA035A" w:rsidRPr="00A444EE" w:rsidRDefault="00AA035A" w:rsidP="00AA035A">
      <w:pPr>
        <w:pStyle w:val="Ace-HuaweiH2Content"/>
        <w:ind w:left="420" w:firstLine="420"/>
      </w:pPr>
      <w:r w:rsidRPr="00A444EE">
        <w:t>802.1x</w:t>
      </w:r>
      <w:r w:rsidRPr="00A444EE">
        <w:t>认证使用</w:t>
      </w:r>
      <w:r w:rsidRPr="00A444EE">
        <w:t>EAP</w:t>
      </w:r>
      <w:r w:rsidRPr="00A444EE">
        <w:t>（</w:t>
      </w:r>
      <w:r w:rsidRPr="00A444EE">
        <w:t>Extensible Authentication Protocol</w:t>
      </w:r>
      <w:r w:rsidRPr="00A444EE">
        <w:t>）认证协议，实现客户端、设备端和认证服务器之间认证信息的交换。在客户端与设备端之间，</w:t>
      </w:r>
      <w:r w:rsidRPr="00A444EE">
        <w:t>EAP</w:t>
      </w:r>
      <w:r w:rsidRPr="00A444EE">
        <w:t>协议报文使用</w:t>
      </w:r>
      <w:proofErr w:type="spellStart"/>
      <w:r w:rsidRPr="00A444EE">
        <w:t>EAPoL</w:t>
      </w:r>
      <w:proofErr w:type="spellEnd"/>
      <w:r w:rsidRPr="00A444EE">
        <w:t>（</w:t>
      </w:r>
      <w:r w:rsidRPr="00A444EE">
        <w:t>EAP over LAN</w:t>
      </w:r>
      <w:r w:rsidRPr="00A444EE">
        <w:t>）封装格式，直接承载于</w:t>
      </w:r>
      <w:r w:rsidRPr="00A444EE">
        <w:t>LAN</w:t>
      </w:r>
      <w:r w:rsidRPr="00A444EE">
        <w:t>环境中。</w:t>
      </w:r>
    </w:p>
    <w:p w14:paraId="097178A4" w14:textId="77777777" w:rsidR="00AA035A" w:rsidRPr="00F604F2" w:rsidRDefault="00AA035A" w:rsidP="00AA035A">
      <w:pPr>
        <w:pStyle w:val="Ace-HuaweiContentWithSymbol"/>
        <w:numPr>
          <w:ilvl w:val="0"/>
          <w:numId w:val="25"/>
        </w:numPr>
        <w:ind w:firstLine="0"/>
      </w:pPr>
      <w:r w:rsidRPr="00F604F2">
        <w:t>Portal</w:t>
      </w:r>
      <w:r w:rsidRPr="00F604F2">
        <w:t>认证</w:t>
      </w:r>
    </w:p>
    <w:p w14:paraId="612DD6CF" w14:textId="77777777" w:rsidR="00AA035A" w:rsidRPr="00A444EE" w:rsidRDefault="00AA035A" w:rsidP="00AA035A">
      <w:pPr>
        <w:pStyle w:val="Ace-HuaweiH2Content"/>
        <w:ind w:left="420" w:firstLine="420"/>
      </w:pPr>
      <w:r w:rsidRPr="00A444EE">
        <w:t>Portal</w:t>
      </w:r>
      <w:r w:rsidRPr="00A444EE">
        <w:t>认证是一种三层认证方式。用户可以通过访问</w:t>
      </w:r>
      <w:r w:rsidRPr="00A444EE">
        <w:t>Portal</w:t>
      </w:r>
      <w:r w:rsidRPr="00A444EE">
        <w:t>服务器（</w:t>
      </w:r>
      <w:r w:rsidRPr="00A444EE">
        <w:t>Web</w:t>
      </w:r>
      <w:r w:rsidRPr="00A444EE">
        <w:t>服务器）上的</w:t>
      </w:r>
      <w:r w:rsidRPr="00A444EE">
        <w:t>Web</w:t>
      </w:r>
      <w:r w:rsidRPr="00A444EE">
        <w:t>认证页面，输入用户</w:t>
      </w:r>
      <w:proofErr w:type="gramStart"/>
      <w:r w:rsidRPr="00A444EE">
        <w:t>帐号</w:t>
      </w:r>
      <w:proofErr w:type="gramEnd"/>
      <w:r w:rsidRPr="00A444EE">
        <w:t>信息，实现对终端用户身份的认证。采用</w:t>
      </w:r>
      <w:r w:rsidRPr="00A444EE">
        <w:t>Portal</w:t>
      </w:r>
      <w:r w:rsidRPr="00A444EE">
        <w:t>认证，用户可以无需安装客户端软件，用户访问</w:t>
      </w:r>
      <w:r w:rsidRPr="00A444EE">
        <w:t>Portal</w:t>
      </w:r>
      <w:r w:rsidRPr="00A444EE">
        <w:t>页面时，通过自动提示下载的</w:t>
      </w:r>
      <w:r w:rsidRPr="00A444EE">
        <w:t>ActiveX</w:t>
      </w:r>
      <w:r w:rsidRPr="00A444EE">
        <w:t>控件实现基本安全检查功能。</w:t>
      </w:r>
    </w:p>
    <w:p w14:paraId="3696BBFC" w14:textId="77777777" w:rsidR="00AA035A" w:rsidRPr="00A444EE" w:rsidRDefault="00AA035A" w:rsidP="00AA035A">
      <w:pPr>
        <w:pStyle w:val="Ace-HuaweiH2Content"/>
        <w:ind w:left="420" w:firstLine="420"/>
      </w:pPr>
      <w:r w:rsidRPr="00A444EE">
        <w:t>Portal</w:t>
      </w:r>
      <w:r w:rsidRPr="00A444EE">
        <w:t>认证支持</w:t>
      </w:r>
      <w:r w:rsidRPr="00A444EE">
        <w:t>Web</w:t>
      </w:r>
      <w:r w:rsidRPr="00A444EE">
        <w:t>认证且可以无需安装客户端软件，这两个特性使得</w:t>
      </w:r>
      <w:r w:rsidRPr="00A444EE">
        <w:t>Portal</w:t>
      </w:r>
      <w:r w:rsidRPr="00A444EE">
        <w:t>认证对于访客和出差用户具有很好的支持。</w:t>
      </w:r>
    </w:p>
    <w:p w14:paraId="4FB684E4" w14:textId="77777777" w:rsidR="00AA035A" w:rsidRPr="00F604F2" w:rsidRDefault="00AA035A" w:rsidP="00AA035A">
      <w:pPr>
        <w:pStyle w:val="Ace-HuaweiContentWithSymbol"/>
        <w:numPr>
          <w:ilvl w:val="0"/>
          <w:numId w:val="25"/>
        </w:numPr>
        <w:ind w:firstLine="0"/>
      </w:pPr>
      <w:r w:rsidRPr="00F604F2">
        <w:t>MAC</w:t>
      </w:r>
      <w:r w:rsidRPr="00F604F2">
        <w:t>认证</w:t>
      </w:r>
    </w:p>
    <w:p w14:paraId="28151092" w14:textId="77777777" w:rsidR="00AA035A" w:rsidRPr="00A444EE" w:rsidRDefault="00AA035A" w:rsidP="00AA035A">
      <w:pPr>
        <w:pStyle w:val="Ace-HuaweiH2Content"/>
        <w:ind w:left="420" w:firstLine="420"/>
      </w:pPr>
      <w:r w:rsidRPr="00A444EE">
        <w:t>对某些特殊情况，终端用户不想或不能通过输入用户</w:t>
      </w:r>
      <w:proofErr w:type="gramStart"/>
      <w:r w:rsidRPr="00A444EE">
        <w:t>帐号</w:t>
      </w:r>
      <w:proofErr w:type="gramEnd"/>
      <w:r w:rsidRPr="00A444EE">
        <w:t>信息的方式完成认证。例如某些特权终端希望能</w:t>
      </w:r>
      <w:r w:rsidRPr="00A444EE">
        <w:t>“</w:t>
      </w:r>
      <w:r w:rsidRPr="00A444EE">
        <w:t>免认证</w:t>
      </w:r>
      <w:r w:rsidRPr="00A444EE">
        <w:t>”</w:t>
      </w:r>
      <w:r w:rsidRPr="00A444EE">
        <w:t>直接访问网络；对于某些特殊的</w:t>
      </w:r>
      <w:r w:rsidRPr="00A444EE">
        <w:t>PC</w:t>
      </w:r>
      <w:r w:rsidRPr="00A444EE">
        <w:t>终端，如打印机、</w:t>
      </w:r>
      <w:r w:rsidRPr="00A444EE">
        <w:t>IP</w:t>
      </w:r>
      <w:r w:rsidRPr="00A444EE">
        <w:t>电话等设备，无法安装客户端软件，也无法通过输入用户</w:t>
      </w:r>
      <w:proofErr w:type="gramStart"/>
      <w:r w:rsidRPr="00A444EE">
        <w:t>帐号</w:t>
      </w:r>
      <w:proofErr w:type="gramEnd"/>
      <w:r w:rsidRPr="00A444EE">
        <w:t>信息的方式进行认证授权。此时，可以采用</w:t>
      </w:r>
      <w:r w:rsidRPr="00A444EE">
        <w:t>MAC</w:t>
      </w:r>
      <w:r w:rsidRPr="00A444EE">
        <w:t>认证的方式实现对终端的网络访问控制。</w:t>
      </w:r>
    </w:p>
    <w:p w14:paraId="4B29808A" w14:textId="77777777" w:rsidR="00AA035A" w:rsidRPr="00A444EE" w:rsidRDefault="00AA035A" w:rsidP="00AA035A">
      <w:pPr>
        <w:pStyle w:val="Ace-HuaweiH2Content"/>
        <w:ind w:left="420" w:firstLine="420"/>
      </w:pPr>
      <w:r w:rsidRPr="00A444EE">
        <w:t>MAC</w:t>
      </w:r>
      <w:r w:rsidRPr="00A444EE">
        <w:t>认证就是以终端的</w:t>
      </w:r>
      <w:r w:rsidRPr="00A444EE">
        <w:t>MAC</w:t>
      </w:r>
      <w:r w:rsidRPr="00A444EE">
        <w:t>地址作为身份凭据到系统进行认证。启用</w:t>
      </w:r>
      <w:r w:rsidRPr="00A444EE">
        <w:t>MAC</w:t>
      </w:r>
      <w:r w:rsidRPr="00A444EE">
        <w:t>认证后，当终端接入网络时，网络准入设备提取终端</w:t>
      </w:r>
      <w:r w:rsidRPr="00A444EE">
        <w:t>MAC</w:t>
      </w:r>
      <w:r w:rsidRPr="00A444EE">
        <w:t>地址，并将该</w:t>
      </w:r>
      <w:r w:rsidRPr="00A444EE">
        <w:t>MAC</w:t>
      </w:r>
      <w:r w:rsidRPr="00A444EE">
        <w:t>地址作为用户名和密码进行认证。如果认证失败使用户下线，并保持一段时间内不再发起认证和探测，超时后重新开始探测过程；如果认证成功，交换机将增加该</w:t>
      </w:r>
      <w:r w:rsidRPr="00A444EE">
        <w:t>MAC</w:t>
      </w:r>
      <w:r w:rsidRPr="00A444EE">
        <w:t>地址进入</w:t>
      </w:r>
      <w:r w:rsidRPr="00A444EE">
        <w:t>MAC</w:t>
      </w:r>
      <w:r w:rsidRPr="00A444EE">
        <w:t>表，用户将可以</w:t>
      </w:r>
      <w:proofErr w:type="gramStart"/>
      <w:r w:rsidRPr="00A444EE">
        <w:t>正常访问</w:t>
      </w:r>
      <w:proofErr w:type="gramEnd"/>
      <w:r w:rsidRPr="00A444EE">
        <w:t>网络。</w:t>
      </w:r>
    </w:p>
    <w:p w14:paraId="1234FD43" w14:textId="77777777" w:rsidR="00AA035A" w:rsidRPr="0070481C" w:rsidRDefault="00AA035A" w:rsidP="00AA035A">
      <w:pPr>
        <w:pStyle w:val="Ace-HuaweiH2Content"/>
        <w:ind w:left="420" w:firstLine="422"/>
        <w:rPr>
          <w:b/>
        </w:rPr>
      </w:pPr>
      <w:r w:rsidRPr="0070481C">
        <w:rPr>
          <w:rFonts w:hint="eastAsia"/>
          <w:b/>
        </w:rPr>
        <w:t>访客管理</w:t>
      </w:r>
    </w:p>
    <w:p w14:paraId="15E49FA0" w14:textId="77777777" w:rsidR="00AA035A" w:rsidRPr="00A444EE" w:rsidRDefault="00AA035A" w:rsidP="00AA035A">
      <w:pPr>
        <w:pStyle w:val="Ace-HuaweiH2Content"/>
        <w:ind w:left="420" w:firstLine="420"/>
      </w:pPr>
      <w:r w:rsidRPr="00A444EE">
        <w:rPr>
          <w:rFonts w:hint="eastAsia"/>
        </w:rPr>
        <w:t>随着</w:t>
      </w:r>
      <w:r>
        <w:rPr>
          <w:rFonts w:hint="eastAsia"/>
        </w:rPr>
        <w:t>园区</w:t>
      </w:r>
      <w:r w:rsidRPr="00A444EE">
        <w:rPr>
          <w:rFonts w:hint="eastAsia"/>
        </w:rPr>
        <w:t>与外界交往的增加，</w:t>
      </w:r>
      <w:r w:rsidRPr="00A444EE">
        <w:rPr>
          <w:rFonts w:hint="eastAsia"/>
        </w:rPr>
        <w:t>WLAN</w:t>
      </w:r>
      <w:r w:rsidRPr="00A444EE">
        <w:rPr>
          <w:rFonts w:hint="eastAsia"/>
        </w:rPr>
        <w:t>移动办公能够灵活满足客户沟通、交流、参观过程中对网络接入的诉求，访问</w:t>
      </w:r>
      <w:r>
        <w:rPr>
          <w:rFonts w:hint="eastAsia"/>
        </w:rPr>
        <w:t>园区</w:t>
      </w:r>
      <w:r w:rsidRPr="00A444EE">
        <w:rPr>
          <w:rFonts w:hint="eastAsia"/>
        </w:rPr>
        <w:t>公共资源或</w:t>
      </w:r>
      <w:r w:rsidRPr="00A444EE">
        <w:rPr>
          <w:rFonts w:hint="eastAsia"/>
        </w:rPr>
        <w:t>internet</w:t>
      </w:r>
      <w:r w:rsidRPr="00A444EE">
        <w:rPr>
          <w:rFonts w:hint="eastAsia"/>
        </w:rPr>
        <w:t>。</w:t>
      </w:r>
      <w:r>
        <w:rPr>
          <w:rFonts w:hint="eastAsia"/>
        </w:rPr>
        <w:t>园区</w:t>
      </w:r>
      <w:r w:rsidRPr="00A444EE">
        <w:rPr>
          <w:rFonts w:hint="eastAsia"/>
        </w:rPr>
        <w:t>提供一套访客管理系统，既能方便客户交流，提升</w:t>
      </w:r>
      <w:r>
        <w:rPr>
          <w:rFonts w:hint="eastAsia"/>
        </w:rPr>
        <w:t>园区</w:t>
      </w:r>
      <w:r w:rsidRPr="00A444EE">
        <w:rPr>
          <w:rFonts w:hint="eastAsia"/>
        </w:rPr>
        <w:t>形象，同时对访客的网络接入权限做到精细管控。</w:t>
      </w:r>
      <w:r>
        <w:rPr>
          <w:rFonts w:hint="eastAsia"/>
        </w:rPr>
        <w:t>园区</w:t>
      </w:r>
      <w:r w:rsidRPr="00A444EE">
        <w:rPr>
          <w:rFonts w:hint="eastAsia"/>
        </w:rPr>
        <w:t>访客系统需要解决以下安全性核心问题：</w:t>
      </w:r>
      <w:r w:rsidRPr="00A444EE">
        <w:rPr>
          <w:rFonts w:hint="eastAsia"/>
        </w:rPr>
        <w:t xml:space="preserve"> </w:t>
      </w:r>
    </w:p>
    <w:p w14:paraId="7ECC7E02" w14:textId="77777777" w:rsidR="00AA035A" w:rsidRPr="00A444EE" w:rsidRDefault="00AA035A" w:rsidP="00AA035A">
      <w:pPr>
        <w:pStyle w:val="Ace-HuaweiContentWithSymbol"/>
        <w:numPr>
          <w:ilvl w:val="0"/>
          <w:numId w:val="25"/>
        </w:numPr>
        <w:ind w:firstLine="0"/>
      </w:pPr>
      <w:r w:rsidRPr="00A444EE">
        <w:rPr>
          <w:rFonts w:hint="eastAsia"/>
        </w:rPr>
        <w:t>对访客申请的账号进行统一管理；</w:t>
      </w:r>
      <w:r w:rsidRPr="00A444EE">
        <w:rPr>
          <w:rFonts w:hint="eastAsia"/>
        </w:rPr>
        <w:t xml:space="preserve"> </w:t>
      </w:r>
    </w:p>
    <w:p w14:paraId="060B1E79" w14:textId="77777777" w:rsidR="00AA035A" w:rsidRPr="00A444EE" w:rsidRDefault="00AA035A" w:rsidP="00AA035A">
      <w:pPr>
        <w:pStyle w:val="Ace-HuaweiContentWithSymbol"/>
        <w:numPr>
          <w:ilvl w:val="0"/>
          <w:numId w:val="25"/>
        </w:numPr>
        <w:ind w:firstLine="0"/>
      </w:pPr>
      <w:r w:rsidRPr="00A444EE">
        <w:rPr>
          <w:rFonts w:hint="eastAsia"/>
        </w:rPr>
        <w:t>限制访客访问权限，保障</w:t>
      </w:r>
      <w:r>
        <w:rPr>
          <w:rFonts w:hint="eastAsia"/>
        </w:rPr>
        <w:t>园区</w:t>
      </w:r>
      <w:r w:rsidRPr="00A444EE">
        <w:rPr>
          <w:rFonts w:hint="eastAsia"/>
        </w:rPr>
        <w:t>信息安全；</w:t>
      </w:r>
      <w:r w:rsidRPr="00A444EE">
        <w:rPr>
          <w:rFonts w:hint="eastAsia"/>
        </w:rPr>
        <w:t xml:space="preserve"> </w:t>
      </w:r>
    </w:p>
    <w:p w14:paraId="739CB24A" w14:textId="77777777" w:rsidR="00AA035A" w:rsidRPr="00A444EE" w:rsidRDefault="00AA035A" w:rsidP="00AA035A">
      <w:pPr>
        <w:pStyle w:val="Ace-HuaweiContentWithSymbol"/>
        <w:numPr>
          <w:ilvl w:val="0"/>
          <w:numId w:val="25"/>
        </w:numPr>
        <w:ind w:firstLine="0"/>
      </w:pPr>
      <w:r w:rsidRPr="00A444EE">
        <w:rPr>
          <w:rFonts w:hint="eastAsia"/>
        </w:rPr>
        <w:t>对访客上网行为审计，以避免法律风险。</w:t>
      </w:r>
      <w:r w:rsidRPr="00A444EE">
        <w:rPr>
          <w:rFonts w:hint="eastAsia"/>
        </w:rPr>
        <w:t xml:space="preserve"> </w:t>
      </w:r>
    </w:p>
    <w:p w14:paraId="5D70B2C6" w14:textId="77777777" w:rsidR="00AA035A" w:rsidRPr="00A444EE" w:rsidRDefault="00AA035A" w:rsidP="00AA035A">
      <w:pPr>
        <w:pStyle w:val="Ace-HuaweiH2Content"/>
        <w:ind w:left="420" w:firstLine="420"/>
      </w:pPr>
      <w:r w:rsidRPr="00A444EE">
        <w:rPr>
          <w:rFonts w:hint="eastAsia"/>
        </w:rPr>
        <w:lastRenderedPageBreak/>
        <w:t>华为</w:t>
      </w:r>
      <w:r w:rsidRPr="00A444EE">
        <w:rPr>
          <w:rFonts w:hint="eastAsia"/>
        </w:rPr>
        <w:t xml:space="preserve">eSight </w:t>
      </w:r>
      <w:r>
        <w:rPr>
          <w:rFonts w:hint="eastAsia"/>
        </w:rPr>
        <w:t>Agile Controller</w:t>
      </w:r>
      <w:r w:rsidRPr="00A444EE">
        <w:rPr>
          <w:rFonts w:hint="eastAsia"/>
        </w:rPr>
        <w:t>支持</w:t>
      </w:r>
      <w:r>
        <w:rPr>
          <w:rFonts w:hint="eastAsia"/>
        </w:rPr>
        <w:t>园区</w:t>
      </w:r>
      <w:r w:rsidRPr="00A444EE">
        <w:rPr>
          <w:rFonts w:hint="eastAsia"/>
        </w:rPr>
        <w:t>内部员工和外部访客使用同一套系统访问，实现全网用户统一认证、授权，</w:t>
      </w:r>
      <w:r w:rsidRPr="00A444EE">
        <w:rPr>
          <w:rFonts w:hint="eastAsia"/>
        </w:rPr>
        <w:t xml:space="preserve"> </w:t>
      </w:r>
      <w:r w:rsidRPr="00A444EE">
        <w:rPr>
          <w:rFonts w:hint="eastAsia"/>
        </w:rPr>
        <w:t>对访客访问网络的带宽、流量等进行限制，支持访客账号自助申请，并能进行有效管理。访客管理系统处理流程如下：</w:t>
      </w:r>
      <w:r w:rsidRPr="00A444EE">
        <w:rPr>
          <w:rFonts w:hint="eastAsia"/>
        </w:rPr>
        <w:t xml:space="preserve"> </w:t>
      </w:r>
    </w:p>
    <w:p w14:paraId="4787335D" w14:textId="77777777" w:rsidR="00AA035A" w:rsidRPr="00A444EE" w:rsidRDefault="00AA035A" w:rsidP="00AA035A">
      <w:pPr>
        <w:pStyle w:val="Ace-HuaweiContentWithSymbol"/>
        <w:numPr>
          <w:ilvl w:val="0"/>
          <w:numId w:val="25"/>
        </w:numPr>
        <w:ind w:firstLine="0"/>
      </w:pPr>
      <w:r w:rsidRPr="00A444EE">
        <w:rPr>
          <w:rFonts w:hint="eastAsia"/>
        </w:rPr>
        <w:t>接待人员反馈信息，由管理员或接待人员申请临时账号；</w:t>
      </w:r>
      <w:r w:rsidRPr="00A444EE">
        <w:t xml:space="preserve"> </w:t>
      </w:r>
    </w:p>
    <w:p w14:paraId="28CA6408" w14:textId="77777777" w:rsidR="00AA035A" w:rsidRPr="00A444EE" w:rsidRDefault="00AA035A" w:rsidP="00AA035A">
      <w:pPr>
        <w:pStyle w:val="Ace-HuaweiContentWithSymbol"/>
        <w:numPr>
          <w:ilvl w:val="0"/>
          <w:numId w:val="25"/>
        </w:numPr>
        <w:ind w:firstLine="0"/>
      </w:pPr>
      <w:r w:rsidRPr="00A444EE">
        <w:rPr>
          <w:rFonts w:hint="eastAsia"/>
        </w:rPr>
        <w:t>管理员审批信息，批准临时账号，通过短信</w:t>
      </w:r>
      <w:r w:rsidRPr="00A444EE">
        <w:t>/</w:t>
      </w:r>
      <w:r w:rsidRPr="00A444EE">
        <w:rPr>
          <w:rFonts w:hint="eastAsia"/>
        </w:rPr>
        <w:t>邮件把发送临时账号给接待人员；</w:t>
      </w:r>
      <w:r w:rsidRPr="00A444EE">
        <w:t xml:space="preserve"> </w:t>
      </w:r>
    </w:p>
    <w:p w14:paraId="776C5A4C" w14:textId="77777777" w:rsidR="00AA035A" w:rsidRPr="00A444EE" w:rsidRDefault="00AA035A" w:rsidP="00AA035A">
      <w:pPr>
        <w:pStyle w:val="Ace-HuaweiContentWithSymbol"/>
        <w:numPr>
          <w:ilvl w:val="0"/>
          <w:numId w:val="25"/>
        </w:numPr>
        <w:ind w:firstLine="0"/>
      </w:pPr>
      <w:r w:rsidRPr="00A444EE">
        <w:rPr>
          <w:rFonts w:hint="eastAsia"/>
        </w:rPr>
        <w:t>访客通过临时账号登录网络，</w:t>
      </w:r>
      <w:r w:rsidRPr="00A444EE">
        <w:t>TSM</w:t>
      </w:r>
      <w:r w:rsidRPr="00A444EE">
        <w:rPr>
          <w:rFonts w:hint="eastAsia"/>
        </w:rPr>
        <w:t>进行认证和记录；</w:t>
      </w:r>
      <w:r w:rsidRPr="00A444EE">
        <w:t xml:space="preserve"> </w:t>
      </w:r>
    </w:p>
    <w:p w14:paraId="12D11C2F" w14:textId="77777777" w:rsidR="00AA035A" w:rsidRPr="00A55752" w:rsidRDefault="00AA035A" w:rsidP="00AA035A">
      <w:pPr>
        <w:pStyle w:val="Ace-HuaweiContentWithSymbol"/>
        <w:numPr>
          <w:ilvl w:val="0"/>
          <w:numId w:val="25"/>
        </w:numPr>
        <w:ind w:firstLine="0"/>
      </w:pPr>
      <w:r w:rsidRPr="00A444EE">
        <w:rPr>
          <w:rFonts w:hint="eastAsia"/>
        </w:rPr>
        <w:t>定期清理</w:t>
      </w:r>
      <w:r>
        <w:rPr>
          <w:rFonts w:hint="eastAsia"/>
        </w:rPr>
        <w:t>园区</w:t>
      </w:r>
      <w:r w:rsidRPr="00A444EE">
        <w:rPr>
          <w:rFonts w:hint="eastAsia"/>
        </w:rPr>
        <w:t>临时账号信息，减轻管理难度。</w:t>
      </w:r>
      <w:r w:rsidRPr="00A444EE">
        <w:t xml:space="preserve"> </w:t>
      </w:r>
    </w:p>
    <w:p w14:paraId="7B32F33D" w14:textId="77777777" w:rsidR="00AA035A" w:rsidRPr="0098306C" w:rsidRDefault="00AA035A" w:rsidP="00AA035A">
      <w:pPr>
        <w:ind w:firstLine="420"/>
        <w:jc w:val="center"/>
        <w:rPr>
          <w:noProof/>
        </w:rPr>
      </w:pPr>
      <w:r w:rsidRPr="0098306C">
        <w:rPr>
          <w:rFonts w:hint="eastAsia"/>
          <w:noProof/>
        </w:rPr>
        <w:drawing>
          <wp:inline distT="0" distB="0" distL="0" distR="0" wp14:anchorId="024E8832" wp14:editId="19CBAABA">
            <wp:extent cx="4830056" cy="2268747"/>
            <wp:effectExtent l="0" t="0" r="0" b="0"/>
            <wp:docPr id="20" name="图片 4" descr="访客管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访客管理流程"/>
                    <pic:cNvPicPr>
                      <a:picLocks noChangeAspect="1" noChangeArrowheads="1"/>
                    </pic:cNvPicPr>
                  </pic:nvPicPr>
                  <pic:blipFill>
                    <a:blip r:embed="rId5" cstate="print"/>
                    <a:srcRect/>
                    <a:stretch>
                      <a:fillRect/>
                    </a:stretch>
                  </pic:blipFill>
                  <pic:spPr bwMode="auto">
                    <a:xfrm>
                      <a:off x="0" y="0"/>
                      <a:ext cx="4835514" cy="2271311"/>
                    </a:xfrm>
                    <a:prstGeom prst="rect">
                      <a:avLst/>
                    </a:prstGeom>
                    <a:noFill/>
                    <a:ln w="9525">
                      <a:noFill/>
                      <a:miter lim="800000"/>
                      <a:headEnd/>
                      <a:tailEnd/>
                    </a:ln>
                  </pic:spPr>
                </pic:pic>
              </a:graphicData>
            </a:graphic>
          </wp:inline>
        </w:drawing>
      </w:r>
    </w:p>
    <w:p w14:paraId="6CAA65E4" w14:textId="77777777" w:rsidR="00AA035A" w:rsidRPr="000645E2" w:rsidRDefault="00AA035A" w:rsidP="00AA035A">
      <w:pPr>
        <w:pStyle w:val="Ace-HuaweiH2"/>
        <w:numPr>
          <w:ilvl w:val="1"/>
          <w:numId w:val="26"/>
        </w:numPr>
        <w:ind w:leftChars="-300" w:left="-630" w:firstLineChars="0" w:firstLine="720"/>
      </w:pPr>
      <w:bookmarkStart w:id="2" w:name="_Toc444020924"/>
      <w:bookmarkStart w:id="3" w:name="_Toc535141563"/>
      <w:bookmarkStart w:id="4" w:name="_Toc381950466"/>
      <w:bookmarkStart w:id="5" w:name="CampusNet_Pgh5"/>
      <w:bookmarkStart w:id="6" w:name="_Toc305054304"/>
      <w:r w:rsidRPr="000645E2">
        <w:rPr>
          <w:rFonts w:hint="eastAsia"/>
        </w:rPr>
        <w:t>身份认证方案</w:t>
      </w:r>
      <w:bookmarkEnd w:id="2"/>
      <w:bookmarkEnd w:id="3"/>
    </w:p>
    <w:p w14:paraId="6013CA0C" w14:textId="77777777" w:rsidR="00AA035A" w:rsidRPr="005E62AB" w:rsidRDefault="00AA035A" w:rsidP="00AA035A">
      <w:pPr>
        <w:pStyle w:val="Ace-HuaweiH3"/>
        <w:numPr>
          <w:ilvl w:val="2"/>
          <w:numId w:val="26"/>
        </w:numPr>
        <w:ind w:leftChars="200" w:left="420" w:firstLineChars="0"/>
      </w:pPr>
      <w:bookmarkStart w:id="7" w:name="_Toc444020925"/>
      <w:bookmarkStart w:id="8" w:name="_Toc535141564"/>
      <w:r w:rsidRPr="005E62AB">
        <w:rPr>
          <w:rFonts w:hint="eastAsia"/>
        </w:rPr>
        <w:t>用户认证方案</w:t>
      </w:r>
      <w:bookmarkEnd w:id="4"/>
      <w:bookmarkEnd w:id="7"/>
      <w:bookmarkEnd w:id="8"/>
    </w:p>
    <w:p w14:paraId="723B0FB0" w14:textId="77777777" w:rsidR="00AA035A" w:rsidRPr="009E56CB" w:rsidRDefault="00AA035A" w:rsidP="00AA035A">
      <w:pPr>
        <w:pStyle w:val="Ace-HuaweiH3Content"/>
        <w:ind w:left="630" w:firstLine="420"/>
      </w:pPr>
      <w:r w:rsidRPr="009E56CB">
        <w:rPr>
          <w:rFonts w:hint="eastAsia"/>
        </w:rPr>
        <w:t>Agile Controller</w:t>
      </w:r>
      <w:r w:rsidRPr="009E56CB">
        <w:rPr>
          <w:rFonts w:hint="eastAsia"/>
        </w:rPr>
        <w:t>系统建立了完善的接入用户身份认证机制，支持系统内置账号和外部数据源方式。系统内置账号包括普通账号、</w:t>
      </w:r>
      <w:r w:rsidRPr="009E56CB">
        <w:rPr>
          <w:rFonts w:hint="eastAsia"/>
        </w:rPr>
        <w:t>MAC</w:t>
      </w:r>
      <w:r w:rsidRPr="009E56CB">
        <w:rPr>
          <w:rFonts w:hint="eastAsia"/>
        </w:rPr>
        <w:t>账号，外部数据源账号支持从</w:t>
      </w:r>
      <w:r w:rsidRPr="009E56CB">
        <w:rPr>
          <w:rFonts w:hint="eastAsia"/>
        </w:rPr>
        <w:t>AD</w:t>
      </w:r>
      <w:r w:rsidRPr="009E56CB">
        <w:rPr>
          <w:rFonts w:hint="eastAsia"/>
        </w:rPr>
        <w:t>账号、</w:t>
      </w:r>
      <w:r w:rsidRPr="009E56CB">
        <w:rPr>
          <w:rFonts w:hint="eastAsia"/>
        </w:rPr>
        <w:t>LDAP</w:t>
      </w:r>
      <w:r w:rsidRPr="009E56CB">
        <w:rPr>
          <w:rFonts w:hint="eastAsia"/>
        </w:rPr>
        <w:t>账号和</w:t>
      </w:r>
      <w:r w:rsidRPr="009E56CB">
        <w:rPr>
          <w:rFonts w:hint="eastAsia"/>
        </w:rPr>
        <w:t>CA</w:t>
      </w:r>
      <w:r w:rsidRPr="009E56CB">
        <w:rPr>
          <w:rFonts w:hint="eastAsia"/>
        </w:rPr>
        <w:t>账号等第三方的用户系统中同步账号，实现终端的网络准入前的身份认证过程。</w:t>
      </w:r>
    </w:p>
    <w:p w14:paraId="5ED5D144" w14:textId="77777777" w:rsidR="00AA035A" w:rsidRPr="009E56CB" w:rsidRDefault="00AA035A" w:rsidP="00AA035A">
      <w:pPr>
        <w:pStyle w:val="Ace-HuaweiH3Content"/>
        <w:ind w:left="630" w:firstLine="420"/>
      </w:pPr>
      <w:r w:rsidRPr="009E56CB">
        <w:rPr>
          <w:rFonts w:hint="eastAsia"/>
        </w:rPr>
        <w:t>Agile Controller</w:t>
      </w:r>
      <w:r w:rsidRPr="009E56CB">
        <w:rPr>
          <w:rFonts w:hint="eastAsia"/>
        </w:rPr>
        <w:t>系统中，终端用户是以终端角色来进行安全策略和网络访问权限管理的，终端只有完成身份认证才能接入</w:t>
      </w:r>
      <w:r>
        <w:rPr>
          <w:rFonts w:hint="eastAsia"/>
        </w:rPr>
        <w:t>园区</w:t>
      </w:r>
      <w:r w:rsidRPr="009E56CB">
        <w:rPr>
          <w:rFonts w:hint="eastAsia"/>
        </w:rPr>
        <w:t>内网，因此本次实施方案需完成终端用户的认证账号配置。</w:t>
      </w:r>
    </w:p>
    <w:p w14:paraId="4BCA0122" w14:textId="77777777" w:rsidR="00AA035A" w:rsidRPr="009E56CB" w:rsidRDefault="00AA035A" w:rsidP="00AA035A">
      <w:pPr>
        <w:pStyle w:val="Ace-HuaweiH3Content"/>
        <w:ind w:left="630" w:firstLine="420"/>
      </w:pPr>
      <w:r w:rsidRPr="009E56CB">
        <w:rPr>
          <w:rFonts w:hint="eastAsia"/>
        </w:rPr>
        <w:t>Agile Controller</w:t>
      </w:r>
      <w:r w:rsidRPr="009E56CB">
        <w:rPr>
          <w:rFonts w:hint="eastAsia"/>
        </w:rPr>
        <w:t>系统参考现有</w:t>
      </w:r>
      <w:r>
        <w:rPr>
          <w:rFonts w:hint="eastAsia"/>
        </w:rPr>
        <w:t>园区</w:t>
      </w:r>
      <w:r w:rsidRPr="009E56CB">
        <w:rPr>
          <w:rFonts w:hint="eastAsia"/>
        </w:rPr>
        <w:t>的组织和管理结构，采用树状结构的多级管理方式，账号数据源支持系统内置账号和外部数据源方式。系统内置账号包括普通账号、</w:t>
      </w:r>
      <w:r w:rsidRPr="009E56CB">
        <w:rPr>
          <w:rFonts w:hint="eastAsia"/>
        </w:rPr>
        <w:t>MAC</w:t>
      </w:r>
      <w:r w:rsidRPr="009E56CB">
        <w:rPr>
          <w:rFonts w:hint="eastAsia"/>
        </w:rPr>
        <w:t>账号，外部数据源账号支持从</w:t>
      </w:r>
      <w:r w:rsidRPr="009E56CB">
        <w:rPr>
          <w:rFonts w:hint="eastAsia"/>
        </w:rPr>
        <w:t>AD</w:t>
      </w:r>
      <w:r w:rsidRPr="009E56CB">
        <w:rPr>
          <w:rFonts w:hint="eastAsia"/>
        </w:rPr>
        <w:t>账号、</w:t>
      </w:r>
      <w:r w:rsidRPr="009E56CB">
        <w:rPr>
          <w:rFonts w:hint="eastAsia"/>
        </w:rPr>
        <w:t>LDAP</w:t>
      </w:r>
      <w:r w:rsidRPr="009E56CB">
        <w:rPr>
          <w:rFonts w:hint="eastAsia"/>
        </w:rPr>
        <w:t>账号和</w:t>
      </w:r>
      <w:r w:rsidRPr="009E56CB">
        <w:rPr>
          <w:rFonts w:hint="eastAsia"/>
        </w:rPr>
        <w:t>CA</w:t>
      </w:r>
      <w:r w:rsidRPr="009E56CB">
        <w:rPr>
          <w:rFonts w:hint="eastAsia"/>
        </w:rPr>
        <w:t>账号等第三</w:t>
      </w:r>
      <w:proofErr w:type="gramStart"/>
      <w:r w:rsidRPr="009E56CB">
        <w:rPr>
          <w:rFonts w:hint="eastAsia"/>
        </w:rPr>
        <w:t>方用户</w:t>
      </w:r>
      <w:proofErr w:type="gramEnd"/>
      <w:r w:rsidRPr="009E56CB">
        <w:rPr>
          <w:rFonts w:hint="eastAsia"/>
        </w:rPr>
        <w:t>系统中同步账号，完成</w:t>
      </w:r>
      <w:r w:rsidRPr="009E56CB">
        <w:rPr>
          <w:rFonts w:hint="eastAsia"/>
        </w:rPr>
        <w:t>Agile Controller</w:t>
      </w:r>
      <w:r w:rsidRPr="009E56CB">
        <w:rPr>
          <w:rFonts w:hint="eastAsia"/>
        </w:rPr>
        <w:t>系统的接入认证。</w:t>
      </w:r>
    </w:p>
    <w:p w14:paraId="1F9A509E" w14:textId="77777777" w:rsidR="00AA035A" w:rsidRPr="005E62AB" w:rsidRDefault="00AA035A" w:rsidP="00AA035A">
      <w:pPr>
        <w:pStyle w:val="Ace-HuaweiH3"/>
        <w:numPr>
          <w:ilvl w:val="2"/>
          <w:numId w:val="26"/>
        </w:numPr>
        <w:ind w:leftChars="200" w:left="420" w:firstLineChars="0"/>
      </w:pPr>
      <w:bookmarkStart w:id="9" w:name="_Toc381950467"/>
      <w:bookmarkStart w:id="10" w:name="_Toc444020926"/>
      <w:bookmarkStart w:id="11" w:name="_Toc535141565"/>
      <w:r>
        <w:rPr>
          <w:rFonts w:hint="eastAsia"/>
        </w:rPr>
        <w:lastRenderedPageBreak/>
        <w:t>多模式授权</w:t>
      </w:r>
      <w:r w:rsidRPr="005E62AB">
        <w:rPr>
          <w:rFonts w:hint="eastAsia"/>
        </w:rPr>
        <w:t>管理</w:t>
      </w:r>
      <w:bookmarkEnd w:id="9"/>
      <w:bookmarkEnd w:id="10"/>
      <w:bookmarkEnd w:id="11"/>
    </w:p>
    <w:p w14:paraId="7E137A03" w14:textId="77777777" w:rsidR="00AA035A" w:rsidRPr="009E56CB" w:rsidRDefault="00AA035A" w:rsidP="00AA035A">
      <w:pPr>
        <w:pStyle w:val="Ace-HuaweiH3Content"/>
        <w:ind w:left="630" w:firstLine="420"/>
      </w:pPr>
      <w:r w:rsidRPr="009E56CB">
        <w:rPr>
          <w:rFonts w:hint="eastAsia"/>
        </w:rPr>
        <w:t>Agile Controller</w:t>
      </w:r>
      <w:r w:rsidRPr="009E56CB">
        <w:rPr>
          <w:rFonts w:hint="eastAsia"/>
        </w:rPr>
        <w:t>系统建立了完善的接入用户身份认证机制，可以根据业务的需要，根据用户的组织结构，区分用户所属的部门进行接入授权。也可以根据业务维度，根据用户所属的角色，区分用户角色进行接入授权。</w:t>
      </w:r>
    </w:p>
    <w:p w14:paraId="4C3CC345" w14:textId="77777777" w:rsidR="00AA035A" w:rsidRPr="009E56CB" w:rsidRDefault="00AA035A" w:rsidP="00AA035A">
      <w:pPr>
        <w:pStyle w:val="Ace-HuaweiH3Content"/>
        <w:ind w:left="630" w:firstLine="420"/>
      </w:pPr>
      <w:r w:rsidRPr="009E56CB">
        <w:rPr>
          <w:rFonts w:hint="eastAsia"/>
        </w:rPr>
        <w:t>在本方案中</w:t>
      </w:r>
      <w:r w:rsidRPr="009E56CB">
        <w:rPr>
          <w:rFonts w:hint="eastAsia"/>
        </w:rPr>
        <w:t>,</w:t>
      </w:r>
      <w:r w:rsidRPr="009E56CB">
        <w:rPr>
          <w:rFonts w:hint="eastAsia"/>
        </w:rPr>
        <w:t>可根据管理员、校长、老师等设置不同的部门信息，不同部门的用户不同的认证策略和权限策略。</w:t>
      </w:r>
    </w:p>
    <w:p w14:paraId="521C0369" w14:textId="77777777" w:rsidR="00AA035A" w:rsidRPr="000645E2" w:rsidRDefault="00AA035A" w:rsidP="00AA035A">
      <w:pPr>
        <w:pStyle w:val="Ace-HuaweiH2"/>
        <w:numPr>
          <w:ilvl w:val="1"/>
          <w:numId w:val="26"/>
        </w:numPr>
        <w:ind w:leftChars="-300" w:left="-630" w:firstLineChars="0" w:firstLine="720"/>
      </w:pPr>
      <w:bookmarkStart w:id="12" w:name="_Toc363566997"/>
      <w:bookmarkStart w:id="13" w:name="_Toc381950468"/>
      <w:bookmarkStart w:id="14" w:name="_Toc444020927"/>
      <w:bookmarkStart w:id="15" w:name="_Toc535141566"/>
      <w:bookmarkStart w:id="16" w:name="_Toc261707001"/>
      <w:r w:rsidRPr="000645E2">
        <w:rPr>
          <w:rFonts w:hint="eastAsia"/>
        </w:rPr>
        <w:t>终端</w:t>
      </w:r>
      <w:r w:rsidRPr="000645E2">
        <w:t>设备</w:t>
      </w:r>
      <w:r w:rsidRPr="000645E2">
        <w:rPr>
          <w:rFonts w:hint="eastAsia"/>
        </w:rPr>
        <w:t>自动</w:t>
      </w:r>
      <w:r w:rsidRPr="000645E2">
        <w:t>识别</w:t>
      </w:r>
      <w:bookmarkEnd w:id="12"/>
      <w:bookmarkEnd w:id="13"/>
      <w:bookmarkEnd w:id="14"/>
      <w:bookmarkEnd w:id="15"/>
    </w:p>
    <w:p w14:paraId="17BBA8B7" w14:textId="77777777" w:rsidR="00AA035A" w:rsidRDefault="00AA035A" w:rsidP="00AA035A">
      <w:pPr>
        <w:pStyle w:val="Ace-HuaweiH2Content"/>
        <w:ind w:left="420" w:firstLine="420"/>
      </w:pPr>
      <w:r>
        <w:t>Agile Controller</w:t>
      </w:r>
      <w:r>
        <w:t>系统提供设备识别功能，能够根据设备识别探针获取的设备特征数据，根据数据特征判断该设备的设备类型和操作系统类型。</w:t>
      </w:r>
      <w:r>
        <w:t>Agile Controller</w:t>
      </w:r>
      <w:r>
        <w:t>支持多种类型的设备识别探针</w:t>
      </w:r>
      <w:r>
        <w:rPr>
          <w:rFonts w:hint="eastAsia"/>
        </w:rPr>
        <w:t>。</w:t>
      </w:r>
    </w:p>
    <w:p w14:paraId="15443898" w14:textId="77777777" w:rsidR="00AA035A" w:rsidRDefault="00AA035A" w:rsidP="00AA035A">
      <w:pPr>
        <w:pStyle w:val="Ace-HuaweiH2Content"/>
        <w:ind w:left="420" w:firstLine="420"/>
      </w:pPr>
      <w:r>
        <w:t>Agile Controller</w:t>
      </w:r>
      <w:r>
        <w:t>系统，支持同时使用多种探针技术，通过多种探针获取的数据进行综合分析，能够比单一的方式更加准确的判断终端的设备类型。在</w:t>
      </w:r>
      <w:r>
        <w:t>BYOD</w:t>
      </w:r>
      <w:r>
        <w:t>应用环境中，</w:t>
      </w:r>
      <w:r>
        <w:t>Agile Controller</w:t>
      </w:r>
      <w:r>
        <w:t>的设备识别功能，可以与网络准入控制功能配合，对不同类型的终端实施不同的网络接入策略，提升</w:t>
      </w:r>
      <w:r>
        <w:t>IT</w:t>
      </w:r>
      <w:r>
        <w:t>运维的效率。</w:t>
      </w:r>
    </w:p>
    <w:p w14:paraId="753BD6F6" w14:textId="77777777" w:rsidR="00AA035A" w:rsidRPr="000645E2" w:rsidRDefault="00AA035A" w:rsidP="00AA035A">
      <w:pPr>
        <w:pStyle w:val="Ace-HuaweiH2"/>
        <w:numPr>
          <w:ilvl w:val="1"/>
          <w:numId w:val="26"/>
        </w:numPr>
        <w:ind w:leftChars="-300" w:left="-630" w:firstLineChars="0" w:firstLine="720"/>
      </w:pPr>
      <w:bookmarkStart w:id="17" w:name="_Toc381950469"/>
      <w:bookmarkStart w:id="18" w:name="_Toc444020928"/>
      <w:bookmarkStart w:id="19" w:name="_Toc535141567"/>
      <w:r w:rsidRPr="000645E2">
        <w:rPr>
          <w:rFonts w:hint="eastAsia"/>
        </w:rPr>
        <w:t>教师上网管理方案</w:t>
      </w:r>
      <w:bookmarkEnd w:id="17"/>
      <w:bookmarkEnd w:id="18"/>
      <w:bookmarkEnd w:id="19"/>
    </w:p>
    <w:p w14:paraId="13B2A0F8" w14:textId="77777777" w:rsidR="00AA035A" w:rsidRDefault="00AA035A" w:rsidP="00AA035A">
      <w:pPr>
        <w:pStyle w:val="Ace-HuaweiH3"/>
        <w:numPr>
          <w:ilvl w:val="2"/>
          <w:numId w:val="26"/>
        </w:numPr>
        <w:ind w:leftChars="200" w:left="420" w:firstLineChars="0"/>
      </w:pPr>
      <w:bookmarkStart w:id="20" w:name="_Toc381950470"/>
      <w:bookmarkStart w:id="21" w:name="_Toc444020929"/>
      <w:bookmarkStart w:id="22" w:name="_Toc535141568"/>
      <w:r>
        <w:rPr>
          <w:rFonts w:hint="eastAsia"/>
        </w:rPr>
        <w:t>教师账号生成</w:t>
      </w:r>
      <w:bookmarkEnd w:id="20"/>
      <w:bookmarkEnd w:id="21"/>
      <w:bookmarkEnd w:id="22"/>
    </w:p>
    <w:p w14:paraId="46D5F879" w14:textId="77777777" w:rsidR="00AA035A" w:rsidRPr="00A53423" w:rsidRDefault="00AA035A" w:rsidP="00AA035A">
      <w:pPr>
        <w:pStyle w:val="Ace-HuaweiH3Content"/>
        <w:ind w:left="630" w:firstLine="420"/>
      </w:pPr>
      <w:r>
        <w:rPr>
          <w:rFonts w:hint="eastAsia"/>
        </w:rPr>
        <w:t>教师</w:t>
      </w:r>
      <w:r w:rsidRPr="00C340F6">
        <w:rPr>
          <w:rFonts w:hint="eastAsia"/>
        </w:rPr>
        <w:t>终端用户的账号可由现有的人事系统、邮箱系统或者其他数据库中导出，然后通过</w:t>
      </w:r>
      <w:r>
        <w:rPr>
          <w:rFonts w:hint="eastAsia"/>
        </w:rPr>
        <w:t>Agile Controller</w:t>
      </w:r>
      <w:r w:rsidRPr="00C340F6">
        <w:rPr>
          <w:rFonts w:hint="eastAsia"/>
        </w:rPr>
        <w:t>系统提供的</w:t>
      </w:r>
      <w:r w:rsidRPr="00C340F6">
        <w:rPr>
          <w:rFonts w:hint="eastAsia"/>
        </w:rPr>
        <w:t>Excel</w:t>
      </w:r>
      <w:r w:rsidRPr="00C340F6">
        <w:rPr>
          <w:rFonts w:hint="eastAsia"/>
        </w:rPr>
        <w:t>模板统一批量导入到系统里，</w:t>
      </w:r>
      <w:r>
        <w:rPr>
          <w:rFonts w:hint="eastAsia"/>
        </w:rPr>
        <w:t>Agile Controller</w:t>
      </w:r>
      <w:r>
        <w:rPr>
          <w:rFonts w:hint="eastAsia"/>
        </w:rPr>
        <w:t>提供了批量导入功能，可根据每个教师的工号或者姓名，统一</w:t>
      </w:r>
      <w:proofErr w:type="gramStart"/>
      <w:r>
        <w:rPr>
          <w:rFonts w:hint="eastAsia"/>
        </w:rPr>
        <w:t>一个</w:t>
      </w:r>
      <w:proofErr w:type="gramEnd"/>
      <w:r>
        <w:rPr>
          <w:rFonts w:hint="eastAsia"/>
        </w:rPr>
        <w:t>默认密码导入到系统中，要求教师上网第一次认证之后必须更改密码，即可实现教师账号的开户。</w:t>
      </w:r>
    </w:p>
    <w:p w14:paraId="19AA2482" w14:textId="77777777" w:rsidR="00AA035A" w:rsidRDefault="00AA035A" w:rsidP="00AA035A">
      <w:pPr>
        <w:pStyle w:val="Ace-HuaweiH3"/>
        <w:numPr>
          <w:ilvl w:val="2"/>
          <w:numId w:val="26"/>
        </w:numPr>
        <w:ind w:leftChars="200" w:left="420" w:firstLineChars="0"/>
      </w:pPr>
      <w:bookmarkStart w:id="23" w:name="_Toc381950471"/>
      <w:bookmarkStart w:id="24" w:name="_Toc444020930"/>
      <w:bookmarkStart w:id="25" w:name="_Toc535141569"/>
      <w:r>
        <w:rPr>
          <w:rFonts w:hint="eastAsia"/>
        </w:rPr>
        <w:t>教师认证</w:t>
      </w:r>
      <w:bookmarkEnd w:id="23"/>
      <w:bookmarkEnd w:id="24"/>
      <w:bookmarkEnd w:id="25"/>
    </w:p>
    <w:p w14:paraId="2F474DF1" w14:textId="77777777" w:rsidR="00AA035A" w:rsidRDefault="00AA035A" w:rsidP="00AA035A">
      <w:pPr>
        <w:pStyle w:val="Ace-HuaweiH3Content"/>
        <w:ind w:left="630" w:firstLine="420"/>
      </w:pPr>
      <w:r>
        <w:rPr>
          <w:rFonts w:hint="eastAsia"/>
        </w:rPr>
        <w:t>教师通过无线登录认证的流程如下：</w:t>
      </w:r>
    </w:p>
    <w:p w14:paraId="5D85F1A9" w14:textId="77777777" w:rsidR="00AA035A" w:rsidRDefault="00AA035A" w:rsidP="00AA035A">
      <w:pPr>
        <w:pStyle w:val="Ace-HuaweiH3Content"/>
        <w:numPr>
          <w:ilvl w:val="0"/>
          <w:numId w:val="34"/>
        </w:numPr>
        <w:ind w:leftChars="0" w:firstLineChars="0"/>
      </w:pPr>
      <w:r>
        <w:rPr>
          <w:rFonts w:hint="eastAsia"/>
        </w:rPr>
        <w:t>教师在终端搜索无线</w:t>
      </w:r>
      <w:r>
        <w:rPr>
          <w:rFonts w:hint="eastAsia"/>
        </w:rPr>
        <w:t>SSID</w:t>
      </w:r>
      <w:r>
        <w:rPr>
          <w:rFonts w:hint="eastAsia"/>
        </w:rPr>
        <w:t>，与</w:t>
      </w:r>
      <w:r>
        <w:rPr>
          <w:rFonts w:hint="eastAsia"/>
        </w:rPr>
        <w:t>AP</w:t>
      </w:r>
      <w:r>
        <w:rPr>
          <w:rFonts w:hint="eastAsia"/>
        </w:rPr>
        <w:t>建立关联，获取</w:t>
      </w:r>
      <w:r>
        <w:rPr>
          <w:rFonts w:hint="eastAsia"/>
        </w:rPr>
        <w:t>IP</w:t>
      </w:r>
      <w:r>
        <w:rPr>
          <w:rFonts w:hint="eastAsia"/>
        </w:rPr>
        <w:t>地址。</w:t>
      </w:r>
    </w:p>
    <w:p w14:paraId="7694DBCC" w14:textId="77777777" w:rsidR="00AA035A" w:rsidRDefault="00AA035A" w:rsidP="00AA035A">
      <w:pPr>
        <w:pStyle w:val="Ace-HuaweiH3Content"/>
        <w:numPr>
          <w:ilvl w:val="0"/>
          <w:numId w:val="34"/>
        </w:numPr>
        <w:ind w:leftChars="0" w:firstLineChars="0"/>
      </w:pPr>
      <w:r>
        <w:rPr>
          <w:rFonts w:hint="eastAsia"/>
        </w:rPr>
        <w:t>教师访问</w:t>
      </w:r>
      <w:r>
        <w:rPr>
          <w:rFonts w:hint="eastAsia"/>
        </w:rPr>
        <w:t>WEB</w:t>
      </w:r>
      <w:r>
        <w:rPr>
          <w:rFonts w:hint="eastAsia"/>
        </w:rPr>
        <w:t>站点，</w:t>
      </w:r>
      <w:r>
        <w:rPr>
          <w:rFonts w:hint="eastAsia"/>
        </w:rPr>
        <w:t xml:space="preserve">AC </w:t>
      </w:r>
      <w:r>
        <w:rPr>
          <w:rFonts w:hint="eastAsia"/>
        </w:rPr>
        <w:t>将用户请求重定向到</w:t>
      </w:r>
      <w:r>
        <w:rPr>
          <w:rFonts w:hint="eastAsia"/>
        </w:rPr>
        <w:t>Portal</w:t>
      </w:r>
      <w:r>
        <w:rPr>
          <w:rFonts w:hint="eastAsia"/>
        </w:rPr>
        <w:t>认证页面。</w:t>
      </w:r>
    </w:p>
    <w:p w14:paraId="47C12788" w14:textId="77777777" w:rsidR="00AA035A" w:rsidRDefault="00AA035A" w:rsidP="00AA035A">
      <w:pPr>
        <w:pStyle w:val="Ace-HuaweiH3Content"/>
        <w:numPr>
          <w:ilvl w:val="0"/>
          <w:numId w:val="34"/>
        </w:numPr>
        <w:ind w:leftChars="0" w:firstLineChars="0"/>
      </w:pPr>
      <w:r>
        <w:rPr>
          <w:rFonts w:hint="eastAsia"/>
        </w:rPr>
        <w:t>教师在认证页面输入用户名及密码或者</w:t>
      </w:r>
      <w:r>
        <w:rPr>
          <w:rFonts w:hint="eastAsia"/>
        </w:rPr>
        <w:t>PASSCODE,</w:t>
      </w:r>
      <w:r>
        <w:rPr>
          <w:rFonts w:hint="eastAsia"/>
        </w:rPr>
        <w:t>进行认证。</w:t>
      </w:r>
    </w:p>
    <w:p w14:paraId="58166126" w14:textId="77777777" w:rsidR="00AA035A" w:rsidRDefault="00AA035A" w:rsidP="00AA035A">
      <w:pPr>
        <w:pStyle w:val="Ace-HuaweiH3Content"/>
        <w:numPr>
          <w:ilvl w:val="0"/>
          <w:numId w:val="34"/>
        </w:numPr>
        <w:ind w:leftChars="0" w:firstLineChars="0"/>
      </w:pPr>
      <w:r>
        <w:rPr>
          <w:rFonts w:hint="eastAsia"/>
        </w:rPr>
        <w:t>Portal</w:t>
      </w:r>
      <w:r>
        <w:rPr>
          <w:rFonts w:hint="eastAsia"/>
        </w:rPr>
        <w:t>服务器向</w:t>
      </w:r>
      <w:r>
        <w:rPr>
          <w:rFonts w:hint="eastAsia"/>
        </w:rPr>
        <w:t>AC</w:t>
      </w:r>
      <w:r>
        <w:rPr>
          <w:rFonts w:hint="eastAsia"/>
        </w:rPr>
        <w:t>发起</w:t>
      </w:r>
      <w:r>
        <w:rPr>
          <w:rFonts w:hint="eastAsia"/>
        </w:rPr>
        <w:t>Portal</w:t>
      </w:r>
      <w:r>
        <w:rPr>
          <w:rFonts w:hint="eastAsia"/>
        </w:rPr>
        <w:t>协议认证。</w:t>
      </w:r>
    </w:p>
    <w:p w14:paraId="6D99D95A" w14:textId="77777777" w:rsidR="00AA035A" w:rsidRDefault="00AA035A" w:rsidP="00AA035A">
      <w:pPr>
        <w:pStyle w:val="Ace-HuaweiH3Content"/>
        <w:numPr>
          <w:ilvl w:val="0"/>
          <w:numId w:val="34"/>
        </w:numPr>
        <w:ind w:leftChars="0" w:firstLineChars="0"/>
      </w:pPr>
      <w:r>
        <w:rPr>
          <w:rFonts w:hint="eastAsia"/>
        </w:rPr>
        <w:t>AC</w:t>
      </w:r>
      <w:r>
        <w:rPr>
          <w:rFonts w:hint="eastAsia"/>
        </w:rPr>
        <w:t>向</w:t>
      </w:r>
      <w:r>
        <w:rPr>
          <w:rFonts w:hint="eastAsia"/>
        </w:rPr>
        <w:t>AAA</w:t>
      </w:r>
      <w:r>
        <w:rPr>
          <w:rFonts w:hint="eastAsia"/>
        </w:rPr>
        <w:t>服务器发起</w:t>
      </w:r>
      <w:r>
        <w:rPr>
          <w:rFonts w:hint="eastAsia"/>
        </w:rPr>
        <w:t>Radius</w:t>
      </w:r>
      <w:r>
        <w:rPr>
          <w:rFonts w:hint="eastAsia"/>
        </w:rPr>
        <w:t>认证</w:t>
      </w:r>
    </w:p>
    <w:p w14:paraId="423436C6" w14:textId="77777777" w:rsidR="00AA035A" w:rsidRDefault="00AA035A" w:rsidP="00AA035A">
      <w:pPr>
        <w:pStyle w:val="Ace-HuaweiH3Content"/>
        <w:numPr>
          <w:ilvl w:val="0"/>
          <w:numId w:val="34"/>
        </w:numPr>
        <w:ind w:leftChars="0" w:firstLineChars="0"/>
      </w:pPr>
      <w:r>
        <w:rPr>
          <w:rFonts w:hint="eastAsia"/>
        </w:rPr>
        <w:t>认证通过，向</w:t>
      </w:r>
      <w:r>
        <w:rPr>
          <w:rFonts w:hint="eastAsia"/>
        </w:rPr>
        <w:t>AC</w:t>
      </w:r>
      <w:r>
        <w:rPr>
          <w:rFonts w:hint="eastAsia"/>
        </w:rPr>
        <w:t>下发访客网络权限。</w:t>
      </w:r>
    </w:p>
    <w:p w14:paraId="6826251E" w14:textId="77777777" w:rsidR="00AA035A" w:rsidRDefault="00AA035A" w:rsidP="00AA035A">
      <w:pPr>
        <w:pStyle w:val="Ace-HuaweiH3Content"/>
        <w:numPr>
          <w:ilvl w:val="0"/>
          <w:numId w:val="34"/>
        </w:numPr>
        <w:ind w:leftChars="0" w:firstLineChars="0"/>
      </w:pPr>
      <w:r>
        <w:rPr>
          <w:rFonts w:hint="eastAsia"/>
        </w:rPr>
        <w:lastRenderedPageBreak/>
        <w:t>AC</w:t>
      </w:r>
      <w:r>
        <w:rPr>
          <w:rFonts w:hint="eastAsia"/>
        </w:rPr>
        <w:t>通知</w:t>
      </w:r>
      <w:r>
        <w:rPr>
          <w:rFonts w:hint="eastAsia"/>
        </w:rPr>
        <w:t>Portal</w:t>
      </w:r>
      <w:r>
        <w:rPr>
          <w:rFonts w:hint="eastAsia"/>
        </w:rPr>
        <w:t>服务器发送认证成功。</w:t>
      </w:r>
    </w:p>
    <w:p w14:paraId="1A6ACBEA" w14:textId="77777777" w:rsidR="00AA035A" w:rsidRPr="005E62AB" w:rsidRDefault="00AA035A" w:rsidP="00AA035A">
      <w:pPr>
        <w:pStyle w:val="Ace-HuaweiH3Content"/>
        <w:numPr>
          <w:ilvl w:val="0"/>
          <w:numId w:val="34"/>
        </w:numPr>
        <w:ind w:leftChars="0" w:firstLineChars="0"/>
      </w:pPr>
      <w:r>
        <w:rPr>
          <w:rFonts w:hint="eastAsia"/>
        </w:rPr>
        <w:t>Portal</w:t>
      </w:r>
      <w:r>
        <w:rPr>
          <w:rFonts w:hint="eastAsia"/>
        </w:rPr>
        <w:t>服务器提示认证成功。</w:t>
      </w:r>
    </w:p>
    <w:p w14:paraId="0E1D8596" w14:textId="77777777" w:rsidR="00AA035A" w:rsidRPr="000645E2" w:rsidRDefault="00AA035A" w:rsidP="00AA035A">
      <w:pPr>
        <w:pStyle w:val="Ace-HuaweiH2"/>
        <w:numPr>
          <w:ilvl w:val="1"/>
          <w:numId w:val="26"/>
        </w:numPr>
        <w:ind w:leftChars="-300" w:left="-630" w:firstLineChars="0" w:firstLine="720"/>
      </w:pPr>
      <w:bookmarkStart w:id="26" w:name="_Toc381950488"/>
      <w:bookmarkStart w:id="27" w:name="_Toc444020946"/>
      <w:bookmarkStart w:id="28" w:name="_Toc535141570"/>
      <w:r w:rsidRPr="000645E2">
        <w:rPr>
          <w:rFonts w:hint="eastAsia"/>
        </w:rPr>
        <w:t>Agile Controller</w:t>
      </w:r>
      <w:r w:rsidRPr="000645E2">
        <w:rPr>
          <w:rFonts w:hint="eastAsia"/>
        </w:rPr>
        <w:t>可靠性</w:t>
      </w:r>
      <w:bookmarkEnd w:id="16"/>
      <w:r w:rsidRPr="000645E2">
        <w:rPr>
          <w:rFonts w:hint="eastAsia"/>
        </w:rPr>
        <w:t>介绍</w:t>
      </w:r>
      <w:bookmarkEnd w:id="26"/>
      <w:bookmarkEnd w:id="27"/>
      <w:bookmarkEnd w:id="28"/>
    </w:p>
    <w:p w14:paraId="1D9A7A1A" w14:textId="77777777" w:rsidR="00AA035A" w:rsidRPr="005E62AB" w:rsidRDefault="00AA035A" w:rsidP="00AA035A">
      <w:pPr>
        <w:pStyle w:val="Ace-HuaweiH3"/>
        <w:numPr>
          <w:ilvl w:val="2"/>
          <w:numId w:val="26"/>
        </w:numPr>
        <w:ind w:leftChars="200" w:left="420" w:firstLineChars="0"/>
      </w:pPr>
      <w:bookmarkStart w:id="29" w:name="_Toc246941386"/>
      <w:bookmarkStart w:id="30" w:name="_Toc261707002"/>
      <w:bookmarkStart w:id="31" w:name="_Toc381950489"/>
      <w:bookmarkStart w:id="32" w:name="_Toc444020947"/>
      <w:bookmarkStart w:id="33" w:name="_Toc535141571"/>
      <w:bookmarkStart w:id="34" w:name="_Toc246941387"/>
      <w:bookmarkStart w:id="35" w:name="_Toc248045311"/>
      <w:bookmarkStart w:id="36" w:name="_Toc251830725"/>
      <w:bookmarkEnd w:id="29"/>
      <w:r w:rsidRPr="005E62AB">
        <w:rPr>
          <w:rFonts w:hint="eastAsia"/>
        </w:rPr>
        <w:t>操作安全性</w:t>
      </w:r>
      <w:bookmarkEnd w:id="30"/>
      <w:bookmarkEnd w:id="31"/>
      <w:bookmarkEnd w:id="32"/>
      <w:bookmarkEnd w:id="33"/>
    </w:p>
    <w:p w14:paraId="4A4AEA2C" w14:textId="77777777" w:rsidR="00AA035A" w:rsidRPr="001C6289" w:rsidRDefault="00AA035A" w:rsidP="00AA035A">
      <w:pPr>
        <w:pStyle w:val="Ace-HuaweiH3Content"/>
        <w:ind w:left="630" w:firstLine="420"/>
      </w:pPr>
      <w:r w:rsidRPr="001C6289">
        <w:rPr>
          <w:rFonts w:hint="eastAsia"/>
        </w:rPr>
        <w:t>Agile Controller</w:t>
      </w:r>
      <w:r w:rsidRPr="001C6289">
        <w:rPr>
          <w:rFonts w:hint="eastAsia"/>
        </w:rPr>
        <w:t>系统采用基于管理角色的操作权限控制，并记录管理员的操作日志保证提高操作安全性和</w:t>
      </w:r>
      <w:proofErr w:type="gramStart"/>
      <w:r w:rsidRPr="001C6289">
        <w:rPr>
          <w:rFonts w:hint="eastAsia"/>
        </w:rPr>
        <w:t>可</w:t>
      </w:r>
      <w:proofErr w:type="gramEnd"/>
      <w:r w:rsidRPr="001C6289">
        <w:rPr>
          <w:rFonts w:hint="eastAsia"/>
        </w:rPr>
        <w:t>追溯性。</w:t>
      </w:r>
      <w:r w:rsidRPr="001C6289">
        <w:rPr>
          <w:rFonts w:hint="eastAsia"/>
        </w:rPr>
        <w:t>Agile Controller</w:t>
      </w:r>
      <w:r w:rsidRPr="001C6289">
        <w:rPr>
          <w:rFonts w:hint="eastAsia"/>
        </w:rPr>
        <w:t>系统支持管理员、操作员、审计员权限分离。通过权限分离，实现系统管理的安全性，有效防止权限乱用。</w:t>
      </w:r>
    </w:p>
    <w:p w14:paraId="370672B3" w14:textId="77777777" w:rsidR="00AA035A" w:rsidRPr="005B7943" w:rsidRDefault="00AA035A" w:rsidP="00AA035A">
      <w:pPr>
        <w:pStyle w:val="Ace-HuaweiH3"/>
        <w:numPr>
          <w:ilvl w:val="2"/>
          <w:numId w:val="26"/>
        </w:numPr>
        <w:ind w:leftChars="200" w:left="420" w:firstLineChars="0"/>
      </w:pPr>
      <w:bookmarkStart w:id="37" w:name="_Toc261707003"/>
      <w:bookmarkStart w:id="38" w:name="_Toc381950490"/>
      <w:bookmarkStart w:id="39" w:name="_Toc444020948"/>
      <w:bookmarkStart w:id="40" w:name="_Toc535141572"/>
      <w:r w:rsidRPr="005B7943">
        <w:rPr>
          <w:rFonts w:hint="eastAsia"/>
        </w:rPr>
        <w:t>数据安全性</w:t>
      </w:r>
      <w:bookmarkEnd w:id="37"/>
      <w:bookmarkEnd w:id="38"/>
      <w:bookmarkEnd w:id="39"/>
      <w:bookmarkEnd w:id="40"/>
    </w:p>
    <w:p w14:paraId="0D6B1944" w14:textId="77777777" w:rsidR="00AA035A" w:rsidRPr="005B7943" w:rsidRDefault="00AA035A" w:rsidP="00AA035A">
      <w:pPr>
        <w:pStyle w:val="Ace-HuaweiH3Content"/>
        <w:ind w:left="630" w:firstLine="420"/>
      </w:pPr>
      <w:r>
        <w:rPr>
          <w:rFonts w:hint="eastAsia"/>
        </w:rPr>
        <w:t>Agile Controller</w:t>
      </w:r>
      <w:r w:rsidRPr="005B7943">
        <w:rPr>
          <w:rFonts w:hint="eastAsia"/>
        </w:rPr>
        <w:t>系统提供完善的数据安全解决方案。</w:t>
      </w:r>
    </w:p>
    <w:p w14:paraId="60B5102E" w14:textId="77777777" w:rsidR="00AA035A" w:rsidRPr="000362E3" w:rsidRDefault="00AA035A" w:rsidP="00AA035A">
      <w:pPr>
        <w:pStyle w:val="Ace-HuaweiH3Content"/>
        <w:ind w:left="630" w:firstLine="422"/>
        <w:rPr>
          <w:b/>
        </w:rPr>
      </w:pPr>
      <w:r w:rsidRPr="000362E3">
        <w:rPr>
          <w:rFonts w:hint="eastAsia"/>
          <w:b/>
        </w:rPr>
        <w:t>数据传输方面：</w:t>
      </w:r>
    </w:p>
    <w:p w14:paraId="1D3AA3AF" w14:textId="77777777" w:rsidR="00AA035A" w:rsidRPr="003E4890" w:rsidRDefault="00AA035A" w:rsidP="00AA035A">
      <w:pPr>
        <w:pStyle w:val="Ace-HuaweiH3Content"/>
        <w:numPr>
          <w:ilvl w:val="0"/>
          <w:numId w:val="35"/>
        </w:numPr>
        <w:ind w:leftChars="0" w:firstLineChars="0"/>
      </w:pPr>
      <w:proofErr w:type="spellStart"/>
      <w:r w:rsidRPr="003E4890">
        <w:t>Secospace</w:t>
      </w:r>
      <w:proofErr w:type="spellEnd"/>
      <w:r w:rsidRPr="003E4890">
        <w:t xml:space="preserve"> </w:t>
      </w:r>
      <w:r>
        <w:t>Agile Controller</w:t>
      </w:r>
      <w:r w:rsidRPr="003E4890">
        <w:rPr>
          <w:rFonts w:hint="eastAsia"/>
        </w:rPr>
        <w:t>系统服务器之间的数据传输采用华为私有协议进行加密；</w:t>
      </w:r>
    </w:p>
    <w:p w14:paraId="6DA6246C" w14:textId="77777777" w:rsidR="00AA035A" w:rsidRPr="003E4890" w:rsidRDefault="00AA035A" w:rsidP="00AA035A">
      <w:pPr>
        <w:pStyle w:val="Ace-HuaweiH3Content"/>
        <w:numPr>
          <w:ilvl w:val="0"/>
          <w:numId w:val="35"/>
        </w:numPr>
        <w:ind w:leftChars="0" w:firstLineChars="0"/>
      </w:pPr>
      <w:r w:rsidRPr="003E4890">
        <w:rPr>
          <w:rFonts w:hint="eastAsia"/>
        </w:rPr>
        <w:t>代理程序与服务器之间的通讯通过</w:t>
      </w:r>
      <w:r w:rsidRPr="003E4890">
        <w:t>SSL</w:t>
      </w:r>
      <w:r w:rsidRPr="003E4890">
        <w:rPr>
          <w:rFonts w:hint="eastAsia"/>
        </w:rPr>
        <w:t>协议加密；</w:t>
      </w:r>
    </w:p>
    <w:p w14:paraId="19D037C0" w14:textId="77777777" w:rsidR="00AA035A" w:rsidRPr="003E4890" w:rsidRDefault="00AA035A" w:rsidP="00AA035A">
      <w:pPr>
        <w:pStyle w:val="Ace-HuaweiH3Content"/>
        <w:numPr>
          <w:ilvl w:val="0"/>
          <w:numId w:val="35"/>
        </w:numPr>
        <w:ind w:leftChars="0" w:firstLineChars="0"/>
      </w:pPr>
      <w:r w:rsidRPr="003E4890">
        <w:rPr>
          <w:rFonts w:hint="eastAsia"/>
        </w:rPr>
        <w:t>补丁和软件的分发均支持数据完整性检查和断点续传功能，充分保证数据传输的安全性；</w:t>
      </w:r>
    </w:p>
    <w:p w14:paraId="63F7859B" w14:textId="77777777" w:rsidR="00AA035A" w:rsidRPr="000362E3" w:rsidRDefault="00AA035A" w:rsidP="00AA035A">
      <w:pPr>
        <w:pStyle w:val="Ace-HuaweiH3Content"/>
        <w:ind w:left="630" w:firstLine="422"/>
        <w:rPr>
          <w:b/>
        </w:rPr>
      </w:pPr>
      <w:r w:rsidRPr="000362E3">
        <w:rPr>
          <w:rFonts w:hint="eastAsia"/>
          <w:b/>
        </w:rPr>
        <w:t>数据存储方面：</w:t>
      </w:r>
    </w:p>
    <w:p w14:paraId="29CD88BD" w14:textId="77777777" w:rsidR="00AA035A" w:rsidRPr="005B7943" w:rsidRDefault="00AA035A" w:rsidP="00AA035A">
      <w:pPr>
        <w:pStyle w:val="Ace-HuaweiH3Content"/>
        <w:numPr>
          <w:ilvl w:val="0"/>
          <w:numId w:val="35"/>
        </w:numPr>
        <w:ind w:leftChars="0" w:firstLineChars="0"/>
      </w:pPr>
      <w:r>
        <w:t>Agile Controller</w:t>
      </w:r>
      <w:r w:rsidRPr="005B7943">
        <w:rPr>
          <w:rFonts w:hint="eastAsia"/>
        </w:rPr>
        <w:t>系统通过数据库保存终端的违规日志信息，支持数据镜像和增量备份功能；</w:t>
      </w:r>
    </w:p>
    <w:p w14:paraId="4D03970C" w14:textId="77777777" w:rsidR="00AA035A" w:rsidRPr="005B7943" w:rsidRDefault="00AA035A" w:rsidP="00AA035A">
      <w:pPr>
        <w:pStyle w:val="Ace-HuaweiH3Content"/>
        <w:numPr>
          <w:ilvl w:val="0"/>
          <w:numId w:val="35"/>
        </w:numPr>
        <w:ind w:leftChars="0" w:firstLineChars="0"/>
      </w:pPr>
      <w:r w:rsidRPr="005B7943">
        <w:rPr>
          <w:rFonts w:hint="eastAsia"/>
        </w:rPr>
        <w:t>系统管理员通过管理界面进行日志管理时无法删除任何的违规信息，保证存储数据的完整性和原始性；</w:t>
      </w:r>
    </w:p>
    <w:p w14:paraId="1DC67FC7" w14:textId="77777777" w:rsidR="00AA035A" w:rsidRPr="000645E2" w:rsidRDefault="00AA035A" w:rsidP="00AA035A">
      <w:pPr>
        <w:pStyle w:val="Ace-HuaweiH2"/>
        <w:numPr>
          <w:ilvl w:val="1"/>
          <w:numId w:val="26"/>
        </w:numPr>
        <w:ind w:leftChars="-300" w:left="-630" w:firstLineChars="0" w:firstLine="720"/>
      </w:pPr>
      <w:bookmarkStart w:id="41" w:name="_Toc261707007"/>
      <w:bookmarkStart w:id="42" w:name="_Toc381950493"/>
      <w:bookmarkStart w:id="43" w:name="_Toc444020950"/>
      <w:bookmarkStart w:id="44" w:name="_Toc535141573"/>
      <w:r w:rsidRPr="000645E2">
        <w:rPr>
          <w:rFonts w:hint="eastAsia"/>
        </w:rPr>
        <w:t>方案特点及优势</w:t>
      </w:r>
      <w:bookmarkEnd w:id="34"/>
      <w:bookmarkEnd w:id="35"/>
      <w:bookmarkEnd w:id="36"/>
      <w:bookmarkEnd w:id="41"/>
      <w:bookmarkEnd w:id="42"/>
      <w:bookmarkEnd w:id="43"/>
      <w:bookmarkEnd w:id="44"/>
    </w:p>
    <w:p w14:paraId="6320B5A8" w14:textId="77777777" w:rsidR="00AA035A" w:rsidRDefault="00AA035A" w:rsidP="00AA035A">
      <w:pPr>
        <w:pStyle w:val="Ace-HuaweiH2Content"/>
        <w:ind w:left="420" w:firstLine="420"/>
      </w:pPr>
      <w:r>
        <w:rPr>
          <w:rFonts w:hint="eastAsia"/>
        </w:rPr>
        <w:t>整体方案</w:t>
      </w:r>
      <w:r w:rsidRPr="00304323">
        <w:rPr>
          <w:rFonts w:hint="eastAsia"/>
        </w:rPr>
        <w:t>实现了集中统一的认证、授权管理，管理员不在需要费尽脑汁去配置网络中的各个设备，去完成相应的访问控制机制，所有的安全策略都由</w:t>
      </w:r>
      <w:r>
        <w:rPr>
          <w:rFonts w:hint="eastAsia"/>
        </w:rPr>
        <w:t>Agile Controller</w:t>
      </w:r>
      <w:r w:rsidRPr="00304323">
        <w:rPr>
          <w:rFonts w:hint="eastAsia"/>
        </w:rPr>
        <w:t>服务器统一的进行配置和下发，无论对于安全策略的定义、执行还是故障排查，都提供了很大的方便性。</w:t>
      </w:r>
    </w:p>
    <w:p w14:paraId="78E5C8FE" w14:textId="77777777" w:rsidR="00AA035A" w:rsidRPr="00D4689B" w:rsidRDefault="00AA035A" w:rsidP="00AA035A">
      <w:pPr>
        <w:pStyle w:val="Ace-HuaweiH2Content"/>
        <w:ind w:left="420" w:firstLine="422"/>
        <w:rPr>
          <w:b/>
        </w:rPr>
      </w:pPr>
      <w:r w:rsidRPr="00D4689B">
        <w:rPr>
          <w:rFonts w:hint="eastAsia"/>
          <w:b/>
        </w:rPr>
        <w:t>1</w:t>
      </w:r>
      <w:r w:rsidRPr="00D4689B">
        <w:rPr>
          <w:rFonts w:hint="eastAsia"/>
          <w:b/>
        </w:rPr>
        <w:t>：统一的策略引擎</w:t>
      </w:r>
      <w:r w:rsidRPr="00D4689B">
        <w:rPr>
          <w:rFonts w:hint="eastAsia"/>
          <w:b/>
        </w:rPr>
        <w:t xml:space="preserve">/ </w:t>
      </w:r>
      <w:r w:rsidRPr="00D4689B">
        <w:rPr>
          <w:rFonts w:hint="eastAsia"/>
          <w:b/>
        </w:rPr>
        <w:t>基于</w:t>
      </w:r>
      <w:r w:rsidRPr="00D4689B">
        <w:rPr>
          <w:rFonts w:hint="eastAsia"/>
          <w:b/>
        </w:rPr>
        <w:t>5W1H</w:t>
      </w:r>
      <w:r w:rsidRPr="00D4689B">
        <w:rPr>
          <w:rFonts w:hint="eastAsia"/>
          <w:b/>
        </w:rPr>
        <w:t>的情景感知</w:t>
      </w:r>
      <w:r w:rsidRPr="00D4689B">
        <w:rPr>
          <w:rFonts w:hint="eastAsia"/>
          <w:b/>
        </w:rPr>
        <w:t xml:space="preserve"> </w:t>
      </w:r>
    </w:p>
    <w:p w14:paraId="225CA5BF" w14:textId="77777777" w:rsidR="00AA035A" w:rsidRPr="005E62AB" w:rsidRDefault="00AA035A" w:rsidP="00AA035A">
      <w:pPr>
        <w:pStyle w:val="Ace-HuaweiH2Content"/>
        <w:ind w:left="420" w:firstLine="420"/>
      </w:pPr>
      <w:r w:rsidRPr="005E62AB">
        <w:rPr>
          <w:rFonts w:hint="eastAsia"/>
        </w:rPr>
        <w:t>基于场景的接入控制：在整个组织内实施统一访问策略（有线、无线，内网，外网一体化）</w:t>
      </w:r>
      <w:r w:rsidRPr="005E62AB">
        <w:rPr>
          <w:rFonts w:hint="eastAsia"/>
        </w:rPr>
        <w:t>,</w:t>
      </w:r>
      <w:r w:rsidRPr="005E62AB">
        <w:rPr>
          <w:rFonts w:hint="eastAsia"/>
        </w:rPr>
        <w:t>实现基于用户、设备类型、资产类型、接入时间、接入地点、接入方式的</w:t>
      </w:r>
      <w:r w:rsidRPr="005E62AB">
        <w:rPr>
          <w:rFonts w:hint="eastAsia"/>
        </w:rPr>
        <w:lastRenderedPageBreak/>
        <w:t>认证和授权，满足</w:t>
      </w:r>
      <w:r>
        <w:rPr>
          <w:rFonts w:hint="eastAsia"/>
        </w:rPr>
        <w:t>园区</w:t>
      </w:r>
      <w:r w:rsidRPr="005E62AB">
        <w:rPr>
          <w:rFonts w:hint="eastAsia"/>
        </w:rPr>
        <w:t>接入认证多层次、泛终端接入的需求，实现</w:t>
      </w:r>
      <w:r>
        <w:rPr>
          <w:rFonts w:hint="eastAsia"/>
        </w:rPr>
        <w:t>园区</w:t>
      </w:r>
      <w:r w:rsidRPr="005E62AB">
        <w:rPr>
          <w:rFonts w:hint="eastAsia"/>
        </w:rPr>
        <w:t>用户接入安全，保证合法的用户</w:t>
      </w:r>
      <w:proofErr w:type="gramStart"/>
      <w:r w:rsidRPr="005E62AB">
        <w:rPr>
          <w:rFonts w:hint="eastAsia"/>
        </w:rPr>
        <w:t>接入且</w:t>
      </w:r>
      <w:proofErr w:type="gramEnd"/>
      <w:r w:rsidRPr="005E62AB">
        <w:rPr>
          <w:rFonts w:hint="eastAsia"/>
        </w:rPr>
        <w:t>合理、合法的使用</w:t>
      </w:r>
      <w:r>
        <w:rPr>
          <w:rFonts w:hint="eastAsia"/>
        </w:rPr>
        <w:t>园区</w:t>
      </w:r>
      <w:r w:rsidRPr="005E62AB">
        <w:rPr>
          <w:rFonts w:hint="eastAsia"/>
        </w:rPr>
        <w:t>网络</w:t>
      </w:r>
    </w:p>
    <w:p w14:paraId="574F5266" w14:textId="77777777" w:rsidR="00AA035A" w:rsidRPr="00D4689B" w:rsidRDefault="00AA035A" w:rsidP="00AA035A">
      <w:pPr>
        <w:pStyle w:val="Ace-HuaweiH2Content"/>
        <w:ind w:left="420" w:firstLine="422"/>
        <w:rPr>
          <w:b/>
        </w:rPr>
      </w:pPr>
      <w:r w:rsidRPr="00D4689B">
        <w:rPr>
          <w:rFonts w:hint="eastAsia"/>
          <w:b/>
        </w:rPr>
        <w:t>2:</w:t>
      </w:r>
      <w:r w:rsidRPr="00D4689B">
        <w:rPr>
          <w:rFonts w:hint="eastAsia"/>
          <w:b/>
        </w:rPr>
        <w:t>个性化</w:t>
      </w:r>
      <w:r w:rsidRPr="00D4689B">
        <w:rPr>
          <w:rFonts w:hint="eastAsia"/>
          <w:b/>
        </w:rPr>
        <w:t>Portal</w:t>
      </w:r>
      <w:r w:rsidRPr="00D4689B">
        <w:rPr>
          <w:rFonts w:hint="eastAsia"/>
          <w:b/>
        </w:rPr>
        <w:t>定制</w:t>
      </w:r>
      <w:r w:rsidRPr="00D4689B">
        <w:rPr>
          <w:rFonts w:hint="eastAsia"/>
          <w:b/>
        </w:rPr>
        <w:t xml:space="preserve"> </w:t>
      </w:r>
      <w:r w:rsidRPr="00D4689B">
        <w:rPr>
          <w:rFonts w:hint="eastAsia"/>
          <w:b/>
        </w:rPr>
        <w:t>，灵活的页面推送功能</w:t>
      </w:r>
      <w:r w:rsidRPr="00D4689B">
        <w:rPr>
          <w:rFonts w:hint="eastAsia"/>
          <w:b/>
        </w:rPr>
        <w:t xml:space="preserve"> </w:t>
      </w:r>
    </w:p>
    <w:p w14:paraId="1918EDDF" w14:textId="77777777" w:rsidR="00AA035A" w:rsidRPr="005E62AB" w:rsidRDefault="00AA035A" w:rsidP="00AA035A">
      <w:pPr>
        <w:pStyle w:val="Ace-HuaweiH2Content"/>
        <w:ind w:left="420" w:firstLine="420"/>
      </w:pPr>
      <w:r w:rsidRPr="005E62AB">
        <w:rPr>
          <w:rFonts w:hint="eastAsia"/>
        </w:rPr>
        <w:t>个性化定制</w:t>
      </w:r>
      <w:r w:rsidRPr="005E62AB">
        <w:rPr>
          <w:rFonts w:hint="eastAsia"/>
        </w:rPr>
        <w:t>Portal</w:t>
      </w:r>
      <w:r w:rsidRPr="005E62AB">
        <w:rPr>
          <w:rFonts w:hint="eastAsia"/>
        </w:rPr>
        <w:t>登录界面，提供所见即所得的定制功能，降低二次开发成本，提高公司品牌形象</w:t>
      </w:r>
      <w:r>
        <w:rPr>
          <w:rFonts w:hint="eastAsia"/>
        </w:rPr>
        <w:t>。</w:t>
      </w:r>
      <w:r w:rsidRPr="005E62AB">
        <w:rPr>
          <w:rFonts w:hint="eastAsia"/>
        </w:rPr>
        <w:t>灵活的页面推送，可基于终端</w:t>
      </w:r>
      <w:r w:rsidRPr="005E62AB">
        <w:rPr>
          <w:rFonts w:hint="eastAsia"/>
        </w:rPr>
        <w:t>IP</w:t>
      </w:r>
      <w:r w:rsidRPr="005E62AB">
        <w:rPr>
          <w:rFonts w:hint="eastAsia"/>
        </w:rPr>
        <w:t>范围、位置等推送个性化定制页面，满足</w:t>
      </w:r>
      <w:r>
        <w:rPr>
          <w:rFonts w:hint="eastAsia"/>
        </w:rPr>
        <w:t>园区</w:t>
      </w:r>
      <w:r w:rsidRPr="005E62AB">
        <w:rPr>
          <w:rFonts w:hint="eastAsia"/>
        </w:rPr>
        <w:t>自定义广告推送的增值服务需求</w:t>
      </w:r>
      <w:r w:rsidRPr="005E62AB">
        <w:rPr>
          <w:rFonts w:hint="eastAsia"/>
        </w:rPr>
        <w:t xml:space="preserve"> </w:t>
      </w:r>
    </w:p>
    <w:p w14:paraId="6C6A3D2E" w14:textId="77777777" w:rsidR="00AA035A" w:rsidRPr="000445C2" w:rsidRDefault="00AA035A" w:rsidP="00AA035A">
      <w:pPr>
        <w:ind w:firstLine="422"/>
        <w:rPr>
          <w:b/>
        </w:rPr>
      </w:pPr>
      <w:r w:rsidRPr="000445C2">
        <w:rPr>
          <w:rFonts w:hint="eastAsia"/>
          <w:b/>
        </w:rPr>
        <w:t>3:</w:t>
      </w:r>
      <w:r w:rsidRPr="000445C2">
        <w:rPr>
          <w:rFonts w:hint="eastAsia"/>
          <w:b/>
        </w:rPr>
        <w:t>随时随地的接入、无感知认证技术助力</w:t>
      </w:r>
      <w:r w:rsidRPr="000445C2">
        <w:rPr>
          <w:rFonts w:hint="eastAsia"/>
          <w:b/>
        </w:rPr>
        <w:t>BYOD</w:t>
      </w:r>
    </w:p>
    <w:p w14:paraId="42B9FE41" w14:textId="77777777" w:rsidR="00AA035A" w:rsidRPr="005E62AB" w:rsidRDefault="00AA035A" w:rsidP="00AA035A">
      <w:pPr>
        <w:spacing w:line="360" w:lineRule="auto"/>
        <w:ind w:firstLine="420"/>
      </w:pPr>
      <w:r w:rsidRPr="005E62AB">
        <w:rPr>
          <w:rFonts w:hint="eastAsia"/>
        </w:rPr>
        <w:t>智能化终端识别，内置</w:t>
      </w:r>
      <w:r w:rsidRPr="005E62AB">
        <w:rPr>
          <w:rFonts w:hint="eastAsia"/>
        </w:rPr>
        <w:t>200</w:t>
      </w:r>
      <w:r w:rsidRPr="005E62AB">
        <w:rPr>
          <w:rFonts w:hint="eastAsia"/>
        </w:rPr>
        <w:t>多种设备类型模板：过识别终端的设备类型，为不同的设备设置不同的认证方式；或者在</w:t>
      </w:r>
      <w:r w:rsidRPr="005E62AB">
        <w:rPr>
          <w:rFonts w:hint="eastAsia"/>
        </w:rPr>
        <w:t>Web</w:t>
      </w:r>
      <w:r w:rsidRPr="005E62AB">
        <w:rPr>
          <w:rFonts w:hint="eastAsia"/>
        </w:rPr>
        <w:t>认证方式下推送适合某种终端类型的页面，并可以限制其网络访问策略</w:t>
      </w:r>
      <w:r>
        <w:rPr>
          <w:rFonts w:hint="eastAsia"/>
        </w:rPr>
        <w:t>。</w:t>
      </w:r>
    </w:p>
    <w:p w14:paraId="745BD6DB" w14:textId="77777777" w:rsidR="00AA035A" w:rsidRPr="005E62AB" w:rsidRDefault="00AA035A" w:rsidP="00AA035A">
      <w:pPr>
        <w:spacing w:line="360" w:lineRule="auto"/>
        <w:ind w:firstLine="420"/>
      </w:pPr>
      <w:r w:rsidRPr="005E62AB">
        <w:rPr>
          <w:rFonts w:hint="eastAsia"/>
        </w:rPr>
        <w:t>智能终端无感知认证，提高用户体验：基于</w:t>
      </w:r>
      <w:r w:rsidRPr="005E62AB">
        <w:rPr>
          <w:rFonts w:hint="eastAsia"/>
        </w:rPr>
        <w:t>MAC</w:t>
      </w:r>
      <w:r w:rsidRPr="005E62AB">
        <w:rPr>
          <w:rFonts w:hint="eastAsia"/>
        </w:rPr>
        <w:t>地址优先的</w:t>
      </w:r>
      <w:r w:rsidRPr="005E62AB">
        <w:rPr>
          <w:rFonts w:hint="eastAsia"/>
        </w:rPr>
        <w:t>Portal</w:t>
      </w:r>
      <w:r w:rsidRPr="005E62AB">
        <w:rPr>
          <w:rFonts w:hint="eastAsia"/>
        </w:rPr>
        <w:t>认证，可配置一定时间内的智能终端一次认证后无感知上线，提高用户体验，降低</w:t>
      </w:r>
      <w:r w:rsidRPr="005E62AB">
        <w:rPr>
          <w:rFonts w:hint="eastAsia"/>
        </w:rPr>
        <w:t>BYOD</w:t>
      </w:r>
      <w:r w:rsidRPr="005E62AB">
        <w:rPr>
          <w:rFonts w:hint="eastAsia"/>
        </w:rPr>
        <w:t>实施难度</w:t>
      </w:r>
      <w:r w:rsidRPr="005E62AB">
        <w:rPr>
          <w:rFonts w:hint="eastAsia"/>
        </w:rPr>
        <w:t xml:space="preserve"> </w:t>
      </w:r>
    </w:p>
    <w:p w14:paraId="78CBCAFE" w14:textId="77777777" w:rsidR="009973D0" w:rsidRPr="00AA035A" w:rsidRDefault="00AA035A">
      <w:pPr>
        <w:ind w:firstLine="420"/>
      </w:pPr>
      <w:bookmarkStart w:id="45" w:name="_GoBack"/>
      <w:bookmarkEnd w:id="5"/>
      <w:bookmarkEnd w:id="6"/>
      <w:bookmarkEnd w:id="45"/>
    </w:p>
    <w:sectPr w:rsidR="009973D0" w:rsidRPr="00AA03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657A1"/>
    <w:multiLevelType w:val="multilevel"/>
    <w:tmpl w:val="477CD1EE"/>
    <w:lvl w:ilvl="0">
      <w:start w:val="1"/>
      <w:numFmt w:val="decimal"/>
      <w:pStyle w:val="Heading1"/>
      <w:suff w:val="nothing"/>
      <w:lvlText w:val="%1 "/>
      <w:lvlJc w:val="left"/>
      <w:pPr>
        <w:ind w:left="4536"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nothing"/>
      <w:lvlText w:val="%1.%2.%3 "/>
      <w:lvlJc w:val="left"/>
      <w:pPr>
        <w:ind w:left="567"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pStyle w:val="Heading4"/>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图%1-%8"/>
      <w:lvlJc w:val="left"/>
      <w:pPr>
        <w:ind w:left="567"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 w15:restartNumberingAfterBreak="0">
    <w:nsid w:val="1F4376FA"/>
    <w:multiLevelType w:val="multilevel"/>
    <w:tmpl w:val="3BA6D37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ascii="Times New Roman" w:hAnsi="Times New Roman" w:cs="Times New Roman" w:hint="default"/>
        <w:sz w:val="24"/>
        <w:szCs w:val="24"/>
      </w:rPr>
    </w:lvl>
    <w:lvl w:ilvl="3">
      <w:start w:val="1"/>
      <w:numFmt w:val="decimal"/>
      <w:lvlText w:val="%1.%2.%3.%4"/>
      <w:lvlJc w:val="left"/>
      <w:pPr>
        <w:ind w:left="425" w:hanging="425"/>
      </w:pPr>
      <w:rPr>
        <w:rFonts w:hint="eastAsia"/>
      </w:rPr>
    </w:lvl>
    <w:lvl w:ilvl="4">
      <w:start w:val="1"/>
      <w:numFmt w:val="decimal"/>
      <w:lvlText w:val="%1.%2.%3.%4.%5"/>
      <w:lvlJc w:val="left"/>
      <w:pPr>
        <w:ind w:left="3686" w:hanging="425"/>
      </w:pPr>
      <w:rPr>
        <w:rFonts w:hint="eastAsia"/>
      </w:rPr>
    </w:lvl>
    <w:lvl w:ilvl="5">
      <w:start w:val="1"/>
      <w:numFmt w:val="decimal"/>
      <w:lvlText w:val="%1.%2.%3.%4.%5.%6"/>
      <w:lvlJc w:val="left"/>
      <w:pPr>
        <w:ind w:left="567"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0F3234A"/>
    <w:multiLevelType w:val="multilevel"/>
    <w:tmpl w:val="4D94A6AA"/>
    <w:lvl w:ilvl="0">
      <w:start w:val="1"/>
      <w:numFmt w:val="decimal"/>
      <w:pStyle w:val="Ace-NewH2"/>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32103DAA"/>
    <w:multiLevelType w:val="multilevel"/>
    <w:tmpl w:val="A282E35A"/>
    <w:lvl w:ilvl="0">
      <w:start w:val="1"/>
      <w:numFmt w:val="decimal"/>
      <w:lvlText w:val="%1."/>
      <w:lvlJc w:val="left"/>
      <w:pPr>
        <w:tabs>
          <w:tab w:val="num" w:pos="720"/>
        </w:tabs>
        <w:ind w:left="720" w:hanging="720"/>
      </w:pPr>
    </w:lvl>
    <w:lvl w:ilvl="1">
      <w:start w:val="1"/>
      <w:numFmt w:val="decimal"/>
      <w:pStyle w:val="Ac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80A28D4"/>
    <w:multiLevelType w:val="multilevel"/>
    <w:tmpl w:val="05C6CFD4"/>
    <w:lvl w:ilvl="0">
      <w:start w:val="1"/>
      <w:numFmt w:val="chineseCountingThousand"/>
      <w:pStyle w:val="Ace-NewH1"/>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3A812499"/>
    <w:multiLevelType w:val="multilevel"/>
    <w:tmpl w:val="9986369C"/>
    <w:lvl w:ilvl="0">
      <w:start w:val="1"/>
      <w:numFmt w:val="chineseCountingThousand"/>
      <w:pStyle w:val="AceH1"/>
      <w:lvlText w:val="%1"/>
      <w:lvlJc w:val="left"/>
      <w:pPr>
        <w:ind w:left="432" w:hanging="432"/>
      </w:pPr>
      <w:rPr>
        <w:rFonts w:eastAsia="宋体" w:hint="eastAsia"/>
        <w:sz w:val="48"/>
      </w:rPr>
    </w:lvl>
    <w:lvl w:ilvl="1">
      <w:start w:val="1"/>
      <w:numFmt w:val="decimal"/>
      <w:lvlText w:val="%1"/>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15:restartNumberingAfterBreak="0">
    <w:nsid w:val="4BDD29DA"/>
    <w:multiLevelType w:val="hybridMultilevel"/>
    <w:tmpl w:val="8EAE4C58"/>
    <w:lvl w:ilvl="0" w:tplc="6D1C4528">
      <w:start w:val="1"/>
      <w:numFmt w:val="bullet"/>
      <w:pStyle w:val="Ace-NewContentwithsymbol"/>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pStyle w:val="Ace-HuaweiH4"/>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EFF4215"/>
    <w:multiLevelType w:val="hybridMultilevel"/>
    <w:tmpl w:val="0B18F78E"/>
    <w:lvl w:ilvl="0" w:tplc="BAA61584">
      <w:start w:val="1"/>
      <w:numFmt w:val="bullet"/>
      <w:pStyle w:val="Ace-HuaweiContentWithSymbol"/>
      <w:lvlText w:val=""/>
      <w:lvlJc w:val="left"/>
      <w:pPr>
        <w:ind w:left="1129" w:hanging="420"/>
      </w:pPr>
      <w:rPr>
        <w:rFonts w:ascii="Wingdings" w:hAnsi="Wingdings" w:hint="default"/>
      </w:rPr>
    </w:lvl>
    <w:lvl w:ilvl="1" w:tplc="04090001">
      <w:start w:val="1"/>
      <w:numFmt w:val="bullet"/>
      <w:lvlText w:val=""/>
      <w:lvlJc w:val="left"/>
      <w:pPr>
        <w:ind w:left="987" w:hanging="420"/>
      </w:pPr>
      <w:rPr>
        <w:rFonts w:ascii="Wingdings" w:hAnsi="Wingdings" w:hint="default"/>
      </w:rPr>
    </w:lvl>
    <w:lvl w:ilvl="2" w:tplc="0409001B">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8" w15:restartNumberingAfterBreak="0">
    <w:nsid w:val="4FE25695"/>
    <w:multiLevelType w:val="multilevel"/>
    <w:tmpl w:val="818AFD56"/>
    <w:styleLink w:val="Ace1111"/>
    <w:lvl w:ilvl="0">
      <w:start w:val="1"/>
      <w:numFmt w:val="chineseCountingThousand"/>
      <w:lvlText w:val="%1"/>
      <w:lvlJc w:val="left"/>
      <w:pPr>
        <w:ind w:left="432" w:hanging="432"/>
      </w:pPr>
      <w:rPr>
        <w:rFonts w:eastAsia="宋体" w:hint="eastAsia"/>
        <w:sz w:val="52"/>
      </w:rPr>
    </w:lvl>
    <w:lvl w:ilvl="1">
      <w:start w:val="1"/>
      <w:numFmt w:val="decimal"/>
      <w:lvlText w:val="%1"/>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9" w15:restartNumberingAfterBreak="0">
    <w:nsid w:val="5602401C"/>
    <w:multiLevelType w:val="multilevel"/>
    <w:tmpl w:val="30B62CB6"/>
    <w:lvl w:ilvl="0">
      <w:start w:val="1"/>
      <w:numFmt w:val="decimal"/>
      <w:pStyle w:val="Ace-NewH3"/>
      <w:lvlText w:val="%1.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5CC52B8B"/>
    <w:multiLevelType w:val="hybridMultilevel"/>
    <w:tmpl w:val="6D8CEE40"/>
    <w:lvl w:ilvl="0" w:tplc="04090011">
      <w:start w:val="1"/>
      <w:numFmt w:val="decimal"/>
      <w:lvlText w:val="%1)"/>
      <w:lvlJc w:val="left"/>
      <w:pPr>
        <w:ind w:left="1470" w:hanging="420"/>
      </w:p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1" w15:restartNumberingAfterBreak="0">
    <w:nsid w:val="69FD66C9"/>
    <w:multiLevelType w:val="multilevel"/>
    <w:tmpl w:val="5900F248"/>
    <w:lvl w:ilvl="0">
      <w:start w:val="1"/>
      <w:numFmt w:val="chineseCountingThousand"/>
      <w:lvlText w:val="%1"/>
      <w:lvlJc w:val="left"/>
      <w:pPr>
        <w:ind w:left="432" w:hanging="432"/>
      </w:pPr>
      <w:rPr>
        <w:rFonts w:hint="eastAsia"/>
      </w:rPr>
    </w:lvl>
    <w:lvl w:ilvl="1">
      <w:start w:val="1"/>
      <w:numFmt w:val="decimal"/>
      <w:pStyle w:val="AceH2"/>
      <w:isLgl/>
      <w:lvlText w:val="%2"/>
      <w:lvlJc w:val="left"/>
      <w:pPr>
        <w:ind w:left="576" w:hanging="576"/>
      </w:pPr>
      <w:rPr>
        <w:rFonts w:hint="eastAsia"/>
      </w:rPr>
    </w:lvl>
    <w:lvl w:ilvl="2">
      <w:start w:val="1"/>
      <w:numFmt w:val="none"/>
      <w:lvlText w:val="%2"/>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2" w15:restartNumberingAfterBreak="0">
    <w:nsid w:val="6BA3290B"/>
    <w:multiLevelType w:val="hybridMultilevel"/>
    <w:tmpl w:val="AF444466"/>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13" w15:restartNumberingAfterBreak="0">
    <w:nsid w:val="6E0E592A"/>
    <w:multiLevelType w:val="multilevel"/>
    <w:tmpl w:val="34FACE12"/>
    <w:lvl w:ilvl="0">
      <w:start w:val="1"/>
      <w:numFmt w:val="none"/>
      <w:lvlText w:val=""/>
      <w:lvlJc w:val="left"/>
      <w:pPr>
        <w:ind w:left="0" w:firstLine="0"/>
      </w:pPr>
      <w:rPr>
        <w:rFonts w:hint="default"/>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14" w15:restartNumberingAfterBreak="0">
    <w:nsid w:val="7B0A0767"/>
    <w:multiLevelType w:val="multilevel"/>
    <w:tmpl w:val="74204B60"/>
    <w:lvl w:ilvl="0">
      <w:start w:val="1"/>
      <w:numFmt w:val="decimal"/>
      <w:pStyle w:val="AceH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C9B1C05"/>
    <w:multiLevelType w:val="multilevel"/>
    <w:tmpl w:val="C2BA031E"/>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1"/>
  </w:num>
  <w:num w:numId="2">
    <w:abstractNumId w:val="15"/>
  </w:num>
  <w:num w:numId="3">
    <w:abstractNumId w:val="11"/>
  </w:num>
  <w:num w:numId="4">
    <w:abstractNumId w:val="11"/>
  </w:num>
  <w:num w:numId="5">
    <w:abstractNumId w:val="11"/>
  </w:num>
  <w:num w:numId="6">
    <w:abstractNumId w:val="11"/>
  </w:num>
  <w:num w:numId="7">
    <w:abstractNumId w:val="11"/>
  </w:num>
  <w:num w:numId="8">
    <w:abstractNumId w:val="11"/>
  </w:num>
  <w:num w:numId="9">
    <w:abstractNumId w:val="8"/>
  </w:num>
  <w:num w:numId="10">
    <w:abstractNumId w:val="1"/>
  </w:num>
  <w:num w:numId="11">
    <w:abstractNumId w:val="3"/>
  </w:num>
  <w:num w:numId="12">
    <w:abstractNumId w:val="5"/>
  </w:num>
  <w:num w:numId="13">
    <w:abstractNumId w:val="11"/>
  </w:num>
  <w:num w:numId="14">
    <w:abstractNumId w:val="13"/>
  </w:num>
  <w:num w:numId="15">
    <w:abstractNumId w:val="14"/>
  </w:num>
  <w:num w:numId="16">
    <w:abstractNumId w:val="8"/>
  </w:num>
  <w:num w:numId="17">
    <w:abstractNumId w:val="4"/>
  </w:num>
  <w:num w:numId="18">
    <w:abstractNumId w:val="2"/>
  </w:num>
  <w:num w:numId="19">
    <w:abstractNumId w:val="9"/>
  </w:num>
  <w:num w:numId="20">
    <w:abstractNumId w:val="4"/>
  </w:num>
  <w:num w:numId="21">
    <w:abstractNumId w:val="6"/>
  </w:num>
  <w:num w:numId="22">
    <w:abstractNumId w:val="4"/>
  </w:num>
  <w:num w:numId="23">
    <w:abstractNumId w:val="2"/>
  </w:num>
  <w:num w:numId="24">
    <w:abstractNumId w:val="9"/>
  </w:num>
  <w:num w:numId="25">
    <w:abstractNumId w:val="7"/>
  </w:num>
  <w:num w:numId="26">
    <w:abstractNumId w:val="0"/>
  </w:num>
  <w:num w:numId="27">
    <w:abstractNumId w:val="0"/>
  </w:num>
  <w:num w:numId="28">
    <w:abstractNumId w:val="0"/>
  </w:num>
  <w:num w:numId="29">
    <w:abstractNumId w:val="7"/>
  </w:num>
  <w:num w:numId="30">
    <w:abstractNumId w:val="0"/>
  </w:num>
  <w:num w:numId="31">
    <w:abstractNumId w:val="0"/>
  </w:num>
  <w:num w:numId="32">
    <w:abstractNumId w:val="0"/>
  </w:num>
  <w:num w:numId="33">
    <w:abstractNumId w:val="0"/>
  </w:num>
  <w:num w:numId="34">
    <w:abstractNumId w:val="10"/>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32"/>
    <w:rsid w:val="000A0E54"/>
    <w:rsid w:val="00154C6C"/>
    <w:rsid w:val="001865F5"/>
    <w:rsid w:val="002D3094"/>
    <w:rsid w:val="00335ADD"/>
    <w:rsid w:val="00361432"/>
    <w:rsid w:val="0054325F"/>
    <w:rsid w:val="00564CC0"/>
    <w:rsid w:val="00611DDA"/>
    <w:rsid w:val="006933B7"/>
    <w:rsid w:val="00AA035A"/>
    <w:rsid w:val="00D210CE"/>
    <w:rsid w:val="00EF3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E0133-2D7B-4F96-A6E5-89F56BEB1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035A"/>
    <w:pPr>
      <w:topLinePunct/>
      <w:adjustRightInd w:val="0"/>
      <w:snapToGrid w:val="0"/>
      <w:spacing w:before="120" w:after="120" w:line="300" w:lineRule="auto"/>
      <w:ind w:firstLineChars="200" w:firstLine="200"/>
    </w:pPr>
    <w:rPr>
      <w:rFonts w:ascii="Times New Roman" w:eastAsia="宋体" w:hAnsi="Times New Roman" w:cs="Arial"/>
      <w:szCs w:val="21"/>
    </w:rPr>
  </w:style>
  <w:style w:type="paragraph" w:styleId="Heading1">
    <w:name w:val="heading 1"/>
    <w:aliases w:val="heading 1,H1,h1,1st level,Sec1,app heading 1,l1,Huvudrubrik,h11,1st level1,h12,1st level2,h13,1st level3,h14,1st level4,h15,1st level5,h16,1st level6,h17,1st level7,h18,1st level8,h111,1st level11,h121,1st level21,h131,1st level31,h141,Head 1,1"/>
    <w:basedOn w:val="Normal"/>
    <w:next w:val="Normal"/>
    <w:link w:val="Heading1Char"/>
    <w:autoRedefine/>
    <w:qFormat/>
    <w:rsid w:val="00611DDA"/>
    <w:pPr>
      <w:keepLines/>
      <w:pageBreakBefore/>
      <w:numPr>
        <w:numId w:val="33"/>
      </w:numPr>
      <w:spacing w:beforeLines="100" w:before="312" w:afterLines="100" w:after="312" w:line="360" w:lineRule="auto"/>
      <w:jc w:val="center"/>
      <w:outlineLvl w:val="0"/>
    </w:pPr>
    <w:rPr>
      <w:rFonts w:ascii="Arial" w:hAnsi="Arial"/>
      <w:b/>
      <w:bCs/>
      <w:kern w:val="44"/>
      <w:sz w:val="44"/>
      <w:szCs w:val="44"/>
    </w:rPr>
  </w:style>
  <w:style w:type="paragraph" w:styleId="Heading2">
    <w:name w:val="heading 2"/>
    <w:aliases w:val="--F2,heading 2,H2,h2,UNDERRUBRIK 1-2,2,h 2,2nd level,l2,heading 21,heading 22,heading 23,heading 24,heading 25,heading 26,heading 27,heading 28,heading 29,heading 211,heading 221,heading 231,heading 241,heading 251,heading 261,heading 271"/>
    <w:basedOn w:val="Normal"/>
    <w:next w:val="Normal"/>
    <w:link w:val="Heading2Char"/>
    <w:autoRedefine/>
    <w:unhideWhenUsed/>
    <w:qFormat/>
    <w:rsid w:val="00611DDA"/>
    <w:pPr>
      <w:keepNext/>
      <w:keepLines/>
      <w:numPr>
        <w:ilvl w:val="1"/>
        <w:numId w:val="33"/>
      </w:numPr>
      <w:spacing w:before="260" w:after="260" w:line="416" w:lineRule="auto"/>
      <w:outlineLvl w:val="1"/>
    </w:pPr>
    <w:rPr>
      <w:rFonts w:ascii="Arial" w:hAnsi="Arial" w:cstheme="majorBidi"/>
      <w:b/>
      <w:bCs/>
      <w:sz w:val="32"/>
      <w:szCs w:val="32"/>
    </w:rPr>
  </w:style>
  <w:style w:type="paragraph" w:styleId="Heading3">
    <w:name w:val="heading 3"/>
    <w:aliases w:val="--F3,heading 3, Char Char, Char Char Char Char Char,标题 31,heading 3 Char,heading 3 Char Char Char,标题 32, Char Char Char Char Char1, Char Char Char1,标题 311,heading 3 Char1,标题 3 Char1,heading 3 Char Char,标题 3 Char Char Char,标题 3 Char Char1,h3,H3,一"/>
    <w:basedOn w:val="Normal"/>
    <w:next w:val="Normal"/>
    <w:link w:val="Heading3Char"/>
    <w:autoRedefine/>
    <w:unhideWhenUsed/>
    <w:qFormat/>
    <w:rsid w:val="00611DDA"/>
    <w:pPr>
      <w:keepNext/>
      <w:keepLines/>
      <w:numPr>
        <w:ilvl w:val="2"/>
        <w:numId w:val="33"/>
      </w:numPr>
      <w:spacing w:before="260" w:after="260" w:line="416" w:lineRule="auto"/>
      <w:outlineLvl w:val="2"/>
    </w:pPr>
    <w:rPr>
      <w:rFonts w:ascii="Arial" w:hAnsi="Arial"/>
      <w:b/>
      <w:bCs/>
      <w:sz w:val="32"/>
      <w:szCs w:val="32"/>
    </w:rPr>
  </w:style>
  <w:style w:type="paragraph" w:styleId="Heading4">
    <w:name w:val="heading 4"/>
    <w:aliases w:val="标题 4 Char Char,标题 4 Char Char Char,--F4,heading 4,Char1,标题 4 Char Char Char Char,标题 4 Char Char Char Char Char,标题 4 Char Char Char Char Char Char,H4,h4,4,h41,heading 41,h42,heading 42,h411,heading 411,h43,heading 43,h412,heading 412,h421,标题 42"/>
    <w:basedOn w:val="Normal"/>
    <w:next w:val="Normal"/>
    <w:link w:val="Heading4Char"/>
    <w:unhideWhenUsed/>
    <w:qFormat/>
    <w:rsid w:val="00611DDA"/>
    <w:pPr>
      <w:keepNext/>
      <w:keepLines/>
      <w:numPr>
        <w:ilvl w:val="4"/>
        <w:numId w:val="33"/>
      </w:numPr>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H1 Char,h1 Char,1st level Char,Sec1 Char,app heading 1 Char,l1 Char,Huvudrubrik Char,h11 Char,1st level1 Char,h12 Char,1st level2 Char,h13 Char,1st level3 Char,h14 Char,1st level4 Char,h15 Char,1st level5 Char,h16 Char"/>
    <w:basedOn w:val="DefaultParagraphFont"/>
    <w:link w:val="Heading1"/>
    <w:rsid w:val="00611DDA"/>
    <w:rPr>
      <w:rFonts w:ascii="Arial" w:eastAsia="宋体" w:hAnsi="Arial"/>
      <w:b/>
      <w:bCs/>
      <w:kern w:val="44"/>
      <w:sz w:val="44"/>
      <w:szCs w:val="44"/>
    </w:rPr>
  </w:style>
  <w:style w:type="character" w:customStyle="1" w:styleId="Heading2Char">
    <w:name w:val="Heading 2 Char"/>
    <w:aliases w:val="--F2 Char,heading 2 Char,H2 Char,h2 Char,UNDERRUBRIK 1-2 Char,2 Char,h 2 Char,2nd level Char,l2 Char,heading 21 Char,heading 22 Char,heading 23 Char,heading 24 Char,heading 25 Char,heading 26 Char,heading 27 Char,heading 28 Char"/>
    <w:basedOn w:val="DefaultParagraphFont"/>
    <w:link w:val="Heading2"/>
    <w:rsid w:val="00611DDA"/>
    <w:rPr>
      <w:rFonts w:ascii="Arial" w:eastAsia="宋体" w:hAnsi="Arial" w:cstheme="majorBidi"/>
      <w:b/>
      <w:bCs/>
      <w:sz w:val="32"/>
      <w:szCs w:val="32"/>
    </w:rPr>
  </w:style>
  <w:style w:type="character" w:customStyle="1" w:styleId="Heading3Char">
    <w:name w:val="Heading 3 Char"/>
    <w:aliases w:val="--F3 Char,heading 3 Char2, Char Char Char, Char Char Char Char Char Char,标题 31 Char,heading 3 Char Char1,heading 3 Char Char Char Char,标题 32 Char, Char Char Char Char Char1 Char, Char Char Char1 Char,标题 311 Char,heading 3 Char1 Char"/>
    <w:basedOn w:val="DefaultParagraphFont"/>
    <w:link w:val="Heading3"/>
    <w:rsid w:val="00611DDA"/>
    <w:rPr>
      <w:rFonts w:ascii="Arial" w:eastAsia="宋体" w:hAnsi="Arial"/>
      <w:b/>
      <w:bCs/>
      <w:sz w:val="32"/>
      <w:szCs w:val="32"/>
    </w:rPr>
  </w:style>
  <w:style w:type="character" w:customStyle="1" w:styleId="Heading4Char">
    <w:name w:val="Heading 4 Char"/>
    <w:aliases w:val="标题 4 Char Char Char1,标题 4 Char Char Char Char1,--F4 Char,heading 4 Char,Char1 Char,标题 4 Char Char Char Char Char1,标题 4 Char Char Char Char Char Char1,标题 4 Char Char Char Char Char Char Char,H4 Char,h4 Char,4 Char,h41 Char,heading 41 Char"/>
    <w:basedOn w:val="DefaultParagraphFont"/>
    <w:link w:val="Heading4"/>
    <w:rsid w:val="00611DDA"/>
    <w:rPr>
      <w:rFonts w:asciiTheme="majorHAnsi" w:eastAsiaTheme="majorEastAsia" w:hAnsiTheme="majorHAnsi" w:cstheme="majorBidi"/>
      <w:b/>
      <w:bCs/>
      <w:sz w:val="28"/>
      <w:szCs w:val="28"/>
    </w:rPr>
  </w:style>
  <w:style w:type="numbering" w:customStyle="1" w:styleId="Ace1">
    <w:name w:val="Ace1"/>
    <w:uiPriority w:val="99"/>
    <w:rsid w:val="001865F5"/>
  </w:style>
  <w:style w:type="paragraph" w:customStyle="1" w:styleId="Ace2">
    <w:name w:val="Ace2"/>
    <w:basedOn w:val="Heading2"/>
    <w:rsid w:val="001865F5"/>
    <w:pPr>
      <w:numPr>
        <w:numId w:val="11"/>
      </w:numPr>
      <w:spacing w:before="312" w:after="312" w:line="360" w:lineRule="auto"/>
    </w:pPr>
    <w:rPr>
      <w:rFonts w:ascii="宋体" w:hAnsi="宋体" w:cs="Times New Roman"/>
      <w:sz w:val="44"/>
    </w:rPr>
  </w:style>
  <w:style w:type="paragraph" w:customStyle="1" w:styleId="Ace33">
    <w:name w:val="Ace33"/>
    <w:next w:val="Normal"/>
    <w:qFormat/>
    <w:rsid w:val="001865F5"/>
    <w:rPr>
      <w:rFonts w:ascii="Arial" w:eastAsia="宋体" w:hAnsi="Arial" w:cs="Arial"/>
      <w:b/>
      <w:bCs/>
      <w:caps/>
      <w:kern w:val="44"/>
      <w:sz w:val="30"/>
      <w:szCs w:val="20"/>
    </w:rPr>
  </w:style>
  <w:style w:type="paragraph" w:customStyle="1" w:styleId="AceC">
    <w:name w:val="AceC"/>
    <w:basedOn w:val="Normal"/>
    <w:next w:val="Normal"/>
    <w:autoRedefine/>
    <w:qFormat/>
    <w:rsid w:val="002D3094"/>
    <w:pPr>
      <w:spacing w:beforeLines="50" w:afterLines="50"/>
      <w:ind w:left="442" w:firstLine="440"/>
    </w:pPr>
    <w:rPr>
      <w:rFonts w:ascii="宋体" w:hAnsi="宋体" w:cs="Times New Roman"/>
      <w:sz w:val="22"/>
      <w:szCs w:val="24"/>
    </w:rPr>
  </w:style>
  <w:style w:type="paragraph" w:customStyle="1" w:styleId="AceH1">
    <w:name w:val="AceH1"/>
    <w:basedOn w:val="Normal"/>
    <w:next w:val="Normal"/>
    <w:link w:val="AceH1Char"/>
    <w:autoRedefine/>
    <w:qFormat/>
    <w:rsid w:val="002D3094"/>
    <w:pPr>
      <w:numPr>
        <w:numId w:val="12"/>
      </w:numPr>
      <w:spacing w:beforeLines="50" w:before="50" w:after="100" w:afterAutospacing="1"/>
      <w:jc w:val="center"/>
      <w:outlineLvl w:val="0"/>
    </w:pPr>
    <w:rPr>
      <w:rFonts w:ascii="Arial" w:hAnsi="Arial" w:cs="Times New Roman"/>
      <w:b/>
      <w:bCs/>
      <w:kern w:val="44"/>
      <w:sz w:val="48"/>
      <w:szCs w:val="44"/>
    </w:rPr>
  </w:style>
  <w:style w:type="character" w:customStyle="1" w:styleId="AceH1Char">
    <w:name w:val="AceH1 Char"/>
    <w:link w:val="AceH1"/>
    <w:rsid w:val="002D3094"/>
    <w:rPr>
      <w:rFonts w:ascii="Arial" w:eastAsia="宋体" w:hAnsi="Arial" w:cs="Times New Roman"/>
      <w:b/>
      <w:bCs/>
      <w:kern w:val="44"/>
      <w:sz w:val="48"/>
      <w:szCs w:val="44"/>
    </w:rPr>
  </w:style>
  <w:style w:type="paragraph" w:customStyle="1" w:styleId="AceH2">
    <w:name w:val="AceH2"/>
    <w:basedOn w:val="AceH1"/>
    <w:qFormat/>
    <w:rsid w:val="002D3094"/>
    <w:pPr>
      <w:numPr>
        <w:ilvl w:val="1"/>
        <w:numId w:val="13"/>
      </w:numPr>
      <w:jc w:val="left"/>
      <w:outlineLvl w:val="1"/>
    </w:pPr>
    <w:rPr>
      <w:rFonts w:cs="Arial"/>
      <w:caps/>
      <w:sz w:val="36"/>
      <w:szCs w:val="20"/>
    </w:rPr>
  </w:style>
  <w:style w:type="paragraph" w:customStyle="1" w:styleId="AceH22">
    <w:name w:val="AceH22"/>
    <w:next w:val="Normal"/>
    <w:qFormat/>
    <w:rsid w:val="002D3094"/>
    <w:pPr>
      <w:outlineLvl w:val="1"/>
    </w:pPr>
    <w:rPr>
      <w:rFonts w:ascii="Arial" w:eastAsia="宋体" w:hAnsi="Arial" w:cs="Arial"/>
      <w:b/>
      <w:bCs/>
      <w:caps/>
      <w:kern w:val="44"/>
      <w:sz w:val="36"/>
      <w:szCs w:val="20"/>
    </w:rPr>
  </w:style>
  <w:style w:type="paragraph" w:customStyle="1" w:styleId="AceH3">
    <w:name w:val="AceH3"/>
    <w:basedOn w:val="AceH2"/>
    <w:qFormat/>
    <w:rsid w:val="002D3094"/>
    <w:pPr>
      <w:numPr>
        <w:ilvl w:val="0"/>
        <w:numId w:val="0"/>
      </w:numPr>
      <w:outlineLvl w:val="2"/>
    </w:pPr>
    <w:rPr>
      <w:sz w:val="32"/>
    </w:rPr>
  </w:style>
  <w:style w:type="paragraph" w:customStyle="1" w:styleId="AceH33">
    <w:name w:val="AceH33"/>
    <w:next w:val="Normal"/>
    <w:qFormat/>
    <w:rsid w:val="002D3094"/>
    <w:rPr>
      <w:rFonts w:ascii="Arial" w:eastAsia="宋体" w:hAnsi="Arial" w:cs="Arial"/>
      <w:b/>
      <w:bCs/>
      <w:caps/>
      <w:kern w:val="44"/>
      <w:sz w:val="30"/>
      <w:szCs w:val="20"/>
    </w:rPr>
  </w:style>
  <w:style w:type="paragraph" w:customStyle="1" w:styleId="AceH4">
    <w:name w:val="AceH4"/>
    <w:basedOn w:val="AceH3"/>
    <w:next w:val="Normal"/>
    <w:qFormat/>
    <w:rsid w:val="002D3094"/>
    <w:pPr>
      <w:numPr>
        <w:numId w:val="15"/>
      </w:numPr>
      <w:outlineLvl w:val="9"/>
    </w:pPr>
    <w:rPr>
      <w:sz w:val="23"/>
    </w:rPr>
  </w:style>
  <w:style w:type="numbering" w:customStyle="1" w:styleId="Ace1111">
    <w:name w:val="Ace1111"/>
    <w:uiPriority w:val="99"/>
    <w:rsid w:val="00154C6C"/>
    <w:pPr>
      <w:numPr>
        <w:numId w:val="9"/>
      </w:numPr>
    </w:pPr>
  </w:style>
  <w:style w:type="paragraph" w:customStyle="1" w:styleId="Ace-NewContent">
    <w:name w:val="Ace-NewContent"/>
    <w:qFormat/>
    <w:rsid w:val="00154C6C"/>
    <w:pPr>
      <w:ind w:leftChars="150" w:left="150" w:rightChars="150" w:right="150" w:firstLineChars="200" w:firstLine="200"/>
    </w:pPr>
    <w:rPr>
      <w:rFonts w:ascii="宋体" w:eastAsia="宋体" w:hAnsi="宋体" w:cs="Times New Roman"/>
      <w:sz w:val="22"/>
      <w:szCs w:val="24"/>
    </w:rPr>
  </w:style>
  <w:style w:type="paragraph" w:customStyle="1" w:styleId="Ace-NewH1">
    <w:name w:val="Ace-NewH1"/>
    <w:basedOn w:val="Normal"/>
    <w:qFormat/>
    <w:rsid w:val="00154C6C"/>
    <w:pPr>
      <w:numPr>
        <w:numId w:val="22"/>
      </w:numPr>
      <w:spacing w:beforeLines="50" w:before="156" w:after="100" w:afterAutospacing="1"/>
      <w:outlineLvl w:val="0"/>
    </w:pPr>
    <w:rPr>
      <w:rFonts w:ascii="Arial" w:eastAsia="方正小标宋简体" w:hAnsi="Arial" w:cs="Times New Roman"/>
      <w:b/>
      <w:bCs/>
      <w:kern w:val="44"/>
      <w:sz w:val="36"/>
      <w:szCs w:val="44"/>
    </w:rPr>
  </w:style>
  <w:style w:type="paragraph" w:customStyle="1" w:styleId="Ace-NewH2">
    <w:name w:val="Ace-NewH2"/>
    <w:qFormat/>
    <w:rsid w:val="00154C6C"/>
    <w:pPr>
      <w:numPr>
        <w:numId w:val="23"/>
      </w:numPr>
      <w:spacing w:before="50"/>
      <w:ind w:leftChars="100" w:left="100"/>
      <w:outlineLvl w:val="1"/>
    </w:pPr>
    <w:rPr>
      <w:rFonts w:ascii="Arial" w:eastAsia="方正小标宋简体" w:hAnsi="Arial" w:cs="Times New Roman"/>
      <w:b/>
      <w:bCs/>
      <w:kern w:val="44"/>
      <w:sz w:val="24"/>
      <w:szCs w:val="44"/>
    </w:rPr>
  </w:style>
  <w:style w:type="paragraph" w:customStyle="1" w:styleId="Ace-NewH3">
    <w:name w:val="Ace-NewH3"/>
    <w:qFormat/>
    <w:rsid w:val="00154C6C"/>
    <w:pPr>
      <w:numPr>
        <w:numId w:val="24"/>
      </w:numPr>
      <w:spacing w:before="50"/>
      <w:ind w:leftChars="200" w:left="200"/>
      <w:outlineLvl w:val="2"/>
    </w:pPr>
    <w:rPr>
      <w:rFonts w:ascii="Arial" w:eastAsia="方正小标宋简体" w:hAnsi="Verdana" w:cs="宋体"/>
      <w:b/>
      <w:bCs/>
      <w:kern w:val="0"/>
      <w:szCs w:val="32"/>
    </w:rPr>
  </w:style>
  <w:style w:type="paragraph" w:customStyle="1" w:styleId="Ace-NewContentwithsymbol">
    <w:name w:val="Ace-NewContentwithsymbol"/>
    <w:qFormat/>
    <w:rsid w:val="00154C6C"/>
    <w:pPr>
      <w:numPr>
        <w:numId w:val="21"/>
      </w:numPr>
      <w:spacing w:line="360" w:lineRule="auto"/>
      <w:ind w:leftChars="500" w:left="500" w:firstLine="0"/>
    </w:pPr>
    <w:rPr>
      <w:rFonts w:ascii="宋体" w:eastAsia="宋体" w:hAnsi="宋体" w:cs="Times New Roman"/>
      <w:sz w:val="22"/>
      <w:szCs w:val="24"/>
    </w:rPr>
  </w:style>
  <w:style w:type="paragraph" w:customStyle="1" w:styleId="Ace-NewH4">
    <w:name w:val="Ace-NewH4"/>
    <w:qFormat/>
    <w:rsid w:val="00154C6C"/>
    <w:pPr>
      <w:tabs>
        <w:tab w:val="num" w:pos="840"/>
      </w:tabs>
      <w:ind w:leftChars="100" w:left="100"/>
      <w:outlineLvl w:val="2"/>
    </w:pPr>
    <w:rPr>
      <w:rFonts w:cs="宋体"/>
      <w:b/>
      <w:kern w:val="0"/>
      <w:sz w:val="32"/>
      <w:szCs w:val="32"/>
    </w:rPr>
  </w:style>
  <w:style w:type="paragraph" w:customStyle="1" w:styleId="Ace-HuaweiContent">
    <w:name w:val="Ace-HuaweiContent"/>
    <w:basedOn w:val="Normal"/>
    <w:qFormat/>
    <w:rsid w:val="00D210CE"/>
    <w:pPr>
      <w:ind w:firstLine="420"/>
    </w:pPr>
  </w:style>
  <w:style w:type="paragraph" w:customStyle="1" w:styleId="Ace-HuaweiContentWithSymbol">
    <w:name w:val="Ace-HuaweiContentWithSymbol"/>
    <w:basedOn w:val="ListParagraph"/>
    <w:qFormat/>
    <w:rsid w:val="00D210CE"/>
    <w:pPr>
      <w:numPr>
        <w:numId w:val="29"/>
      </w:numPr>
      <w:ind w:firstLineChars="0" w:firstLine="0"/>
    </w:pPr>
    <w:rPr>
      <w:rFonts w:cs="Times New Roman"/>
      <w:b/>
    </w:rPr>
  </w:style>
  <w:style w:type="paragraph" w:styleId="ListParagraph">
    <w:name w:val="List Paragraph"/>
    <w:basedOn w:val="Normal"/>
    <w:uiPriority w:val="34"/>
    <w:qFormat/>
    <w:rsid w:val="0054325F"/>
    <w:pPr>
      <w:ind w:firstLine="420"/>
    </w:pPr>
  </w:style>
  <w:style w:type="paragraph" w:customStyle="1" w:styleId="Ace-HuaweiH1">
    <w:name w:val="Ace-HuaweiH1"/>
    <w:basedOn w:val="Normal"/>
    <w:qFormat/>
    <w:rsid w:val="00D210CE"/>
    <w:pPr>
      <w:keepNext/>
      <w:pBdr>
        <w:bottom w:val="single" w:sz="12" w:space="0" w:color="auto"/>
      </w:pBdr>
      <w:spacing w:before="600" w:after="800"/>
      <w:jc w:val="right"/>
      <w:outlineLvl w:val="0"/>
    </w:pPr>
    <w:rPr>
      <w:rFonts w:ascii="Book Antiqua" w:eastAsia="黑体" w:hAnsi="Book Antiqua" w:cs="宋体"/>
      <w:b/>
      <w:bCs/>
      <w:sz w:val="44"/>
      <w:szCs w:val="20"/>
    </w:rPr>
  </w:style>
  <w:style w:type="paragraph" w:customStyle="1" w:styleId="Ace-HuaweiH2">
    <w:name w:val="Ace-HuaweiH2"/>
    <w:basedOn w:val="Heading2"/>
    <w:qFormat/>
    <w:rsid w:val="00D210CE"/>
    <w:pPr>
      <w:spacing w:before="600" w:after="120" w:line="300" w:lineRule="auto"/>
      <w:ind w:firstLine="720"/>
    </w:pPr>
    <w:rPr>
      <w:rFonts w:ascii="Book Antiqua" w:eastAsia="黑体" w:hAnsi="Book Antiqua" w:cs="Book Antiqua"/>
      <w:b w:val="0"/>
      <w:noProof/>
      <w:kern w:val="0"/>
      <w:sz w:val="36"/>
      <w:szCs w:val="36"/>
    </w:rPr>
  </w:style>
  <w:style w:type="paragraph" w:customStyle="1" w:styleId="Ace-HuaweiH3">
    <w:name w:val="Ace-HuaweiH3"/>
    <w:basedOn w:val="Heading3"/>
    <w:qFormat/>
    <w:rsid w:val="00D210CE"/>
    <w:pPr>
      <w:spacing w:before="200" w:after="120" w:line="300" w:lineRule="auto"/>
      <w:ind w:left="1134"/>
    </w:pPr>
    <w:rPr>
      <w:rFonts w:ascii="Book Antiqua" w:eastAsia="黑体" w:hAnsi="Book Antiqua" w:cs="宋体"/>
      <w:b w:val="0"/>
      <w:bCs w:val="0"/>
      <w:noProof/>
      <w:kern w:val="0"/>
    </w:rPr>
  </w:style>
  <w:style w:type="paragraph" w:customStyle="1" w:styleId="Ace-HuaweiSContent">
    <w:name w:val="Ace-HuaweiSContent"/>
    <w:basedOn w:val="ListParagraph"/>
    <w:qFormat/>
    <w:rsid w:val="00D210CE"/>
    <w:pPr>
      <w:ind w:left="1129" w:firstLineChars="0" w:firstLine="0"/>
    </w:pPr>
    <w:rPr>
      <w:rFonts w:cs="Times New Roman"/>
    </w:rPr>
  </w:style>
  <w:style w:type="paragraph" w:customStyle="1" w:styleId="Ace-HuaweiH4">
    <w:name w:val="Ace-HuaweiH4"/>
    <w:basedOn w:val="Normal"/>
    <w:qFormat/>
    <w:rsid w:val="00D210CE"/>
    <w:pPr>
      <w:keepNext/>
      <w:numPr>
        <w:ilvl w:val="7"/>
        <w:numId w:val="21"/>
      </w:numPr>
      <w:spacing w:before="320" w:after="80" w:line="240" w:lineRule="atLeast"/>
      <w:ind w:left="567" w:firstLine="0"/>
      <w:outlineLvl w:val="3"/>
    </w:pPr>
    <w:rPr>
      <w:rFonts w:eastAsia="黑体"/>
      <w:spacing w:val="-4"/>
    </w:rPr>
  </w:style>
  <w:style w:type="paragraph" w:customStyle="1" w:styleId="BlockLabel">
    <w:name w:val="Block Label"/>
    <w:basedOn w:val="Normal"/>
    <w:next w:val="Normal"/>
    <w:rsid w:val="00AA035A"/>
    <w:pPr>
      <w:keepNext/>
      <w:keepLines/>
      <w:spacing w:before="300" w:after="80"/>
      <w:ind w:firstLine="0"/>
      <w:outlineLvl w:val="3"/>
    </w:pPr>
    <w:rPr>
      <w:rFonts w:ascii="Book Antiqua" w:eastAsia="黑体" w:hAnsi="Book Antiqua" w:cs="Book Antiqua"/>
      <w:bCs/>
      <w:kern w:val="0"/>
      <w:sz w:val="26"/>
      <w:szCs w:val="26"/>
    </w:rPr>
  </w:style>
  <w:style w:type="paragraph" w:customStyle="1" w:styleId="FigureDescription">
    <w:name w:val="Figure Description"/>
    <w:next w:val="Normal"/>
    <w:qFormat/>
    <w:rsid w:val="00AA035A"/>
    <w:pPr>
      <w:keepNext/>
      <w:adjustRightInd w:val="0"/>
      <w:snapToGrid w:val="0"/>
      <w:spacing w:before="320" w:after="80" w:line="240" w:lineRule="atLeast"/>
      <w:ind w:left="567"/>
    </w:pPr>
    <w:rPr>
      <w:rFonts w:ascii="Times New Roman" w:eastAsia="黑体" w:hAnsi="Times New Roman" w:cs="Arial"/>
      <w:spacing w:val="-4"/>
      <w:szCs w:val="21"/>
    </w:rPr>
  </w:style>
  <w:style w:type="paragraph" w:customStyle="1" w:styleId="ItemStep">
    <w:name w:val="Item Step"/>
    <w:rsid w:val="00AA035A"/>
    <w:pPr>
      <w:tabs>
        <w:tab w:val="num" w:pos="2126"/>
      </w:tabs>
      <w:adjustRightInd w:val="0"/>
      <w:snapToGrid w:val="0"/>
      <w:spacing w:before="80" w:after="80" w:line="240" w:lineRule="atLeast"/>
      <w:ind w:left="2126" w:hanging="425"/>
      <w:jc w:val="both"/>
      <w:outlineLvl w:val="6"/>
    </w:pPr>
    <w:rPr>
      <w:rFonts w:ascii="Times New Roman" w:eastAsia="宋体" w:hAnsi="Times New Roman" w:cs="Arial"/>
      <w:kern w:val="0"/>
      <w:szCs w:val="21"/>
    </w:rPr>
  </w:style>
  <w:style w:type="paragraph" w:customStyle="1" w:styleId="Step">
    <w:name w:val="Step"/>
    <w:basedOn w:val="Normal"/>
    <w:rsid w:val="00AA035A"/>
    <w:pPr>
      <w:tabs>
        <w:tab w:val="num" w:pos="1701"/>
      </w:tabs>
      <w:ind w:left="1701" w:hanging="159"/>
      <w:outlineLvl w:val="5"/>
    </w:pPr>
    <w:rPr>
      <w:snapToGrid w:val="0"/>
      <w:kern w:val="0"/>
    </w:rPr>
  </w:style>
  <w:style w:type="paragraph" w:customStyle="1" w:styleId="TableDescription">
    <w:name w:val="Table Description"/>
    <w:basedOn w:val="Normal"/>
    <w:next w:val="Normal"/>
    <w:qFormat/>
    <w:rsid w:val="00AA035A"/>
    <w:pPr>
      <w:keepNext/>
      <w:spacing w:before="320" w:after="80"/>
      <w:ind w:left="1701" w:firstLine="0"/>
    </w:pPr>
    <w:rPr>
      <w:rFonts w:eastAsia="黑体"/>
      <w:spacing w:val="-4"/>
    </w:rPr>
  </w:style>
  <w:style w:type="paragraph" w:customStyle="1" w:styleId="Ace-HuaweiH2Content">
    <w:name w:val="Ace-HuaweiH2Content"/>
    <w:basedOn w:val="Normal"/>
    <w:rsid w:val="00AA035A"/>
    <w:pPr>
      <w:ind w:leftChars="200" w:left="200"/>
    </w:pPr>
    <w:rPr>
      <w:rFonts w:cs="Times New Roman"/>
    </w:rPr>
  </w:style>
  <w:style w:type="paragraph" w:customStyle="1" w:styleId="Ace-HuaweiH3Content">
    <w:name w:val="Ace-HuaweiH3Content"/>
    <w:basedOn w:val="Normal"/>
    <w:qFormat/>
    <w:rsid w:val="00AA035A"/>
    <w:pPr>
      <w:ind w:leftChars="300" w:left="300"/>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667</Words>
  <Characters>3803</Characters>
  <Application>Microsoft Office Word</Application>
  <DocSecurity>0</DocSecurity>
  <Lines>31</Lines>
  <Paragraphs>8</Paragraphs>
  <ScaleCrop>false</ScaleCrop>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2019-01-18T08:34:00Z</dcterms:created>
  <dcterms:modified xsi:type="dcterms:W3CDTF">2019-01-18T08:34:00Z</dcterms:modified>
</cp:coreProperties>
</file>