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B5C" w:rsidRPr="00511E00" w:rsidRDefault="00092B5C" w:rsidP="00092B5C">
      <w:pPr>
        <w:pStyle w:val="Heading1"/>
        <w:rPr>
          <w:rFonts w:asciiTheme="minorHAnsi" w:hAnsiTheme="minorHAnsi" w:cstheme="minorHAnsi"/>
        </w:rPr>
      </w:pPr>
      <w:r w:rsidRPr="00511E00">
        <w:rPr>
          <w:rFonts w:asciiTheme="minorHAnsi" w:hAnsiTheme="minorHAnsi" w:cstheme="minorHAnsi"/>
        </w:rPr>
        <w:t>SAS Class 2: Exercises</w:t>
      </w:r>
    </w:p>
    <w:p w:rsidR="00EA0E6F" w:rsidRDefault="00EA0E6F" w:rsidP="003760C3">
      <w:pPr>
        <w:pStyle w:val="ListParagraph"/>
        <w:ind w:left="0"/>
        <w:rPr>
          <w:rFonts w:cstheme="minorHAnsi"/>
          <w:lang w:val="en-US"/>
        </w:rPr>
      </w:pPr>
    </w:p>
    <w:p w:rsidR="00C028A7" w:rsidRPr="00511E00" w:rsidRDefault="00C028A7" w:rsidP="003760C3">
      <w:pPr>
        <w:pStyle w:val="ListParagraph"/>
        <w:ind w:left="0"/>
        <w:rPr>
          <w:rFonts w:cstheme="minorHAnsi"/>
          <w:lang w:val="en-US"/>
        </w:rPr>
      </w:pPr>
      <w:r>
        <w:rPr>
          <w:rFonts w:cstheme="minorHAnsi"/>
          <w:lang w:val="en-US"/>
        </w:rPr>
        <w:t>****** PART 1 ******</w:t>
      </w:r>
    </w:p>
    <w:p w:rsidR="008D4E66" w:rsidRPr="00511E00" w:rsidRDefault="008D4E66" w:rsidP="008D4E66">
      <w:pPr>
        <w:pStyle w:val="ListParagraph"/>
        <w:numPr>
          <w:ilvl w:val="0"/>
          <w:numId w:val="1"/>
        </w:numPr>
        <w:rPr>
          <w:rFonts w:cstheme="minorHAnsi"/>
          <w:lang w:val="en-US"/>
        </w:rPr>
      </w:pPr>
      <w:r w:rsidRPr="00511E00">
        <w:rPr>
          <w:rFonts w:cstheme="minorHAnsi"/>
          <w:lang w:val="en-US"/>
        </w:rPr>
        <w:t>Convert the celcius to farenheit in the excel file of ex</w:t>
      </w:r>
      <w:r w:rsidR="00ED0C42" w:rsidRPr="00511E00">
        <w:rPr>
          <w:rFonts w:cstheme="minorHAnsi"/>
          <w:lang w:val="en-US"/>
        </w:rPr>
        <w:t>1</w:t>
      </w:r>
      <w:r w:rsidRPr="00511E00">
        <w:rPr>
          <w:rFonts w:cstheme="minorHAnsi"/>
          <w:lang w:val="en-US"/>
        </w:rPr>
        <w:t>. Make sure it is rounded to 2 decimal points. The relation between Farenheit and Celcius is as follows:</w:t>
      </w:r>
    </w:p>
    <w:p w:rsidR="008D4E66" w:rsidRPr="00511E00" w:rsidRDefault="00924A9C" w:rsidP="008D4E66">
      <w:pPr>
        <w:ind w:left="1416"/>
        <w:rPr>
          <w:rFonts w:eastAsiaTheme="minorEastAsia" w:cstheme="minorHAnsi"/>
          <w:lang w:val="en-US"/>
        </w:rPr>
      </w:pPr>
      <m:oMathPara>
        <m:oMath>
          <m:r>
            <w:rPr>
              <w:rFonts w:ascii="Cambria Math" w:hAnsi="Cambria Math" w:cstheme="minorHAnsi"/>
              <w:lang w:val="en-US"/>
            </w:rPr>
            <m:t>Celcius=</m:t>
          </m:r>
          <m:d>
            <m:dPr>
              <m:ctrlPr>
                <w:rPr>
                  <w:rFonts w:ascii="Cambria Math" w:hAnsi="Cambria Math" w:cstheme="minorHAnsi"/>
                  <w:i/>
                  <w:lang w:val="en-US"/>
                </w:rPr>
              </m:ctrlPr>
            </m:dPr>
            <m:e>
              <m:r>
                <w:rPr>
                  <w:rFonts w:ascii="Cambria Math" w:hAnsi="Cambria Math" w:cstheme="minorHAnsi"/>
                  <w:lang w:val="en-US"/>
                </w:rPr>
                <m:t>Farenheit-</m:t>
              </m:r>
              <m:r>
                <w:rPr>
                  <w:rFonts w:ascii="Cambria Math" w:eastAsiaTheme="minorEastAsia" w:hAnsi="Cambria Math" w:cstheme="minorHAnsi"/>
                  <w:lang w:val="en-US"/>
                </w:rPr>
                <m:t xml:space="preserve"> 32</m:t>
              </m:r>
              <m:ctrlPr>
                <w:rPr>
                  <w:rFonts w:ascii="Cambria Math" w:eastAsiaTheme="minorEastAsia" w:hAnsi="Cambria Math" w:cstheme="minorHAnsi"/>
                  <w:i/>
                  <w:lang w:val="en-US"/>
                </w:rPr>
              </m:ctrlPr>
            </m:e>
          </m:d>
          <m:r>
            <w:rPr>
              <w:rFonts w:ascii="Cambria Math" w:eastAsiaTheme="minorEastAsia" w:hAnsi="Cambria Math" w:cstheme="minorHAnsi"/>
              <w:lang w:val="en-US"/>
            </w:rPr>
            <m:t xml:space="preserve">* </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5</m:t>
              </m:r>
            </m:num>
            <m:den>
              <m:r>
                <w:rPr>
                  <w:rFonts w:ascii="Cambria Math" w:eastAsiaTheme="minorEastAsia" w:hAnsi="Cambria Math" w:cstheme="minorHAnsi"/>
                  <w:lang w:val="en-US"/>
                </w:rPr>
                <m:t>9</m:t>
              </m:r>
            </m:den>
          </m:f>
        </m:oMath>
      </m:oMathPara>
    </w:p>
    <w:p w:rsidR="00967673" w:rsidRPr="00511E00" w:rsidRDefault="00967673" w:rsidP="00967673">
      <w:pPr>
        <w:pStyle w:val="ListParagraph"/>
        <w:numPr>
          <w:ilvl w:val="0"/>
          <w:numId w:val="1"/>
        </w:numPr>
        <w:rPr>
          <w:rFonts w:cstheme="minorHAnsi"/>
          <w:lang w:val="en-US"/>
        </w:rPr>
      </w:pPr>
      <w:r w:rsidRPr="00511E00">
        <w:rPr>
          <w:rFonts w:cstheme="minorHAnsi"/>
          <w:lang w:val="en-US"/>
        </w:rPr>
        <w:t>Round all numeric variables in Ex</w:t>
      </w:r>
      <w:r w:rsidR="005279B4" w:rsidRPr="00511E00">
        <w:rPr>
          <w:rFonts w:cstheme="minorHAnsi"/>
          <w:lang w:val="en-US"/>
        </w:rPr>
        <w:t>2</w:t>
      </w:r>
      <w:r w:rsidRPr="00511E00">
        <w:rPr>
          <w:rFonts w:cstheme="minorHAnsi"/>
          <w:lang w:val="en-US"/>
        </w:rPr>
        <w:t xml:space="preserve"> to 3 decimals.</w:t>
      </w:r>
      <w:r w:rsidR="00C45C75" w:rsidRPr="00511E00">
        <w:rPr>
          <w:rFonts w:cstheme="minorHAnsi"/>
          <w:lang w:val="en-US"/>
        </w:rPr>
        <w:t xml:space="preserve"> Try to find the most efficient code.</w:t>
      </w:r>
    </w:p>
    <w:p w:rsidR="00511E00" w:rsidRDefault="00511E00" w:rsidP="00C028A7">
      <w:pPr>
        <w:autoSpaceDE w:val="0"/>
        <w:autoSpaceDN w:val="0"/>
        <w:adjustRightInd w:val="0"/>
        <w:spacing w:line="360" w:lineRule="auto"/>
        <w:jc w:val="both"/>
        <w:rPr>
          <w:rFonts w:cstheme="minorHAnsi"/>
          <w:lang w:val="en-US"/>
        </w:rPr>
      </w:pPr>
    </w:p>
    <w:p w:rsidR="00511E00" w:rsidRPr="00C028A7" w:rsidRDefault="00C028A7" w:rsidP="00C028A7">
      <w:pPr>
        <w:pStyle w:val="ListParagraph"/>
        <w:ind w:left="0"/>
        <w:rPr>
          <w:rFonts w:cstheme="minorHAnsi"/>
          <w:lang w:val="en-US"/>
        </w:rPr>
      </w:pPr>
      <w:r>
        <w:rPr>
          <w:rFonts w:cstheme="minorHAnsi"/>
          <w:lang w:val="en-US"/>
        </w:rPr>
        <w:t>****** PART 2 ******</w:t>
      </w:r>
    </w:p>
    <w:p w:rsidR="00511E00" w:rsidRPr="00511E00" w:rsidRDefault="00511E00" w:rsidP="00511E00">
      <w:pPr>
        <w:autoSpaceDE w:val="0"/>
        <w:autoSpaceDN w:val="0"/>
        <w:adjustRightInd w:val="0"/>
        <w:spacing w:line="360" w:lineRule="auto"/>
        <w:jc w:val="both"/>
        <w:rPr>
          <w:rFonts w:cstheme="minorHAnsi"/>
          <w:b/>
          <w:bCs/>
          <w:lang w:val="en-US"/>
        </w:rPr>
      </w:pPr>
      <w:r w:rsidRPr="00511E00">
        <w:rPr>
          <w:rFonts w:cstheme="minorHAnsi"/>
          <w:b/>
          <w:bCs/>
          <w:lang w:val="en-US"/>
        </w:rPr>
        <w:t>Information about the SAS dataset:</w:t>
      </w:r>
    </w:p>
    <w:p w:rsidR="00511E00" w:rsidRPr="00511E00" w:rsidRDefault="00511E00" w:rsidP="00511E00">
      <w:pPr>
        <w:autoSpaceDE w:val="0"/>
        <w:autoSpaceDN w:val="0"/>
        <w:adjustRightInd w:val="0"/>
        <w:spacing w:line="360" w:lineRule="auto"/>
        <w:jc w:val="both"/>
        <w:rPr>
          <w:rFonts w:cstheme="minorHAnsi"/>
          <w:lang w:val="en-US"/>
        </w:rPr>
      </w:pPr>
    </w:p>
    <w:p w:rsidR="00511E00" w:rsidRPr="00511E00" w:rsidRDefault="00511E00" w:rsidP="00511E00">
      <w:pPr>
        <w:autoSpaceDE w:val="0"/>
        <w:autoSpaceDN w:val="0"/>
        <w:adjustRightInd w:val="0"/>
        <w:spacing w:line="360" w:lineRule="auto"/>
        <w:jc w:val="both"/>
        <w:rPr>
          <w:rFonts w:cstheme="minorHAnsi"/>
        </w:rPr>
      </w:pPr>
      <w:r w:rsidRPr="00511E00">
        <w:rPr>
          <w:rFonts w:cstheme="minorHAnsi"/>
          <w:lang w:val="en-US"/>
        </w:rPr>
        <w:t xml:space="preserve">The excel file “Sales.xls” is a subset from a database of a Belgian store. The goal is to get an idea about the total sales per month. </w:t>
      </w:r>
      <w:r w:rsidRPr="00511E00">
        <w:rPr>
          <w:rFonts w:cstheme="minorHAnsi"/>
        </w:rPr>
        <w:t>The dataset contains the following variables:</w:t>
      </w:r>
    </w:p>
    <w:p w:rsidR="00511E00" w:rsidRPr="00511E00" w:rsidRDefault="00511E00" w:rsidP="00511E00">
      <w:pPr>
        <w:spacing w:line="360" w:lineRule="auto"/>
        <w:jc w:val="both"/>
        <w:rPr>
          <w:rFonts w:cstheme="minorHAnsi"/>
        </w:rPr>
      </w:pPr>
    </w:p>
    <w:tbl>
      <w:tblPr>
        <w:tblW w:w="4520" w:type="dxa"/>
        <w:tblInd w:w="93" w:type="dxa"/>
        <w:tblLook w:val="0000" w:firstRow="0" w:lastRow="0" w:firstColumn="0" w:lastColumn="0" w:noHBand="0" w:noVBand="0"/>
      </w:tblPr>
      <w:tblGrid>
        <w:gridCol w:w="1100"/>
        <w:gridCol w:w="3420"/>
      </w:tblGrid>
      <w:tr w:rsidR="00511E00" w:rsidRPr="00511E00" w:rsidTr="00600432">
        <w:trPr>
          <w:trHeight w:val="25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cust_id</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 xml:space="preserve">the customer id </w:t>
            </w:r>
          </w:p>
        </w:tc>
      </w:tr>
      <w:tr w:rsidR="00511E00" w:rsidRPr="00511E00" w:rsidTr="00600432">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date</w:t>
            </w:r>
          </w:p>
        </w:tc>
        <w:tc>
          <w:tcPr>
            <w:tcW w:w="3420" w:type="dxa"/>
            <w:tcBorders>
              <w:top w:val="nil"/>
              <w:left w:val="nil"/>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date of purchase</w:t>
            </w:r>
          </w:p>
        </w:tc>
      </w:tr>
      <w:tr w:rsidR="00511E00" w:rsidRPr="003318B3" w:rsidTr="00600432">
        <w:trPr>
          <w:trHeight w:val="555"/>
        </w:trPr>
        <w:tc>
          <w:tcPr>
            <w:tcW w:w="1100" w:type="dxa"/>
            <w:tcBorders>
              <w:top w:val="nil"/>
              <w:left w:val="single" w:sz="4" w:space="0" w:color="auto"/>
              <w:bottom w:val="single" w:sz="4" w:space="0" w:color="auto"/>
              <w:right w:val="single" w:sz="4" w:space="0" w:color="auto"/>
            </w:tcBorders>
            <w:shd w:val="clear" w:color="auto" w:fill="auto"/>
            <w:noWrap/>
            <w:vAlign w:val="center"/>
          </w:tcPr>
          <w:p w:rsidR="00511E00" w:rsidRPr="00511E00" w:rsidRDefault="00511E00" w:rsidP="00600432">
            <w:pPr>
              <w:spacing w:line="360" w:lineRule="auto"/>
              <w:jc w:val="both"/>
              <w:rPr>
                <w:rFonts w:cstheme="minorHAnsi"/>
              </w:rPr>
            </w:pPr>
            <w:r w:rsidRPr="00511E00">
              <w:rPr>
                <w:rFonts w:cstheme="minorHAnsi"/>
              </w:rPr>
              <w:t>cash</w:t>
            </w:r>
          </w:p>
        </w:tc>
        <w:tc>
          <w:tcPr>
            <w:tcW w:w="3420" w:type="dxa"/>
            <w:tcBorders>
              <w:top w:val="nil"/>
              <w:left w:val="nil"/>
              <w:bottom w:val="single" w:sz="4" w:space="0" w:color="auto"/>
              <w:right w:val="single" w:sz="4" w:space="0" w:color="auto"/>
            </w:tcBorders>
            <w:shd w:val="clear" w:color="auto" w:fill="auto"/>
            <w:vAlign w:val="bottom"/>
          </w:tcPr>
          <w:p w:rsidR="00511E00" w:rsidRPr="00511E00" w:rsidRDefault="00511E00" w:rsidP="00600432">
            <w:pPr>
              <w:spacing w:line="360" w:lineRule="auto"/>
              <w:jc w:val="both"/>
              <w:rPr>
                <w:rFonts w:cstheme="minorHAnsi"/>
                <w:lang w:val="en-US"/>
              </w:rPr>
            </w:pPr>
            <w:r w:rsidRPr="00511E00">
              <w:rPr>
                <w:rFonts w:cstheme="minorHAnsi"/>
                <w:lang w:val="en-US"/>
              </w:rPr>
              <w:t>dummy variable indicating whether</w:t>
            </w:r>
            <w:r w:rsidRPr="00511E00">
              <w:rPr>
                <w:rFonts w:cstheme="minorHAnsi"/>
                <w:lang w:val="en-US"/>
              </w:rPr>
              <w:br/>
              <w:t xml:space="preserve"> the person paid cash (1) or not (0).</w:t>
            </w:r>
          </w:p>
        </w:tc>
      </w:tr>
      <w:tr w:rsidR="00511E00" w:rsidRPr="00511E00" w:rsidTr="00600432">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prod_id</w:t>
            </w:r>
          </w:p>
        </w:tc>
        <w:tc>
          <w:tcPr>
            <w:tcW w:w="3420" w:type="dxa"/>
            <w:tcBorders>
              <w:top w:val="nil"/>
              <w:left w:val="nil"/>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the product id</w:t>
            </w:r>
          </w:p>
        </w:tc>
      </w:tr>
      <w:tr w:rsidR="00511E00" w:rsidRPr="003318B3" w:rsidTr="00600432">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quantity</w:t>
            </w:r>
          </w:p>
        </w:tc>
        <w:tc>
          <w:tcPr>
            <w:tcW w:w="3420" w:type="dxa"/>
            <w:tcBorders>
              <w:top w:val="nil"/>
              <w:left w:val="nil"/>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lang w:val="en-US"/>
              </w:rPr>
            </w:pPr>
            <w:r w:rsidRPr="00511E00">
              <w:rPr>
                <w:rFonts w:cstheme="minorHAnsi"/>
                <w:lang w:val="en-US"/>
              </w:rPr>
              <w:t>the amount that was bought</w:t>
            </w:r>
          </w:p>
        </w:tc>
      </w:tr>
    </w:tbl>
    <w:p w:rsidR="00511E00" w:rsidRPr="00511E00" w:rsidRDefault="00511E00" w:rsidP="00511E00">
      <w:pPr>
        <w:spacing w:line="360" w:lineRule="auto"/>
        <w:jc w:val="both"/>
        <w:rPr>
          <w:rFonts w:cstheme="minorHAnsi"/>
          <w:lang w:val="en-US"/>
        </w:rPr>
      </w:pPr>
    </w:p>
    <w:p w:rsidR="00511E00" w:rsidRPr="00511E00" w:rsidRDefault="00511E00" w:rsidP="00511E00">
      <w:pPr>
        <w:spacing w:line="360" w:lineRule="auto"/>
        <w:jc w:val="both"/>
        <w:rPr>
          <w:rFonts w:cstheme="minorHAnsi"/>
          <w:lang w:val="en-US"/>
        </w:rPr>
      </w:pPr>
    </w:p>
    <w:p w:rsidR="00511E00" w:rsidRPr="00511E00" w:rsidRDefault="00511E00" w:rsidP="00511E00">
      <w:pPr>
        <w:numPr>
          <w:ilvl w:val="1"/>
          <w:numId w:val="2"/>
        </w:numPr>
        <w:autoSpaceDE w:val="0"/>
        <w:autoSpaceDN w:val="0"/>
        <w:adjustRightInd w:val="0"/>
        <w:spacing w:after="0" w:line="360" w:lineRule="auto"/>
        <w:jc w:val="both"/>
        <w:rPr>
          <w:rFonts w:cstheme="minorHAnsi"/>
          <w:lang w:val="en-US"/>
        </w:rPr>
      </w:pPr>
      <w:r w:rsidRPr="00511E00">
        <w:rPr>
          <w:rFonts w:cstheme="minorHAnsi"/>
          <w:lang w:val="en-US"/>
        </w:rPr>
        <w:t xml:space="preserve">Read in the excel file (use PROC IMPORT) and store it as a temporary SAS table named “Sales”. </w:t>
      </w:r>
    </w:p>
    <w:p w:rsidR="00511E00" w:rsidRPr="00511E00" w:rsidRDefault="00511E00" w:rsidP="00511E00">
      <w:pPr>
        <w:spacing w:line="360" w:lineRule="auto"/>
        <w:rPr>
          <w:rFonts w:cstheme="minorHAnsi"/>
          <w:lang w:val="en-US"/>
        </w:rPr>
      </w:pPr>
    </w:p>
    <w:p w:rsidR="00511E00" w:rsidRPr="00511E00" w:rsidRDefault="00511E00" w:rsidP="00511E00">
      <w:pPr>
        <w:numPr>
          <w:ilvl w:val="1"/>
          <w:numId w:val="2"/>
        </w:numPr>
        <w:autoSpaceDE w:val="0"/>
        <w:autoSpaceDN w:val="0"/>
        <w:adjustRightInd w:val="0"/>
        <w:spacing w:after="0" w:line="360" w:lineRule="auto"/>
        <w:jc w:val="both"/>
        <w:rPr>
          <w:rFonts w:cstheme="minorHAnsi"/>
          <w:lang w:val="en-US"/>
        </w:rPr>
      </w:pPr>
      <w:r w:rsidRPr="00511E00">
        <w:rPr>
          <w:rFonts w:cstheme="minorHAnsi"/>
          <w:lang w:val="en-US"/>
        </w:rPr>
        <w:t xml:space="preserve">ID variables are generally seen as character variables and not as numeric ones. </w:t>
      </w:r>
      <w:r>
        <w:rPr>
          <w:rFonts w:cstheme="minorHAnsi"/>
          <w:lang w:val="en-US"/>
        </w:rPr>
        <w:t>Convert it to the correct format</w:t>
      </w:r>
      <w:r w:rsidRPr="00511E00">
        <w:rPr>
          <w:rFonts w:cstheme="minorHAnsi"/>
          <w:lang w:val="en-US"/>
        </w:rPr>
        <w:t xml:space="preserve">. Second, sort the dataset on product id (low </w:t>
      </w:r>
      <w:r w:rsidRPr="00511E00">
        <w:rPr>
          <w:rFonts w:cstheme="minorHAnsi"/>
          <w:lang w:val="en-US"/>
        </w:rPr>
        <w:sym w:font="Wingdings" w:char="F0E0"/>
      </w:r>
      <w:r w:rsidRPr="00511E00">
        <w:rPr>
          <w:rFonts w:cstheme="minorHAnsi"/>
          <w:lang w:val="en-US"/>
        </w:rPr>
        <w:t xml:space="preserve"> high), date (chronological) and </w:t>
      </w:r>
      <w:r w:rsidRPr="00511E00">
        <w:rPr>
          <w:rFonts w:cstheme="minorHAnsi"/>
          <w:lang w:val="en-US"/>
        </w:rPr>
        <w:lastRenderedPageBreak/>
        <w:t xml:space="preserve">customer id (high </w:t>
      </w:r>
      <w:r w:rsidRPr="00511E00">
        <w:rPr>
          <w:rFonts w:cstheme="minorHAnsi"/>
          <w:lang w:val="en-US"/>
        </w:rPr>
        <w:sym w:font="Wingdings" w:char="F0E0"/>
      </w:r>
      <w:r w:rsidRPr="00511E00">
        <w:rPr>
          <w:rFonts w:cstheme="minorHAnsi"/>
          <w:lang w:val="en-US"/>
        </w:rPr>
        <w:t xml:space="preserve"> low). Make sure the rows with missing</w:t>
      </w:r>
      <w:r w:rsidRPr="00511E00">
        <w:rPr>
          <w:rStyle w:val="FootnoteReference"/>
          <w:rFonts w:cstheme="minorHAnsi"/>
          <w:lang w:val="en-US"/>
        </w:rPr>
        <w:footnoteReference w:id="1"/>
      </w:r>
      <w:r w:rsidRPr="00511E00">
        <w:rPr>
          <w:rFonts w:cstheme="minorHAnsi"/>
          <w:lang w:val="en-US"/>
        </w:rPr>
        <w:t xml:space="preserve"> product ids come last (creating an additional variable could do the trick!) and make sure every row is unique! Save this new dataset as “Sales_sorted”.</w:t>
      </w:r>
    </w:p>
    <w:p w:rsidR="00511E00" w:rsidRPr="00511E00" w:rsidRDefault="00511E00" w:rsidP="00511E00">
      <w:pPr>
        <w:pStyle w:val="ListParagraph"/>
        <w:rPr>
          <w:rFonts w:cstheme="minorHAnsi"/>
          <w:lang w:val="en-US"/>
        </w:rPr>
      </w:pPr>
    </w:p>
    <w:p w:rsidR="00511E00" w:rsidRPr="00511E00" w:rsidRDefault="00511E00" w:rsidP="00511E00">
      <w:pPr>
        <w:numPr>
          <w:ilvl w:val="1"/>
          <w:numId w:val="2"/>
        </w:numPr>
        <w:autoSpaceDE w:val="0"/>
        <w:autoSpaceDN w:val="0"/>
        <w:adjustRightInd w:val="0"/>
        <w:spacing w:after="0" w:line="360" w:lineRule="auto"/>
        <w:jc w:val="both"/>
        <w:rPr>
          <w:rFonts w:cstheme="minorHAnsi"/>
          <w:lang w:val="en-US"/>
        </w:rPr>
      </w:pPr>
      <w:r w:rsidRPr="00511E00">
        <w:rPr>
          <w:rFonts w:cstheme="minorHAnsi"/>
          <w:lang w:val="en-US"/>
        </w:rPr>
        <w:t xml:space="preserve">Create three additional variables based on the dataset “sales_sorted”. The first variable “price” should represent the price per unit for a given product id. You can find the corresponding prices in the table below. </w:t>
      </w:r>
    </w:p>
    <w:p w:rsidR="00511E00" w:rsidRPr="00511E00" w:rsidRDefault="00511E00" w:rsidP="00511E00">
      <w:pPr>
        <w:autoSpaceDE w:val="0"/>
        <w:autoSpaceDN w:val="0"/>
        <w:adjustRightInd w:val="0"/>
        <w:spacing w:line="360" w:lineRule="auto"/>
        <w:jc w:val="both"/>
        <w:rPr>
          <w:rFonts w:cstheme="minorHAnsi"/>
          <w:lang w:val="en-US"/>
        </w:rPr>
      </w:pPr>
      <w:r w:rsidRPr="00511E00">
        <w:rPr>
          <w:rFonts w:cstheme="minorHAnsi"/>
          <w:lang w:val="en-US"/>
        </w:rPr>
        <w:t xml:space="preserve">  </w:t>
      </w:r>
    </w:p>
    <w:tbl>
      <w:tblPr>
        <w:tblW w:w="2020" w:type="dxa"/>
        <w:jc w:val="center"/>
        <w:tblLook w:val="0000" w:firstRow="0" w:lastRow="0" w:firstColumn="0" w:lastColumn="0" w:noHBand="0" w:noVBand="0"/>
      </w:tblPr>
      <w:tblGrid>
        <w:gridCol w:w="960"/>
        <w:gridCol w:w="1060"/>
      </w:tblGrid>
      <w:tr w:rsidR="00511E00" w:rsidRPr="00511E00" w:rsidTr="00600432">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511E00" w:rsidRPr="00511E00" w:rsidRDefault="00511E00" w:rsidP="00600432">
            <w:pPr>
              <w:spacing w:line="360" w:lineRule="auto"/>
              <w:jc w:val="both"/>
              <w:rPr>
                <w:rFonts w:cstheme="minorHAnsi"/>
              </w:rPr>
            </w:pPr>
            <w:r w:rsidRPr="00511E00">
              <w:rPr>
                <w:rFonts w:cstheme="minorHAnsi"/>
              </w:rPr>
              <w:t>prod_id</w:t>
            </w:r>
          </w:p>
        </w:tc>
        <w:tc>
          <w:tcPr>
            <w:tcW w:w="1060" w:type="dxa"/>
            <w:tcBorders>
              <w:top w:val="single" w:sz="4" w:space="0" w:color="auto"/>
              <w:left w:val="nil"/>
              <w:bottom w:val="single" w:sz="4" w:space="0" w:color="auto"/>
              <w:right w:val="single" w:sz="4" w:space="0" w:color="auto"/>
            </w:tcBorders>
            <w:shd w:val="clear" w:color="auto" w:fill="C0C0C0"/>
            <w:noWrap/>
            <w:vAlign w:val="bottom"/>
          </w:tcPr>
          <w:p w:rsidR="00511E00" w:rsidRPr="00511E00" w:rsidRDefault="00511E00" w:rsidP="00600432">
            <w:pPr>
              <w:spacing w:line="360" w:lineRule="auto"/>
              <w:jc w:val="both"/>
              <w:rPr>
                <w:rFonts w:cstheme="minorHAnsi"/>
              </w:rPr>
            </w:pPr>
            <w:r w:rsidRPr="00511E00">
              <w:rPr>
                <w:rFonts w:cstheme="minorHAnsi"/>
              </w:rPr>
              <w:t>price</w:t>
            </w:r>
          </w:p>
        </w:tc>
      </w:tr>
      <w:tr w:rsidR="00511E00" w:rsidRPr="00511E00" w:rsidTr="00600432">
        <w:trPr>
          <w:trHeight w:val="255"/>
          <w:jc w:val="center"/>
        </w:trPr>
        <w:tc>
          <w:tcPr>
            <w:tcW w:w="960" w:type="dxa"/>
            <w:tcBorders>
              <w:top w:val="nil"/>
              <w:left w:val="single" w:sz="4" w:space="0" w:color="auto"/>
              <w:bottom w:val="nil"/>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56</w:t>
            </w:r>
          </w:p>
        </w:tc>
        <w:tc>
          <w:tcPr>
            <w:tcW w:w="1060" w:type="dxa"/>
            <w:tcBorders>
              <w:top w:val="nil"/>
              <w:left w:val="nil"/>
              <w:bottom w:val="nil"/>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1,55</w:t>
            </w:r>
          </w:p>
        </w:tc>
      </w:tr>
      <w:tr w:rsidR="00511E00" w:rsidRPr="00511E00" w:rsidTr="00600432">
        <w:trPr>
          <w:trHeight w:val="255"/>
          <w:jc w:val="center"/>
        </w:trPr>
        <w:tc>
          <w:tcPr>
            <w:tcW w:w="960" w:type="dxa"/>
            <w:tcBorders>
              <w:top w:val="nil"/>
              <w:left w:val="single" w:sz="4" w:space="0" w:color="auto"/>
              <w:bottom w:val="nil"/>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42</w:t>
            </w:r>
          </w:p>
        </w:tc>
        <w:tc>
          <w:tcPr>
            <w:tcW w:w="1060" w:type="dxa"/>
            <w:tcBorders>
              <w:top w:val="nil"/>
              <w:left w:val="nil"/>
              <w:bottom w:val="nil"/>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6,99</w:t>
            </w:r>
          </w:p>
        </w:tc>
      </w:tr>
      <w:tr w:rsidR="00511E00" w:rsidRPr="00511E00" w:rsidTr="00600432">
        <w:trPr>
          <w:trHeight w:val="255"/>
          <w:jc w:val="center"/>
        </w:trPr>
        <w:tc>
          <w:tcPr>
            <w:tcW w:w="960" w:type="dxa"/>
            <w:tcBorders>
              <w:top w:val="nil"/>
              <w:left w:val="single" w:sz="4" w:space="0" w:color="auto"/>
              <w:bottom w:val="nil"/>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86</w:t>
            </w:r>
          </w:p>
        </w:tc>
        <w:tc>
          <w:tcPr>
            <w:tcW w:w="1060" w:type="dxa"/>
            <w:tcBorders>
              <w:top w:val="nil"/>
              <w:left w:val="nil"/>
              <w:bottom w:val="nil"/>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5,45</w:t>
            </w:r>
          </w:p>
        </w:tc>
      </w:tr>
      <w:tr w:rsidR="00511E00" w:rsidRPr="00511E00" w:rsidTr="00600432">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91</w:t>
            </w:r>
          </w:p>
        </w:tc>
        <w:tc>
          <w:tcPr>
            <w:tcW w:w="1060" w:type="dxa"/>
            <w:tcBorders>
              <w:top w:val="nil"/>
              <w:left w:val="nil"/>
              <w:bottom w:val="single" w:sz="4" w:space="0" w:color="auto"/>
              <w:right w:val="single" w:sz="4" w:space="0" w:color="auto"/>
            </w:tcBorders>
            <w:shd w:val="clear" w:color="auto" w:fill="auto"/>
            <w:noWrap/>
            <w:vAlign w:val="bottom"/>
          </w:tcPr>
          <w:p w:rsidR="00511E00" w:rsidRPr="00511E00" w:rsidRDefault="00511E00" w:rsidP="00600432">
            <w:pPr>
              <w:spacing w:line="360" w:lineRule="auto"/>
              <w:jc w:val="both"/>
              <w:rPr>
                <w:rFonts w:cstheme="minorHAnsi"/>
              </w:rPr>
            </w:pPr>
            <w:r w:rsidRPr="00511E00">
              <w:rPr>
                <w:rFonts w:cstheme="minorHAnsi"/>
              </w:rPr>
              <w:t>6,77</w:t>
            </w:r>
          </w:p>
        </w:tc>
      </w:tr>
    </w:tbl>
    <w:p w:rsidR="00511E00" w:rsidRPr="00511E00" w:rsidRDefault="00511E00" w:rsidP="00511E00">
      <w:pPr>
        <w:autoSpaceDE w:val="0"/>
        <w:autoSpaceDN w:val="0"/>
        <w:adjustRightInd w:val="0"/>
        <w:spacing w:line="360" w:lineRule="auto"/>
        <w:ind w:left="720"/>
        <w:jc w:val="both"/>
        <w:rPr>
          <w:rFonts w:cstheme="minorHAnsi"/>
        </w:rPr>
      </w:pPr>
    </w:p>
    <w:p w:rsidR="00511E00" w:rsidRPr="00511E00" w:rsidRDefault="00511E00" w:rsidP="00511E00">
      <w:pPr>
        <w:autoSpaceDE w:val="0"/>
        <w:autoSpaceDN w:val="0"/>
        <w:adjustRightInd w:val="0"/>
        <w:spacing w:line="360" w:lineRule="auto"/>
        <w:ind w:left="720"/>
        <w:jc w:val="both"/>
        <w:rPr>
          <w:rFonts w:cstheme="minorHAnsi"/>
        </w:rPr>
      </w:pPr>
    </w:p>
    <w:p w:rsidR="00511E00" w:rsidRPr="00511E00" w:rsidRDefault="00511E00" w:rsidP="00511E00">
      <w:pPr>
        <w:autoSpaceDE w:val="0"/>
        <w:autoSpaceDN w:val="0"/>
        <w:adjustRightInd w:val="0"/>
        <w:spacing w:line="360" w:lineRule="auto"/>
        <w:ind w:left="426"/>
        <w:jc w:val="both"/>
        <w:rPr>
          <w:rFonts w:cstheme="minorHAnsi"/>
        </w:rPr>
      </w:pPr>
      <w:r w:rsidRPr="00511E00">
        <w:rPr>
          <w:rFonts w:cstheme="minorHAnsi"/>
          <w:lang w:val="en-US"/>
        </w:rPr>
        <w:t xml:space="preserve">The second variable “tot_price” is calculated by multiplying the quantity with the price. We also want you to create a variable “month” that indicates the month of the year. </w:t>
      </w:r>
      <w:r w:rsidRPr="00511E00">
        <w:rPr>
          <w:rFonts w:cstheme="minorHAnsi"/>
        </w:rPr>
        <w:t>Store the new dataset as “sales_price”.</w:t>
      </w:r>
    </w:p>
    <w:p w:rsidR="00511E00" w:rsidRPr="00511E00" w:rsidRDefault="00511E00" w:rsidP="00511E00">
      <w:pPr>
        <w:numPr>
          <w:ilvl w:val="1"/>
          <w:numId w:val="2"/>
        </w:numPr>
        <w:autoSpaceDE w:val="0"/>
        <w:autoSpaceDN w:val="0"/>
        <w:adjustRightInd w:val="0"/>
        <w:spacing w:after="0" w:line="360" w:lineRule="auto"/>
        <w:jc w:val="both"/>
        <w:rPr>
          <w:rFonts w:cstheme="minorHAnsi"/>
          <w:lang w:val="en-US"/>
        </w:rPr>
      </w:pPr>
      <w:r w:rsidRPr="00511E00">
        <w:rPr>
          <w:rFonts w:cstheme="minorHAnsi"/>
          <w:lang w:val="en-US"/>
        </w:rPr>
        <w:t>Now we will try to identify the month with the highest sales. In order to do so, we make an overview of the total sales per month.</w:t>
      </w:r>
    </w:p>
    <w:p w:rsidR="00511E00" w:rsidRPr="00511E00" w:rsidRDefault="00511E00" w:rsidP="00511E00">
      <w:pPr>
        <w:numPr>
          <w:ilvl w:val="1"/>
          <w:numId w:val="2"/>
        </w:numPr>
        <w:autoSpaceDE w:val="0"/>
        <w:autoSpaceDN w:val="0"/>
        <w:adjustRightInd w:val="0"/>
        <w:spacing w:after="0" w:line="360" w:lineRule="auto"/>
        <w:jc w:val="both"/>
        <w:rPr>
          <w:rFonts w:cstheme="minorHAnsi"/>
          <w:lang w:val="en-US"/>
        </w:rPr>
      </w:pPr>
      <w:r w:rsidRPr="00511E00">
        <w:rPr>
          <w:rFonts w:cstheme="minorHAnsi"/>
          <w:lang w:val="en-US"/>
        </w:rPr>
        <w:t>Show the relation between cash purchases and the month.</w:t>
      </w:r>
    </w:p>
    <w:p w:rsidR="00511E00" w:rsidRDefault="00511E00" w:rsidP="00511E00">
      <w:pPr>
        <w:numPr>
          <w:ilvl w:val="1"/>
          <w:numId w:val="2"/>
        </w:numPr>
        <w:autoSpaceDE w:val="0"/>
        <w:autoSpaceDN w:val="0"/>
        <w:adjustRightInd w:val="0"/>
        <w:spacing w:after="0" w:line="360" w:lineRule="auto"/>
        <w:ind w:left="357" w:hanging="357"/>
        <w:jc w:val="both"/>
        <w:rPr>
          <w:rFonts w:eastAsia="Calibri" w:cstheme="minorHAnsi"/>
          <w:lang w:val="en-US"/>
        </w:rPr>
      </w:pPr>
      <w:r w:rsidRPr="00511E00">
        <w:rPr>
          <w:rFonts w:eastAsia="Calibri" w:cstheme="minorHAnsi"/>
          <w:lang w:val="en-US"/>
        </w:rPr>
        <w:t>Suppose you work for the quality control department. You want to</w:t>
      </w:r>
      <w:r w:rsidRPr="00511E00">
        <w:rPr>
          <w:rFonts w:cstheme="minorHAnsi"/>
          <w:lang w:val="en-US"/>
        </w:rPr>
        <w:t xml:space="preserve"> contact 3 random</w:t>
      </w:r>
      <w:r w:rsidRPr="00511E00">
        <w:rPr>
          <w:rFonts w:eastAsia="Calibri" w:cstheme="minorHAnsi"/>
          <w:lang w:val="en-US"/>
        </w:rPr>
        <w:t xml:space="preserve"> </w:t>
      </w:r>
      <w:r w:rsidRPr="00511E00">
        <w:rPr>
          <w:rFonts w:cstheme="minorHAnsi"/>
          <w:lang w:val="en-US"/>
        </w:rPr>
        <w:t xml:space="preserve">customers to </w:t>
      </w:r>
      <w:r w:rsidRPr="00511E00">
        <w:rPr>
          <w:rFonts w:eastAsia="Calibri" w:cstheme="minorHAnsi"/>
          <w:lang w:val="en-US"/>
        </w:rPr>
        <w:t>know whether the</w:t>
      </w:r>
      <w:r w:rsidRPr="00511E00">
        <w:rPr>
          <w:rFonts w:cstheme="minorHAnsi"/>
          <w:lang w:val="en-US"/>
        </w:rPr>
        <w:t>y</w:t>
      </w:r>
      <w:r w:rsidRPr="00511E00">
        <w:rPr>
          <w:rFonts w:eastAsia="Calibri" w:cstheme="minorHAnsi"/>
          <w:lang w:val="en-US"/>
        </w:rPr>
        <w:t xml:space="preserve"> were satisfied with the company products. Select five random </w:t>
      </w:r>
      <w:r w:rsidRPr="00511E00">
        <w:rPr>
          <w:rFonts w:cstheme="minorHAnsi"/>
          <w:lang w:val="en-US"/>
        </w:rPr>
        <w:t>customer id’s</w:t>
      </w:r>
      <w:r w:rsidRPr="00511E00">
        <w:rPr>
          <w:rFonts w:eastAsia="Calibri" w:cstheme="minorHAnsi"/>
          <w:lang w:val="en-US"/>
        </w:rPr>
        <w:t xml:space="preserve"> from the table “sales_sorted” and store them in a new dataset. In order to create a random sample, you have to use the UNIFORM-function. Use SAS HELP (or google) to learn how to use this function.</w:t>
      </w:r>
    </w:p>
    <w:p w:rsidR="00417634" w:rsidRPr="00511E00" w:rsidRDefault="00DB58CB" w:rsidP="00511E00">
      <w:pPr>
        <w:numPr>
          <w:ilvl w:val="1"/>
          <w:numId w:val="2"/>
        </w:numPr>
        <w:autoSpaceDE w:val="0"/>
        <w:autoSpaceDN w:val="0"/>
        <w:adjustRightInd w:val="0"/>
        <w:spacing w:after="0" w:line="360" w:lineRule="auto"/>
        <w:ind w:left="357" w:hanging="357"/>
        <w:jc w:val="both"/>
        <w:rPr>
          <w:rFonts w:eastAsia="Calibri" w:cstheme="minorHAnsi"/>
          <w:lang w:val="en-US"/>
        </w:rPr>
      </w:pPr>
      <w:r>
        <w:rPr>
          <w:rFonts w:eastAsia="Calibri" w:cstheme="minorHAnsi"/>
          <w:lang w:val="en-US"/>
        </w:rPr>
        <w:t xml:space="preserve">Use the original imported sales file for this exercise. Calculate for each customer, the difference between a cash payment and a previous cash payment of that customer. If there is no previous cash payment, the difference should be set to zero. </w:t>
      </w:r>
    </w:p>
    <w:p w:rsidR="00C028A7" w:rsidRPr="00C028A7" w:rsidRDefault="00C028A7" w:rsidP="00C028A7">
      <w:pPr>
        <w:rPr>
          <w:rFonts w:cstheme="minorHAnsi"/>
          <w:lang w:val="en-US"/>
        </w:rPr>
      </w:pPr>
      <w:r w:rsidRPr="00C028A7">
        <w:rPr>
          <w:rFonts w:cstheme="minorHAnsi"/>
          <w:lang w:val="en-US"/>
        </w:rPr>
        <w:lastRenderedPageBreak/>
        <w:t>****** PART 3 ******</w:t>
      </w:r>
    </w:p>
    <w:p w:rsidR="00511E00" w:rsidRDefault="00D46AD8" w:rsidP="00D46AD8">
      <w:pPr>
        <w:jc w:val="both"/>
        <w:rPr>
          <w:rFonts w:cstheme="minorHAnsi"/>
          <w:lang w:val="en-US"/>
        </w:rPr>
      </w:pPr>
      <w:r>
        <w:rPr>
          <w:rFonts w:cstheme="minorHAnsi"/>
          <w:lang w:val="en-US"/>
        </w:rPr>
        <w:t xml:space="preserve">We have three datasets from a Belgian retailer. The ‘tickets.xlsx’ file contains ticket information of customers such as the amount they bought and what they paid. The ‘Customer_info.xlsx’ file contains some information on the customers that have a customer loyalty card. Finally, the ‘External_card.xlsx’ file contains information provided by an external company. The retailer has an arrangement with this company. If a customer scans its card of the external company during his visit to a store, he receives loyalty points at that external company. In addition, the company provides the retailer with some additional customer information on these customers. The retailer has to pay a fixed price (which is quite high) for this arrangement, as well as provide their customer information. The reason they decided to go the cooperation is that the external company has e-mail address information which they can use for marketing campaigns. </w:t>
      </w:r>
    </w:p>
    <w:p w:rsidR="00AF66D0" w:rsidRDefault="00E834DF" w:rsidP="00D46AD8">
      <w:pPr>
        <w:jc w:val="both"/>
        <w:rPr>
          <w:rFonts w:cstheme="minorHAnsi"/>
          <w:lang w:val="en-US"/>
        </w:rPr>
      </w:pPr>
      <w:r>
        <w:rPr>
          <w:rFonts w:cstheme="minorHAnsi"/>
          <w:lang w:val="en-US"/>
        </w:rPr>
        <w:t xml:space="preserve">First summarize the tickets dataset so that it contains 1 line per customers (so it will be the average ticket amount per customer etc.). Also clean up the “Web_Shop_Client” variable to only contain the values “yes” and “no”.  </w:t>
      </w:r>
      <w:r w:rsidR="00AF66D0">
        <w:rPr>
          <w:rFonts w:cstheme="minorHAnsi"/>
          <w:lang w:val="en-US"/>
        </w:rPr>
        <w:t xml:space="preserve">Merge the different excel files to create the following three datasets: 1) a dataset that contains those customers that have bought something according to the tickets file and have additional client information, but no external card information, 2) a dataset that contains those customers that have bought something according to the tickets file and have additional client information and external card information, 3) a dataset containing the remaining customers. </w:t>
      </w:r>
    </w:p>
    <w:p w:rsidR="00AF66D0" w:rsidRDefault="00AF66D0" w:rsidP="00D46AD8">
      <w:pPr>
        <w:jc w:val="both"/>
        <w:rPr>
          <w:rFonts w:cstheme="minorHAnsi"/>
          <w:lang w:val="en-US"/>
        </w:rPr>
      </w:pPr>
      <w:r>
        <w:rPr>
          <w:rFonts w:cstheme="minorHAnsi"/>
          <w:lang w:val="en-US"/>
        </w:rPr>
        <w:t xml:space="preserve">Decide based on these three created datasets and the information you have whether the cooperation should be continued or not. Try to be as detailed as possible exploiting the data you have. </w:t>
      </w:r>
    </w:p>
    <w:p w:rsidR="003318B3" w:rsidRDefault="003318B3" w:rsidP="00D46AD8">
      <w:pPr>
        <w:jc w:val="both"/>
        <w:rPr>
          <w:rFonts w:cstheme="minorHAnsi"/>
          <w:lang w:val="en-US"/>
        </w:rPr>
      </w:pPr>
    </w:p>
    <w:p w:rsidR="003318B3" w:rsidRDefault="003318B3" w:rsidP="00D46AD8">
      <w:pPr>
        <w:jc w:val="both"/>
        <w:rPr>
          <w:rFonts w:cstheme="minorHAnsi"/>
          <w:lang w:val="en-US"/>
        </w:rPr>
      </w:pPr>
      <w:r>
        <w:rPr>
          <w:rFonts w:cstheme="minorHAnsi"/>
          <w:lang w:val="en-US"/>
        </w:rPr>
        <w:t>******* PAR T4 ******</w:t>
      </w:r>
    </w:p>
    <w:p w:rsidR="003318B3" w:rsidRPr="003318B3" w:rsidRDefault="003318B3" w:rsidP="003318B3">
      <w:pPr>
        <w:jc w:val="both"/>
        <w:rPr>
          <w:lang w:val="en-US"/>
        </w:rPr>
      </w:pPr>
      <w:r w:rsidRPr="003318B3">
        <w:rPr>
          <w:lang w:val="en-US"/>
        </w:rPr>
        <w:t>Take a look at the “SASHELP.Mileages” dataset.</w:t>
      </w:r>
    </w:p>
    <w:p w:rsidR="003318B3" w:rsidRDefault="003318B3" w:rsidP="003318B3">
      <w:pPr>
        <w:jc w:val="both"/>
        <w:rPr>
          <w:lang w:val="en-US"/>
        </w:rPr>
      </w:pPr>
      <w:r>
        <w:rPr>
          <w:noProof/>
          <w:lang w:eastAsia="zh-CN"/>
        </w:rPr>
        <w:drawing>
          <wp:anchor distT="0" distB="0" distL="114300" distR="114300" simplePos="0" relativeHeight="251655168" behindDoc="0" locked="0" layoutInCell="1" allowOverlap="1" wp14:anchorId="1ACA3204" wp14:editId="59ED8BFC">
            <wp:simplePos x="0" y="0"/>
            <wp:positionH relativeFrom="column">
              <wp:posOffset>-842645</wp:posOffset>
            </wp:positionH>
            <wp:positionV relativeFrom="paragraph">
              <wp:posOffset>-3810</wp:posOffset>
            </wp:positionV>
            <wp:extent cx="7486650" cy="1076325"/>
            <wp:effectExtent l="19050" t="0" r="0" b="0"/>
            <wp:wrapNone/>
            <wp:docPr id="3" name="Picture 1" descr="2014-10-21_1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1_1752.png"/>
                    <pic:cNvPicPr/>
                  </pic:nvPicPr>
                  <pic:blipFill>
                    <a:blip r:embed="rId7"/>
                    <a:stretch>
                      <a:fillRect/>
                    </a:stretch>
                  </pic:blipFill>
                  <pic:spPr>
                    <a:xfrm>
                      <a:off x="0" y="0"/>
                      <a:ext cx="7486650" cy="1076325"/>
                    </a:xfrm>
                    <a:prstGeom prst="rect">
                      <a:avLst/>
                    </a:prstGeom>
                  </pic:spPr>
                </pic:pic>
              </a:graphicData>
            </a:graphic>
          </wp:anchor>
        </w:drawing>
      </w: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r>
        <w:rPr>
          <w:noProof/>
          <w:lang w:eastAsia="zh-CN"/>
        </w:rPr>
        <w:drawing>
          <wp:anchor distT="0" distB="0" distL="114300" distR="114300" simplePos="0" relativeHeight="251656192" behindDoc="0" locked="0" layoutInCell="1" allowOverlap="1" wp14:anchorId="092015CC" wp14:editId="2EF0DF05">
            <wp:simplePos x="0" y="0"/>
            <wp:positionH relativeFrom="column">
              <wp:posOffset>-842645</wp:posOffset>
            </wp:positionH>
            <wp:positionV relativeFrom="paragraph">
              <wp:posOffset>256540</wp:posOffset>
            </wp:positionV>
            <wp:extent cx="7400925" cy="1724025"/>
            <wp:effectExtent l="19050" t="0" r="9525" b="0"/>
            <wp:wrapNone/>
            <wp:docPr id="5" name="Picture 2" descr="2014-10-21_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1_1757.png"/>
                    <pic:cNvPicPr/>
                  </pic:nvPicPr>
                  <pic:blipFill>
                    <a:blip r:embed="rId8"/>
                    <a:stretch>
                      <a:fillRect/>
                    </a:stretch>
                  </pic:blipFill>
                  <pic:spPr>
                    <a:xfrm>
                      <a:off x="0" y="0"/>
                      <a:ext cx="7400925" cy="1724025"/>
                    </a:xfrm>
                    <a:prstGeom prst="rect">
                      <a:avLst/>
                    </a:prstGeom>
                  </pic:spPr>
                </pic:pic>
              </a:graphicData>
            </a:graphic>
          </wp:anchor>
        </w:drawing>
      </w:r>
      <w:r>
        <w:rPr>
          <w:lang w:val="en-US"/>
        </w:rPr>
        <w:t>This is a lower triangular distance matrix. The goal is to make it a triangular matrix as below:</w:t>
      </w: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r>
        <w:rPr>
          <w:lang w:val="en-US"/>
        </w:rPr>
        <w:t>To do this, you first want to create the following upper triangular matrix (which will already give you part of the points for this question):</w:t>
      </w:r>
    </w:p>
    <w:p w:rsidR="003318B3" w:rsidRDefault="003318B3" w:rsidP="003318B3">
      <w:pPr>
        <w:jc w:val="both"/>
        <w:rPr>
          <w:lang w:val="en-US"/>
        </w:rPr>
      </w:pPr>
      <w:r>
        <w:rPr>
          <w:noProof/>
          <w:lang w:eastAsia="zh-CN"/>
        </w:rPr>
        <w:drawing>
          <wp:anchor distT="0" distB="0" distL="114300" distR="114300" simplePos="0" relativeHeight="251657216" behindDoc="0" locked="0" layoutInCell="1" allowOverlap="1" wp14:anchorId="69A88739" wp14:editId="01588FB2">
            <wp:simplePos x="0" y="0"/>
            <wp:positionH relativeFrom="column">
              <wp:posOffset>-823595</wp:posOffset>
            </wp:positionH>
            <wp:positionV relativeFrom="paragraph">
              <wp:posOffset>85090</wp:posOffset>
            </wp:positionV>
            <wp:extent cx="7277100" cy="1828800"/>
            <wp:effectExtent l="19050" t="0" r="0" b="0"/>
            <wp:wrapNone/>
            <wp:docPr id="6" name="Picture 3" descr="2014-10-21_1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1_1800.png"/>
                    <pic:cNvPicPr/>
                  </pic:nvPicPr>
                  <pic:blipFill>
                    <a:blip r:embed="rId9"/>
                    <a:stretch>
                      <a:fillRect/>
                    </a:stretch>
                  </pic:blipFill>
                  <pic:spPr>
                    <a:xfrm>
                      <a:off x="0" y="0"/>
                      <a:ext cx="7277100" cy="1828800"/>
                    </a:xfrm>
                    <a:prstGeom prst="rect">
                      <a:avLst/>
                    </a:prstGeom>
                  </pic:spPr>
                </pic:pic>
              </a:graphicData>
            </a:graphic>
          </wp:anchor>
        </w:drawing>
      </w: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p>
    <w:p w:rsidR="003318B3" w:rsidRDefault="003318B3" w:rsidP="003318B3">
      <w:pPr>
        <w:jc w:val="both"/>
        <w:rPr>
          <w:lang w:val="en-US"/>
        </w:rPr>
      </w:pPr>
      <w:r>
        <w:rPr>
          <w:lang w:val="en-US"/>
        </w:rPr>
        <w:t>µ</w:t>
      </w:r>
    </w:p>
    <w:p w:rsidR="003318B3" w:rsidRDefault="003318B3" w:rsidP="003318B3">
      <w:pPr>
        <w:jc w:val="both"/>
        <w:rPr>
          <w:lang w:val="en-US"/>
        </w:rPr>
      </w:pPr>
    </w:p>
    <w:p w:rsidR="003318B3" w:rsidRDefault="003318B3" w:rsidP="003318B3">
      <w:pPr>
        <w:jc w:val="both"/>
        <w:rPr>
          <w:lang w:val="en-US"/>
        </w:rPr>
      </w:pPr>
    </w:p>
    <w:p w:rsidR="003318B3" w:rsidRPr="00BA1109" w:rsidRDefault="003318B3" w:rsidP="003318B3">
      <w:pPr>
        <w:jc w:val="both"/>
        <w:rPr>
          <w:lang w:val="en-US"/>
        </w:rPr>
      </w:pPr>
      <w:r>
        <w:rPr>
          <w:lang w:val="en-US"/>
        </w:rPr>
        <w:t xml:space="preserve">Next, the original and new dataset can be set together to create the triangular matrix. </w:t>
      </w:r>
      <w:bookmarkStart w:id="0" w:name="_GoBack"/>
      <w:bookmarkEnd w:id="0"/>
    </w:p>
    <w:p w:rsidR="003318B3" w:rsidRPr="00511E00" w:rsidRDefault="003318B3" w:rsidP="00D46AD8">
      <w:pPr>
        <w:jc w:val="both"/>
        <w:rPr>
          <w:rFonts w:cstheme="minorHAnsi"/>
          <w:lang w:val="en-US"/>
        </w:rPr>
      </w:pPr>
    </w:p>
    <w:sectPr w:rsidR="003318B3" w:rsidRPr="00511E00" w:rsidSect="006627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C42" w:rsidRDefault="00ED0C42" w:rsidP="00ED0C42">
      <w:pPr>
        <w:spacing w:after="0" w:line="240" w:lineRule="auto"/>
      </w:pPr>
      <w:r>
        <w:separator/>
      </w:r>
    </w:p>
  </w:endnote>
  <w:endnote w:type="continuationSeparator" w:id="0">
    <w:p w:rsidR="00ED0C42" w:rsidRDefault="00ED0C42" w:rsidP="00ED0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C42" w:rsidRDefault="00ED0C42" w:rsidP="00ED0C42">
      <w:pPr>
        <w:spacing w:after="0" w:line="240" w:lineRule="auto"/>
      </w:pPr>
      <w:r>
        <w:separator/>
      </w:r>
    </w:p>
  </w:footnote>
  <w:footnote w:type="continuationSeparator" w:id="0">
    <w:p w:rsidR="00ED0C42" w:rsidRDefault="00ED0C42" w:rsidP="00ED0C42">
      <w:pPr>
        <w:spacing w:after="0" w:line="240" w:lineRule="auto"/>
      </w:pPr>
      <w:r>
        <w:continuationSeparator/>
      </w:r>
    </w:p>
  </w:footnote>
  <w:footnote w:id="1">
    <w:p w:rsidR="00511E00" w:rsidRPr="00F7783F" w:rsidRDefault="00511E00" w:rsidP="00511E00">
      <w:pPr>
        <w:pStyle w:val="FootnoteText"/>
        <w:rPr>
          <w:lang w:val="en-US"/>
        </w:rPr>
      </w:pPr>
      <w:r>
        <w:rPr>
          <w:rStyle w:val="FootnoteReference"/>
        </w:rPr>
        <w:footnoteRef/>
      </w:r>
      <w:r w:rsidRPr="00F7783F">
        <w:rPr>
          <w:lang w:val="en-US"/>
        </w:rPr>
        <w:t xml:space="preserve"> Note: Missing values in SAS are considered to be </w:t>
      </w:r>
      <w:r>
        <w:rPr>
          <w:lang w:val="en-US"/>
        </w:rPr>
        <w:t>smaller than all numbers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92B79"/>
    <w:multiLevelType w:val="hybridMultilevel"/>
    <w:tmpl w:val="028C019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DCE1C00"/>
    <w:multiLevelType w:val="multilevel"/>
    <w:tmpl w:val="BAC843E6"/>
    <w:lvl w:ilvl="0">
      <w:start w:val="1"/>
      <w:numFmt w:val="decimal"/>
      <w:lvlText w:val="%1"/>
      <w:lvlJc w:val="left"/>
      <w:pPr>
        <w:tabs>
          <w:tab w:val="num" w:pos="420"/>
        </w:tabs>
        <w:ind w:left="420" w:hanging="420"/>
      </w:pPr>
      <w:rPr>
        <w:rFonts w:hint="default"/>
        <w:b/>
      </w:rPr>
    </w:lvl>
    <w:lvl w:ilvl="1">
      <w:start w:val="1"/>
      <w:numFmt w:val="decimal"/>
      <w:lvlText w:val="%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15:restartNumberingAfterBreak="0">
    <w:nsid w:val="78E83312"/>
    <w:multiLevelType w:val="hybridMultilevel"/>
    <w:tmpl w:val="1900554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5C"/>
    <w:rsid w:val="000211F6"/>
    <w:rsid w:val="00092B5C"/>
    <w:rsid w:val="00094511"/>
    <w:rsid w:val="000A5163"/>
    <w:rsid w:val="000F456B"/>
    <w:rsid w:val="001B091F"/>
    <w:rsid w:val="00201F67"/>
    <w:rsid w:val="003318B3"/>
    <w:rsid w:val="003760C3"/>
    <w:rsid w:val="003C44FE"/>
    <w:rsid w:val="003D3DB1"/>
    <w:rsid w:val="00417634"/>
    <w:rsid w:val="00511E00"/>
    <w:rsid w:val="005279B4"/>
    <w:rsid w:val="005C07FF"/>
    <w:rsid w:val="00662733"/>
    <w:rsid w:val="007C70B0"/>
    <w:rsid w:val="00832CF4"/>
    <w:rsid w:val="00852B0E"/>
    <w:rsid w:val="008D4989"/>
    <w:rsid w:val="008D4E66"/>
    <w:rsid w:val="00924A9C"/>
    <w:rsid w:val="00946BD6"/>
    <w:rsid w:val="00967673"/>
    <w:rsid w:val="0098481C"/>
    <w:rsid w:val="009B15DE"/>
    <w:rsid w:val="00AA3A4C"/>
    <w:rsid w:val="00AB45CD"/>
    <w:rsid w:val="00AF66D0"/>
    <w:rsid w:val="00BB06A6"/>
    <w:rsid w:val="00BC351F"/>
    <w:rsid w:val="00C028A7"/>
    <w:rsid w:val="00C17841"/>
    <w:rsid w:val="00C45C75"/>
    <w:rsid w:val="00D46AD8"/>
    <w:rsid w:val="00DB58CB"/>
    <w:rsid w:val="00E405C1"/>
    <w:rsid w:val="00E834DF"/>
    <w:rsid w:val="00EA0E6F"/>
    <w:rsid w:val="00ED0C42"/>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58F719E-4E5D-4E9D-9BA1-7B9425FD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733"/>
  </w:style>
  <w:style w:type="paragraph" w:styleId="Heading1">
    <w:name w:val="heading 1"/>
    <w:basedOn w:val="Normal"/>
    <w:next w:val="Normal"/>
    <w:link w:val="Heading1Char"/>
    <w:uiPriority w:val="9"/>
    <w:qFormat/>
    <w:rsid w:val="00092B5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5C"/>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092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5C"/>
    <w:rPr>
      <w:rFonts w:ascii="Tahoma" w:hAnsi="Tahoma" w:cs="Tahoma"/>
      <w:sz w:val="16"/>
      <w:szCs w:val="16"/>
    </w:rPr>
  </w:style>
  <w:style w:type="paragraph" w:styleId="ListParagraph">
    <w:name w:val="List Paragraph"/>
    <w:basedOn w:val="Normal"/>
    <w:uiPriority w:val="34"/>
    <w:qFormat/>
    <w:rsid w:val="00092B5C"/>
    <w:pPr>
      <w:ind w:left="720"/>
      <w:contextualSpacing/>
    </w:pPr>
  </w:style>
  <w:style w:type="character" w:styleId="PlaceholderText">
    <w:name w:val="Placeholder Text"/>
    <w:basedOn w:val="DefaultParagraphFont"/>
    <w:uiPriority w:val="99"/>
    <w:semiHidden/>
    <w:rsid w:val="008D4E66"/>
    <w:rPr>
      <w:color w:val="808080"/>
    </w:rPr>
  </w:style>
  <w:style w:type="paragraph" w:styleId="Header">
    <w:name w:val="header"/>
    <w:basedOn w:val="Normal"/>
    <w:link w:val="HeaderChar"/>
    <w:uiPriority w:val="99"/>
    <w:unhideWhenUsed/>
    <w:rsid w:val="00ED0C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0C42"/>
  </w:style>
  <w:style w:type="paragraph" w:styleId="Footer">
    <w:name w:val="footer"/>
    <w:basedOn w:val="Normal"/>
    <w:link w:val="FooterChar"/>
    <w:uiPriority w:val="99"/>
    <w:unhideWhenUsed/>
    <w:rsid w:val="00ED0C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0C42"/>
  </w:style>
  <w:style w:type="paragraph" w:styleId="FootnoteText">
    <w:name w:val="footnote text"/>
    <w:basedOn w:val="Normal"/>
    <w:link w:val="FootnoteTextChar"/>
    <w:semiHidden/>
    <w:unhideWhenUsed/>
    <w:rsid w:val="00511E00"/>
    <w:pPr>
      <w:spacing w:after="0" w:line="240" w:lineRule="auto"/>
    </w:pPr>
    <w:rPr>
      <w:sz w:val="20"/>
      <w:szCs w:val="20"/>
    </w:rPr>
  </w:style>
  <w:style w:type="character" w:customStyle="1" w:styleId="FootnoteTextChar">
    <w:name w:val="Footnote Text Char"/>
    <w:basedOn w:val="DefaultParagraphFont"/>
    <w:link w:val="FootnoteText"/>
    <w:semiHidden/>
    <w:rsid w:val="00511E00"/>
    <w:rPr>
      <w:sz w:val="20"/>
      <w:szCs w:val="20"/>
    </w:rPr>
  </w:style>
  <w:style w:type="character" w:styleId="FootnoteReference">
    <w:name w:val="footnote reference"/>
    <w:basedOn w:val="DefaultParagraphFont"/>
    <w:semiHidden/>
    <w:unhideWhenUsed/>
    <w:rsid w:val="00511E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UGent</dc:creator>
  <cp:keywords/>
  <dc:description/>
  <cp:lastModifiedBy>Jeroen D'Haen</cp:lastModifiedBy>
  <cp:revision>10</cp:revision>
  <dcterms:created xsi:type="dcterms:W3CDTF">2015-08-07T12:53:00Z</dcterms:created>
  <dcterms:modified xsi:type="dcterms:W3CDTF">2015-08-11T06:22:00Z</dcterms:modified>
</cp:coreProperties>
</file>