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63" w:type="dxa"/>
        <w:tblInd w:w="-5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454"/>
        <w:gridCol w:w="569"/>
        <w:gridCol w:w="261"/>
        <w:gridCol w:w="162"/>
        <w:gridCol w:w="6005"/>
        <w:gridCol w:w="1366"/>
        <w:gridCol w:w="142"/>
        <w:gridCol w:w="794"/>
        <w:gridCol w:w="770"/>
        <w:gridCol w:w="10"/>
        <w:gridCol w:w="30"/>
      </w:tblGrid>
      <w:tr w:rsidR="00907384" w:rsidRPr="007D01E9" w:rsidTr="007521BC">
        <w:trPr>
          <w:gridAfter w:val="2"/>
          <w:wAfter w:w="40" w:type="dxa"/>
        </w:trPr>
        <w:tc>
          <w:tcPr>
            <w:tcW w:w="10523" w:type="dxa"/>
            <w:gridSpan w:val="9"/>
            <w:shd w:val="clear" w:color="auto" w:fill="auto"/>
          </w:tcPr>
          <w:p w:rsidR="00907384" w:rsidRPr="007D01E9" w:rsidRDefault="009156EF">
            <w:pPr>
              <w:snapToGrid w:val="0"/>
              <w:spacing w:before="60" w:after="60"/>
              <w:jc w:val="center"/>
              <w:rPr>
                <w:rFonts w:ascii="Calibri" w:hAnsi="Calibri"/>
                <w:b/>
                <w:bCs/>
                <w:szCs w:val="28"/>
              </w:rPr>
            </w:pPr>
            <w:r>
              <w:rPr>
                <w:rFonts w:ascii="Calibri" w:hAnsi="Calibri"/>
                <w:b/>
                <w:noProof/>
                <w:lang w:val="en-US" w:eastAsia="en-US"/>
              </w:rPr>
              <w:drawing>
                <wp:inline distT="0" distB="0" distL="0" distR="0">
                  <wp:extent cx="1419225" cy="400050"/>
                  <wp:effectExtent l="19050" t="19050" r="28575" b="190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b="82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400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7384" w:rsidRPr="007D01E9" w:rsidTr="007521BC">
        <w:trPr>
          <w:gridAfter w:val="2"/>
          <w:wAfter w:w="40" w:type="dxa"/>
        </w:trPr>
        <w:tc>
          <w:tcPr>
            <w:tcW w:w="10523" w:type="dxa"/>
            <w:gridSpan w:val="9"/>
            <w:tcBorders>
              <w:bottom w:val="single" w:sz="4" w:space="0" w:color="808080"/>
            </w:tcBorders>
            <w:shd w:val="clear" w:color="auto" w:fill="auto"/>
          </w:tcPr>
          <w:p w:rsidR="00907384" w:rsidRPr="007D01E9" w:rsidRDefault="008F71B1" w:rsidP="00E71579">
            <w:pPr>
              <w:snapToGrid w:val="0"/>
              <w:spacing w:before="60" w:after="120"/>
              <w:jc w:val="center"/>
              <w:rPr>
                <w:rFonts w:ascii="Calibri" w:hAnsi="Calibri"/>
                <w:b/>
                <w:bCs/>
                <w:szCs w:val="28"/>
              </w:rPr>
            </w:pPr>
            <w:r>
              <w:rPr>
                <w:rFonts w:ascii="Calibri" w:hAnsi="Calibri"/>
                <w:b/>
                <w:bCs/>
                <w:szCs w:val="28"/>
              </w:rPr>
              <w:t>Continuous Assessment Test</w:t>
            </w:r>
            <w:r w:rsidR="007521BC">
              <w:rPr>
                <w:rFonts w:ascii="Calibri" w:hAnsi="Calibri"/>
                <w:b/>
                <w:bCs/>
                <w:szCs w:val="28"/>
              </w:rPr>
              <w:t xml:space="preserve"> (CAT II Syllabus)</w:t>
            </w:r>
          </w:p>
        </w:tc>
      </w:tr>
      <w:tr w:rsidR="00907384" w:rsidRPr="007D01E9" w:rsidTr="007521BC">
        <w:trPr>
          <w:gridAfter w:val="1"/>
          <w:wAfter w:w="30" w:type="dxa"/>
        </w:trPr>
        <w:tc>
          <w:tcPr>
            <w:tcW w:w="128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907384" w:rsidRPr="007D01E9" w:rsidRDefault="00907384">
            <w:pPr>
              <w:snapToGrid w:val="0"/>
              <w:rPr>
                <w:rFonts w:ascii="Calibri" w:hAnsi="Calibri"/>
              </w:rPr>
            </w:pPr>
            <w:r w:rsidRPr="007D01E9">
              <w:rPr>
                <w:rFonts w:ascii="Calibri" w:hAnsi="Calibri"/>
              </w:rPr>
              <w:t>Programme</w:t>
            </w:r>
          </w:p>
        </w:tc>
        <w:tc>
          <w:tcPr>
            <w:tcW w:w="1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907384" w:rsidRPr="007D01E9" w:rsidRDefault="00907384">
            <w:pPr>
              <w:snapToGrid w:val="0"/>
              <w:rPr>
                <w:rFonts w:ascii="Calibri" w:hAnsi="Calibri"/>
                <w:szCs w:val="28"/>
              </w:rPr>
            </w:pPr>
            <w:r w:rsidRPr="007D01E9">
              <w:rPr>
                <w:rFonts w:ascii="Calibri" w:hAnsi="Calibri"/>
                <w:szCs w:val="28"/>
              </w:rPr>
              <w:t>:</w:t>
            </w:r>
          </w:p>
        </w:tc>
        <w:tc>
          <w:tcPr>
            <w:tcW w:w="60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907384" w:rsidRPr="007D01E9" w:rsidRDefault="008826CE" w:rsidP="00E71579">
            <w:pPr>
              <w:snapToGrid w:val="0"/>
              <w:rPr>
                <w:rFonts w:ascii="Calibri" w:hAnsi="Calibri"/>
                <w:b/>
                <w:bCs/>
              </w:rPr>
            </w:pPr>
            <w:r w:rsidRPr="007D01E9">
              <w:rPr>
                <w:rFonts w:ascii="Calibri" w:hAnsi="Calibri"/>
                <w:b/>
                <w:bCs/>
              </w:rPr>
              <w:t xml:space="preserve"> </w:t>
            </w:r>
            <w:proofErr w:type="spellStart"/>
            <w:r w:rsidR="00E71579">
              <w:rPr>
                <w:rFonts w:ascii="Calibri" w:hAnsi="Calibri"/>
                <w:b/>
                <w:bCs/>
              </w:rPr>
              <w:t>M.Tech</w:t>
            </w:r>
            <w:proofErr w:type="spellEnd"/>
            <w:r w:rsidR="00E71579">
              <w:rPr>
                <w:rFonts w:ascii="Calibri" w:hAnsi="Calibri"/>
                <w:b/>
                <w:bCs/>
              </w:rPr>
              <w:t>., (SDM)</w:t>
            </w:r>
          </w:p>
        </w:tc>
        <w:tc>
          <w:tcPr>
            <w:tcW w:w="13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907384" w:rsidRPr="007D01E9" w:rsidRDefault="00907384">
            <w:pPr>
              <w:snapToGrid w:val="0"/>
              <w:rPr>
                <w:rFonts w:ascii="Calibri" w:hAnsi="Calibri"/>
              </w:rPr>
            </w:pPr>
            <w:r w:rsidRPr="007D01E9">
              <w:rPr>
                <w:rFonts w:ascii="Calibri" w:hAnsi="Calibri"/>
              </w:rPr>
              <w:t>Semester</w:t>
            </w:r>
          </w:p>
        </w:tc>
        <w:tc>
          <w:tcPr>
            <w:tcW w:w="1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907384" w:rsidRPr="007D01E9" w:rsidRDefault="00907384">
            <w:pPr>
              <w:snapToGrid w:val="0"/>
              <w:rPr>
                <w:rFonts w:ascii="Calibri" w:hAnsi="Calibri"/>
              </w:rPr>
            </w:pPr>
            <w:r w:rsidRPr="007D01E9">
              <w:rPr>
                <w:rFonts w:ascii="Calibri" w:hAnsi="Calibri"/>
              </w:rPr>
              <w:t>:</w:t>
            </w:r>
          </w:p>
        </w:tc>
        <w:tc>
          <w:tcPr>
            <w:tcW w:w="157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907384" w:rsidRPr="007D01E9" w:rsidRDefault="00E71579">
            <w:pPr>
              <w:snapToGrid w:val="0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III &amp; IV</w:t>
            </w:r>
          </w:p>
        </w:tc>
      </w:tr>
      <w:tr w:rsidR="00907384" w:rsidRPr="007D01E9" w:rsidTr="007521BC">
        <w:trPr>
          <w:gridAfter w:val="1"/>
          <w:wAfter w:w="30" w:type="dxa"/>
        </w:trPr>
        <w:tc>
          <w:tcPr>
            <w:tcW w:w="128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907384" w:rsidRPr="007D01E9" w:rsidRDefault="00907384">
            <w:pPr>
              <w:snapToGrid w:val="0"/>
              <w:rPr>
                <w:rFonts w:ascii="Calibri" w:hAnsi="Calibri"/>
                <w:szCs w:val="28"/>
              </w:rPr>
            </w:pPr>
            <w:r w:rsidRPr="007D01E9">
              <w:rPr>
                <w:rFonts w:ascii="Calibri" w:hAnsi="Calibri"/>
                <w:szCs w:val="28"/>
              </w:rPr>
              <w:t>Course</w:t>
            </w:r>
          </w:p>
        </w:tc>
        <w:tc>
          <w:tcPr>
            <w:tcW w:w="1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907384" w:rsidRPr="007D01E9" w:rsidRDefault="00907384">
            <w:pPr>
              <w:snapToGrid w:val="0"/>
              <w:rPr>
                <w:rFonts w:ascii="Calibri" w:hAnsi="Calibri"/>
                <w:szCs w:val="28"/>
              </w:rPr>
            </w:pPr>
            <w:r w:rsidRPr="007D01E9">
              <w:rPr>
                <w:rFonts w:ascii="Calibri" w:hAnsi="Calibri"/>
                <w:szCs w:val="28"/>
              </w:rPr>
              <w:t>:</w:t>
            </w:r>
          </w:p>
        </w:tc>
        <w:tc>
          <w:tcPr>
            <w:tcW w:w="60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907384" w:rsidRPr="007D01E9" w:rsidRDefault="00E71579" w:rsidP="00E71579">
            <w:pPr>
              <w:snapToGrid w:val="0"/>
              <w:rPr>
                <w:rFonts w:ascii="Calibri" w:hAnsi="Calibri"/>
                <w:b/>
                <w:bCs/>
                <w:szCs w:val="28"/>
              </w:rPr>
            </w:pPr>
            <w:r w:rsidRPr="00FE2D85">
              <w:rPr>
                <w:b/>
                <w:color w:val="000000"/>
              </w:rPr>
              <w:t>Mathematical Foundation for Computer Science</w:t>
            </w:r>
          </w:p>
        </w:tc>
        <w:tc>
          <w:tcPr>
            <w:tcW w:w="13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907384" w:rsidRPr="007D01E9" w:rsidRDefault="00907384">
            <w:pPr>
              <w:snapToGrid w:val="0"/>
              <w:rPr>
                <w:rFonts w:ascii="Calibri" w:hAnsi="Calibri"/>
              </w:rPr>
            </w:pPr>
            <w:r w:rsidRPr="007D01E9">
              <w:rPr>
                <w:rFonts w:ascii="Calibri" w:hAnsi="Calibri"/>
              </w:rPr>
              <w:t>Code</w:t>
            </w:r>
          </w:p>
        </w:tc>
        <w:tc>
          <w:tcPr>
            <w:tcW w:w="1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907384" w:rsidRPr="007D01E9" w:rsidRDefault="00907384">
            <w:pPr>
              <w:snapToGrid w:val="0"/>
              <w:rPr>
                <w:rFonts w:ascii="Calibri" w:hAnsi="Calibri"/>
              </w:rPr>
            </w:pPr>
            <w:r w:rsidRPr="007D01E9">
              <w:rPr>
                <w:rFonts w:ascii="Calibri" w:hAnsi="Calibri"/>
              </w:rPr>
              <w:t>:</w:t>
            </w:r>
          </w:p>
        </w:tc>
        <w:tc>
          <w:tcPr>
            <w:tcW w:w="157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907384" w:rsidRPr="007D01E9" w:rsidRDefault="008F71B1">
            <w:pPr>
              <w:snapToGrid w:val="0"/>
              <w:rPr>
                <w:rFonts w:ascii="Calibri" w:hAnsi="Calibri"/>
                <w:b/>
                <w:bCs/>
                <w:szCs w:val="28"/>
              </w:rPr>
            </w:pPr>
            <w:r>
              <w:rPr>
                <w:rFonts w:ascii="Calibri" w:hAnsi="Calibri"/>
                <w:b/>
                <w:bCs/>
                <w:szCs w:val="28"/>
              </w:rPr>
              <w:t>MAT5</w:t>
            </w:r>
          </w:p>
        </w:tc>
      </w:tr>
      <w:tr w:rsidR="00907384" w:rsidRPr="007D01E9" w:rsidTr="007521BC">
        <w:trPr>
          <w:gridAfter w:val="1"/>
          <w:wAfter w:w="30" w:type="dxa"/>
        </w:trPr>
        <w:tc>
          <w:tcPr>
            <w:tcW w:w="128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907384" w:rsidRPr="007D01E9" w:rsidRDefault="00907384">
            <w:pPr>
              <w:snapToGrid w:val="0"/>
              <w:rPr>
                <w:rFonts w:ascii="Calibri" w:hAnsi="Calibri"/>
                <w:szCs w:val="28"/>
              </w:rPr>
            </w:pPr>
            <w:r w:rsidRPr="007D01E9">
              <w:rPr>
                <w:rFonts w:ascii="Calibri" w:hAnsi="Calibri"/>
                <w:szCs w:val="28"/>
              </w:rPr>
              <w:t>Faculty</w:t>
            </w:r>
          </w:p>
        </w:tc>
        <w:tc>
          <w:tcPr>
            <w:tcW w:w="1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907384" w:rsidRPr="007D01E9" w:rsidRDefault="00907384">
            <w:pPr>
              <w:snapToGrid w:val="0"/>
              <w:rPr>
                <w:rFonts w:ascii="Calibri" w:hAnsi="Calibri"/>
                <w:szCs w:val="28"/>
              </w:rPr>
            </w:pPr>
            <w:r w:rsidRPr="007D01E9">
              <w:rPr>
                <w:rFonts w:ascii="Calibri" w:hAnsi="Calibri"/>
                <w:szCs w:val="28"/>
              </w:rPr>
              <w:t>:</w:t>
            </w:r>
          </w:p>
        </w:tc>
        <w:tc>
          <w:tcPr>
            <w:tcW w:w="60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907384" w:rsidRPr="007D01E9" w:rsidRDefault="00E71579">
            <w:pPr>
              <w:snapToGrid w:val="0"/>
              <w:rPr>
                <w:rFonts w:ascii="Calibri" w:hAnsi="Calibri"/>
                <w:b/>
                <w:bCs/>
                <w:szCs w:val="28"/>
              </w:rPr>
            </w:pPr>
            <w:r>
              <w:rPr>
                <w:rFonts w:ascii="Calibri" w:hAnsi="Calibri"/>
                <w:b/>
                <w:bCs/>
                <w:szCs w:val="28"/>
              </w:rPr>
              <w:t xml:space="preserve">Dr. S. </w:t>
            </w:r>
            <w:proofErr w:type="spellStart"/>
            <w:r>
              <w:rPr>
                <w:rFonts w:ascii="Calibri" w:hAnsi="Calibri"/>
                <w:b/>
                <w:bCs/>
                <w:szCs w:val="28"/>
              </w:rPr>
              <w:t>Hariharan</w:t>
            </w:r>
            <w:proofErr w:type="spellEnd"/>
          </w:p>
        </w:tc>
        <w:tc>
          <w:tcPr>
            <w:tcW w:w="13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907384" w:rsidRPr="007D01E9" w:rsidRDefault="00907384">
            <w:pPr>
              <w:snapToGrid w:val="0"/>
              <w:rPr>
                <w:rFonts w:ascii="Calibri" w:hAnsi="Calibri"/>
              </w:rPr>
            </w:pPr>
            <w:r w:rsidRPr="007D01E9">
              <w:rPr>
                <w:rFonts w:ascii="Calibri" w:hAnsi="Calibri"/>
              </w:rPr>
              <w:t>Slot(s)</w:t>
            </w:r>
          </w:p>
        </w:tc>
        <w:tc>
          <w:tcPr>
            <w:tcW w:w="1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907384" w:rsidRPr="007D01E9" w:rsidRDefault="00907384">
            <w:pPr>
              <w:snapToGrid w:val="0"/>
              <w:rPr>
                <w:rFonts w:ascii="Calibri" w:hAnsi="Calibri"/>
              </w:rPr>
            </w:pPr>
            <w:r w:rsidRPr="007D01E9">
              <w:rPr>
                <w:rFonts w:ascii="Calibri" w:hAnsi="Calibri"/>
              </w:rPr>
              <w:t>:</w:t>
            </w:r>
          </w:p>
        </w:tc>
        <w:tc>
          <w:tcPr>
            <w:tcW w:w="157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907384" w:rsidRPr="007D01E9" w:rsidRDefault="00907384">
            <w:pPr>
              <w:snapToGrid w:val="0"/>
              <w:rPr>
                <w:rFonts w:ascii="Calibri" w:hAnsi="Calibri"/>
                <w:b/>
                <w:bCs/>
                <w:szCs w:val="28"/>
              </w:rPr>
            </w:pPr>
          </w:p>
        </w:tc>
      </w:tr>
      <w:tr w:rsidR="00907384" w:rsidRPr="007D01E9" w:rsidTr="007521BC">
        <w:trPr>
          <w:gridAfter w:val="1"/>
          <w:wAfter w:w="30" w:type="dxa"/>
        </w:trPr>
        <w:tc>
          <w:tcPr>
            <w:tcW w:w="128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907384" w:rsidRPr="007D01E9" w:rsidRDefault="00907384">
            <w:pPr>
              <w:snapToGrid w:val="0"/>
              <w:rPr>
                <w:rFonts w:ascii="Calibri" w:hAnsi="Calibri"/>
                <w:szCs w:val="28"/>
              </w:rPr>
            </w:pPr>
            <w:r w:rsidRPr="007D01E9">
              <w:rPr>
                <w:rFonts w:ascii="Calibri" w:hAnsi="Calibri"/>
                <w:szCs w:val="28"/>
              </w:rPr>
              <w:t xml:space="preserve">Time    </w:t>
            </w:r>
          </w:p>
        </w:tc>
        <w:tc>
          <w:tcPr>
            <w:tcW w:w="1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907384" w:rsidRPr="007D01E9" w:rsidRDefault="00907384">
            <w:pPr>
              <w:snapToGrid w:val="0"/>
              <w:rPr>
                <w:rFonts w:ascii="Calibri" w:hAnsi="Calibri"/>
                <w:szCs w:val="28"/>
              </w:rPr>
            </w:pPr>
            <w:r w:rsidRPr="007D01E9">
              <w:rPr>
                <w:rFonts w:ascii="Calibri" w:hAnsi="Calibri"/>
                <w:szCs w:val="28"/>
              </w:rPr>
              <w:t>:</w:t>
            </w:r>
          </w:p>
        </w:tc>
        <w:tc>
          <w:tcPr>
            <w:tcW w:w="60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907384" w:rsidRPr="007D01E9" w:rsidRDefault="00907384">
            <w:pPr>
              <w:snapToGrid w:val="0"/>
              <w:rPr>
                <w:rFonts w:ascii="Calibri" w:hAnsi="Calibri"/>
                <w:b/>
                <w:bCs/>
                <w:szCs w:val="28"/>
              </w:rPr>
            </w:pPr>
            <w:r w:rsidRPr="007D01E9">
              <w:rPr>
                <w:rFonts w:ascii="Calibri" w:hAnsi="Calibri"/>
                <w:b/>
                <w:bCs/>
                <w:szCs w:val="28"/>
              </w:rPr>
              <w:t>1½ Hours</w:t>
            </w:r>
          </w:p>
        </w:tc>
        <w:tc>
          <w:tcPr>
            <w:tcW w:w="13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907384" w:rsidRPr="007D01E9" w:rsidRDefault="00907384">
            <w:pPr>
              <w:snapToGrid w:val="0"/>
              <w:rPr>
                <w:rFonts w:ascii="Calibri" w:hAnsi="Calibri"/>
              </w:rPr>
            </w:pPr>
            <w:r w:rsidRPr="007D01E9">
              <w:rPr>
                <w:rFonts w:ascii="Calibri" w:hAnsi="Calibri"/>
              </w:rPr>
              <w:t>Max. Marks</w:t>
            </w:r>
          </w:p>
        </w:tc>
        <w:tc>
          <w:tcPr>
            <w:tcW w:w="1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907384" w:rsidRPr="007D01E9" w:rsidRDefault="00907384">
            <w:pPr>
              <w:snapToGrid w:val="0"/>
              <w:rPr>
                <w:rFonts w:ascii="Calibri" w:hAnsi="Calibri"/>
              </w:rPr>
            </w:pPr>
            <w:r w:rsidRPr="007D01E9">
              <w:rPr>
                <w:rFonts w:ascii="Calibri" w:hAnsi="Calibri"/>
              </w:rPr>
              <w:t>:</w:t>
            </w:r>
          </w:p>
        </w:tc>
        <w:tc>
          <w:tcPr>
            <w:tcW w:w="157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907384" w:rsidRPr="007D01E9" w:rsidRDefault="00907384">
            <w:pPr>
              <w:snapToGrid w:val="0"/>
              <w:rPr>
                <w:rFonts w:ascii="Calibri" w:hAnsi="Calibri"/>
                <w:b/>
                <w:bCs/>
                <w:szCs w:val="28"/>
              </w:rPr>
            </w:pPr>
            <w:r w:rsidRPr="007D01E9">
              <w:rPr>
                <w:rFonts w:ascii="Calibri" w:hAnsi="Calibri"/>
                <w:b/>
                <w:bCs/>
                <w:szCs w:val="28"/>
              </w:rPr>
              <w:t>50</w:t>
            </w:r>
          </w:p>
        </w:tc>
      </w:tr>
      <w:tr w:rsidR="00907384" w:rsidRPr="007D01E9" w:rsidTr="007521BC">
        <w:trPr>
          <w:gridAfter w:val="2"/>
          <w:wAfter w:w="40" w:type="dxa"/>
        </w:trPr>
        <w:tc>
          <w:tcPr>
            <w:tcW w:w="10523" w:type="dxa"/>
            <w:gridSpan w:val="9"/>
            <w:tcBorders>
              <w:top w:val="single" w:sz="4" w:space="0" w:color="808080"/>
              <w:bottom w:val="single" w:sz="4" w:space="0" w:color="C0C0C0"/>
            </w:tcBorders>
            <w:shd w:val="clear" w:color="auto" w:fill="auto"/>
          </w:tcPr>
          <w:p w:rsidR="00907384" w:rsidRPr="007D01E9" w:rsidRDefault="007521BC" w:rsidP="003204DD">
            <w:pPr>
              <w:snapToGrid w:val="0"/>
              <w:spacing w:before="240" w:after="240"/>
              <w:jc w:val="center"/>
              <w:rPr>
                <w:rFonts w:ascii="Calibri" w:hAnsi="Calibri"/>
                <w:b/>
                <w:bCs/>
                <w:szCs w:val="28"/>
              </w:rPr>
            </w:pPr>
            <w:r>
              <w:rPr>
                <w:rFonts w:ascii="Calibri" w:hAnsi="Calibri"/>
                <w:b/>
                <w:bCs/>
                <w:szCs w:val="28"/>
              </w:rPr>
              <w:t>Answer</w:t>
            </w:r>
            <w:r w:rsidR="003204DD">
              <w:rPr>
                <w:rFonts w:ascii="Calibri" w:hAnsi="Calibri"/>
                <w:b/>
                <w:bCs/>
                <w:szCs w:val="28"/>
              </w:rPr>
              <w:t xml:space="preserve"> </w:t>
            </w:r>
            <w:r>
              <w:rPr>
                <w:rFonts w:ascii="Calibri" w:hAnsi="Calibri"/>
                <w:b/>
                <w:bCs/>
                <w:szCs w:val="28"/>
                <w:u w:val="single"/>
              </w:rPr>
              <w:t>ALL</w:t>
            </w:r>
            <w:r w:rsidR="00DC32C9">
              <w:rPr>
                <w:rFonts w:ascii="Calibri" w:hAnsi="Calibri"/>
                <w:b/>
                <w:bCs/>
                <w:szCs w:val="28"/>
              </w:rPr>
              <w:t xml:space="preserve"> </w:t>
            </w:r>
          </w:p>
        </w:tc>
      </w:tr>
      <w:tr w:rsidR="00907384" w:rsidRPr="00FF5A91" w:rsidTr="007521BC">
        <w:trPr>
          <w:trHeight w:val="665"/>
        </w:trPr>
        <w:tc>
          <w:tcPr>
            <w:tcW w:w="4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907384" w:rsidRPr="007D01E9" w:rsidRDefault="00907384">
            <w:pPr>
              <w:snapToGrid w:val="0"/>
              <w:spacing w:before="80" w:after="8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D01E9">
              <w:rPr>
                <w:rFonts w:ascii="Calibri" w:hAnsi="Calibri" w:cs="Calibri"/>
                <w:sz w:val="22"/>
                <w:szCs w:val="22"/>
              </w:rPr>
              <w:t>1.</w:t>
            </w:r>
          </w:p>
        </w:tc>
        <w:tc>
          <w:tcPr>
            <w:tcW w:w="5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E81210" w:rsidRPr="007D01E9" w:rsidRDefault="00E81210">
            <w:pPr>
              <w:snapToGrid w:val="0"/>
              <w:spacing w:before="80" w:after="8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30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521BC" w:rsidRDefault="00E81210" w:rsidP="007521BC">
            <w:r>
              <w:t>Find an integer x such that x≡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gcd⁡</m:t>
              </m:r>
              <m:r>
                <w:rPr>
                  <w:rFonts w:ascii="Cambria Math" w:hAnsi="Cambria Math"/>
                </w:rPr>
                <m:t>(φ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d>
              <m:r>
                <w:rPr>
                  <w:rFonts w:ascii="Cambria Math" w:hAnsi="Cambria Math"/>
                </w:rPr>
                <m:t>, 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oMath>
            <w:r w:rsidR="007521BC">
              <w:t xml:space="preserve"> (mod 15), </w:t>
            </w:r>
          </w:p>
          <w:p w:rsidR="00FF5A91" w:rsidRPr="00FF5A91" w:rsidRDefault="007521BC" w:rsidP="007521BC">
            <w:r>
              <w:t>x≡</w:t>
            </w:r>
            <m:oMath>
              <m:r>
                <w:rPr>
                  <w:rFonts w:ascii="Cambria Math" w:hAnsi="Cambria Math"/>
                </w:rPr>
                <m:t>gcd(φ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  <m:r>
                <w:rPr>
                  <w:rFonts w:ascii="Cambria Math" w:hAnsi="Cambria Math"/>
                </w:rPr>
                <m:t>, 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oMath>
            <w:r>
              <w:t xml:space="preserve"> (mod 17</w:t>
            </w:r>
            <w:r w:rsidR="00987112">
              <w:t>)</w:t>
            </w:r>
            <w:r>
              <w:t xml:space="preserve"> and x≡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gcd⁡</m:t>
              </m:r>
              <m:r>
                <w:rPr>
                  <w:rFonts w:ascii="Cambria Math" w:hAnsi="Cambria Math"/>
                </w:rPr>
                <m:t>(φ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  <m:r>
                <w:rPr>
                  <w:rFonts w:ascii="Cambria Math" w:hAnsi="Cambria Math"/>
                </w:rPr>
                <m:t>, 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oMath>
            <w:r>
              <w:t xml:space="preserve"> (mod 7)</w:t>
            </w:r>
          </w:p>
        </w:tc>
        <w:tc>
          <w:tcPr>
            <w:tcW w:w="81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FF5A91" w:rsidRPr="00FF5A91" w:rsidRDefault="00FF5A91" w:rsidP="00E81210">
            <w:pPr>
              <w:snapToGrid w:val="0"/>
              <w:spacing w:before="80" w:after="80"/>
              <w:jc w:val="both"/>
            </w:pPr>
            <w:r>
              <w:t xml:space="preserve"> </w:t>
            </w:r>
            <w:r w:rsidR="00773A89">
              <w:t xml:space="preserve"> [14</w:t>
            </w:r>
            <w:r w:rsidR="00DC32C9">
              <w:t>]</w:t>
            </w:r>
          </w:p>
        </w:tc>
      </w:tr>
      <w:tr w:rsidR="00E81210" w:rsidRPr="00FF5A91" w:rsidTr="00DC32C9">
        <w:trPr>
          <w:trHeight w:val="3050"/>
        </w:trPr>
        <w:tc>
          <w:tcPr>
            <w:tcW w:w="4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E81210" w:rsidRPr="007D01E9" w:rsidRDefault="00E81210">
            <w:pPr>
              <w:snapToGrid w:val="0"/>
              <w:spacing w:before="80" w:after="8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</w:t>
            </w:r>
          </w:p>
        </w:tc>
        <w:tc>
          <w:tcPr>
            <w:tcW w:w="5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521BC" w:rsidRDefault="007521BC">
            <w:pPr>
              <w:snapToGrid w:val="0"/>
              <w:spacing w:before="80" w:after="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a)</w:t>
            </w:r>
          </w:p>
          <w:p w:rsidR="007521BC" w:rsidRDefault="007521BC">
            <w:pPr>
              <w:snapToGrid w:val="0"/>
              <w:spacing w:before="80" w:after="8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EE6C0D" w:rsidRPr="007D01E9" w:rsidRDefault="00EE6C0D">
            <w:pPr>
              <w:snapToGrid w:val="0"/>
              <w:spacing w:before="80" w:after="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b)</w:t>
            </w:r>
          </w:p>
        </w:tc>
        <w:tc>
          <w:tcPr>
            <w:tcW w:w="8730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DC32C9" w:rsidRDefault="00DC32C9" w:rsidP="00DC32C9">
            <w:pPr>
              <w:snapToGrid w:val="0"/>
              <w:spacing w:before="80" w:after="80"/>
              <w:jc w:val="both"/>
            </w:pPr>
            <w:r>
              <w:t xml:space="preserve">Factor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13</m:t>
                  </m:r>
                </m:sup>
              </m:sSup>
              <m:r>
                <w:rPr>
                  <w:rFonts w:ascii="Cambria Math" w:hAnsi="Cambria Math"/>
                </w:rPr>
                <m:t>-1.</m:t>
              </m:r>
            </m:oMath>
          </w:p>
          <w:p w:rsidR="00DC32C9" w:rsidRDefault="00DC32C9" w:rsidP="00886CC7">
            <w:pPr>
              <w:autoSpaceDE w:val="0"/>
              <w:autoSpaceDN w:val="0"/>
              <w:adjustRightInd w:val="0"/>
            </w:pPr>
          </w:p>
          <w:p w:rsidR="00886CC7" w:rsidRPr="00FF5A91" w:rsidRDefault="0021037F" w:rsidP="00886CC7">
            <w:pPr>
              <w:autoSpaceDE w:val="0"/>
              <w:autoSpaceDN w:val="0"/>
              <w:adjustRightInd w:val="0"/>
            </w:pPr>
            <w:r>
              <w:rPr>
                <w:noProof/>
                <w:lang w:val="en-US"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6" type="#_x0000_t202" style="position:absolute;margin-left:345.1pt;margin-top:77.1pt;width:34.5pt;height:30pt;z-index:251667456" strokecolor="white [3212]">
                  <v:textbox style="mso-next-textbox:#_x0000_s1036">
                    <w:txbxContent>
                      <w:p w:rsidR="0021037F" w:rsidRDefault="0021037F">
                        <w:r>
                          <w:t>H</w:t>
                        </w:r>
                      </w:p>
                    </w:txbxContent>
                  </v:textbox>
                </v:shape>
              </w:pict>
            </w:r>
            <w:r w:rsidR="003052AC">
              <w:rPr>
                <w:noProof/>
                <w:lang w:val="en-US" w:eastAsia="en-US"/>
              </w:rPr>
              <w:pict>
                <v:shape id="_x0000_s1027" type="#_x0000_t202" style="position:absolute;margin-left:2.35pt;margin-top:4.4pt;width:156.75pt;height:81pt;z-index:251658240" strokecolor="white [3212]">
                  <v:textbox style="mso-next-textbox:#_x0000_s1027">
                    <w:txbxContent>
                      <w:p w:rsidR="00886CC7" w:rsidRDefault="00886CC7">
                        <w:r>
                          <w:t>Check whether the</w:t>
                        </w:r>
                        <w:r w:rsidR="0021037F">
                          <w:t xml:space="preserve"> graphs G and H </w:t>
                        </w:r>
                        <w:r>
                          <w:t xml:space="preserve">are </w:t>
                        </w:r>
                        <w:r w:rsidR="00DC32C9">
                          <w:t>Bipartite</w:t>
                        </w:r>
                        <w:r>
                          <w:t>?</w:t>
                        </w:r>
                        <w:r w:rsidR="00DC32C9">
                          <w:t xml:space="preserve"> If so, draw the bipartite graph.</w:t>
                        </w:r>
                        <w:r w:rsidR="00932012">
                          <w:t xml:space="preserve">  Otherwise justify your answer</w:t>
                        </w:r>
                      </w:p>
                    </w:txbxContent>
                  </v:textbox>
                </v:shape>
              </w:pict>
            </w:r>
            <w:r w:rsidR="00886CC7">
              <w:t xml:space="preserve">                                                               </w:t>
            </w:r>
            <w:r w:rsidR="00932012">
              <w:object w:dxaOrig="2040" w:dyaOrig="20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pt;height:104.25pt" o:ole="">
                  <v:imagedata r:id="rId8" o:title=""/>
                </v:shape>
                <o:OLEObject Type="Embed" ProgID="PBrush" ShapeID="_x0000_i1025" DrawAspect="Content" ObjectID="_1413958324" r:id="rId9"/>
              </w:object>
            </w:r>
            <w:r w:rsidR="00886CC7">
              <w:t xml:space="preserve"> </w:t>
            </w: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31375" cy="1295400"/>
                  <wp:effectExtent l="19050" t="0" r="2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1375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86CC7">
              <w:t xml:space="preserve">                      </w:t>
            </w:r>
          </w:p>
        </w:tc>
        <w:tc>
          <w:tcPr>
            <w:tcW w:w="81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E81210" w:rsidRDefault="007521BC">
            <w:pPr>
              <w:snapToGrid w:val="0"/>
              <w:spacing w:before="80" w:after="80"/>
              <w:jc w:val="both"/>
            </w:pPr>
            <w:r>
              <w:t xml:space="preserve">  [</w:t>
            </w:r>
            <w:r w:rsidR="00773A89">
              <w:t>6</w:t>
            </w:r>
            <w:r w:rsidR="00F07419">
              <w:t>]</w:t>
            </w:r>
          </w:p>
          <w:p w:rsidR="00F07419" w:rsidRDefault="00F07419">
            <w:pPr>
              <w:snapToGrid w:val="0"/>
              <w:spacing w:before="80" w:after="80"/>
              <w:jc w:val="both"/>
            </w:pPr>
          </w:p>
          <w:p w:rsidR="00F07419" w:rsidRPr="00FF5A91" w:rsidRDefault="007521BC">
            <w:pPr>
              <w:snapToGrid w:val="0"/>
              <w:spacing w:before="80" w:after="80"/>
              <w:jc w:val="both"/>
            </w:pPr>
            <w:r>
              <w:t xml:space="preserve">  [</w:t>
            </w:r>
            <w:r w:rsidR="00773A89">
              <w:t>6</w:t>
            </w:r>
            <w:r w:rsidR="00F07419">
              <w:t>]</w:t>
            </w:r>
          </w:p>
        </w:tc>
      </w:tr>
      <w:tr w:rsidR="00907384" w:rsidRPr="00FF5A91" w:rsidTr="007521BC">
        <w:tc>
          <w:tcPr>
            <w:tcW w:w="4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907384" w:rsidRPr="007D01E9" w:rsidRDefault="00E81210">
            <w:pPr>
              <w:snapToGrid w:val="0"/>
              <w:spacing w:before="80" w:after="8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</w:t>
            </w:r>
          </w:p>
        </w:tc>
        <w:tc>
          <w:tcPr>
            <w:tcW w:w="5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E81210" w:rsidRDefault="00DC32C9">
            <w:pPr>
              <w:snapToGrid w:val="0"/>
              <w:spacing w:before="80" w:after="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a)</w:t>
            </w:r>
          </w:p>
          <w:p w:rsidR="00DC32C9" w:rsidRDefault="00DC32C9">
            <w:pPr>
              <w:snapToGrid w:val="0"/>
              <w:spacing w:before="80" w:after="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DC32C9" w:rsidRPr="007D01E9" w:rsidRDefault="00DC32C9">
            <w:pPr>
              <w:snapToGrid w:val="0"/>
              <w:spacing w:before="80" w:after="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b)</w:t>
            </w:r>
          </w:p>
        </w:tc>
        <w:tc>
          <w:tcPr>
            <w:tcW w:w="8730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5052E" w:rsidRDefault="00773A89" w:rsidP="003204DD">
            <w:pPr>
              <w:autoSpaceDE w:val="0"/>
              <w:autoSpaceDN w:val="0"/>
              <w:adjustRightInd w:val="0"/>
            </w:pPr>
            <w:r>
              <w:t xml:space="preserve">Prove that </w:t>
            </w:r>
            <m:oMath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(2n+1)</m:t>
              </m:r>
            </m:oMath>
            <w:r>
              <w:t xml:space="preserve"> is always divisible by 6 whenever n is an integer.</w:t>
            </w:r>
          </w:p>
          <w:p w:rsidR="00773A89" w:rsidRDefault="00773A89" w:rsidP="003204DD">
            <w:pPr>
              <w:autoSpaceDE w:val="0"/>
              <w:autoSpaceDN w:val="0"/>
              <w:adjustRightInd w:val="0"/>
            </w:pPr>
          </w:p>
          <w:p w:rsidR="00DC32C9" w:rsidRPr="00FF5A91" w:rsidRDefault="003052AC" w:rsidP="003204DD">
            <w:pPr>
              <w:autoSpaceDE w:val="0"/>
              <w:autoSpaceDN w:val="0"/>
              <w:adjustRightInd w:val="0"/>
            </w:pPr>
            <w:r>
              <w:rPr>
                <w:noProof/>
                <w:lang w:val="en-US" w:eastAsia="en-US"/>
              </w:rPr>
              <w:pict>
                <v:shape id="_x0000_s1034" type="#_x0000_t202" style="position:absolute;margin-left:7.6pt;margin-top:10.1pt;width:123.75pt;height:81pt;z-index:251666432" strokecolor="white [3212]">
                  <v:textbox style="mso-next-textbox:#_x0000_s1034">
                    <w:txbxContent>
                      <w:p w:rsidR="00DC32C9" w:rsidRDefault="00DC32C9" w:rsidP="00DC32C9">
                        <w:r>
                          <w:t>Check whether the graphs G and H are Isomorphic or not? Justify your answer.</w:t>
                        </w:r>
                      </w:p>
                    </w:txbxContent>
                  </v:textbox>
                </v:shape>
              </w:pict>
            </w:r>
            <w:r w:rsidR="00DC32C9">
              <w:t xml:space="preserve">                                                       </w:t>
            </w:r>
            <w:r w:rsidR="00DC32C9">
              <w:rPr>
                <w:noProof/>
                <w:lang w:val="en-US" w:eastAsia="en-US"/>
              </w:rPr>
              <w:drawing>
                <wp:inline distT="0" distB="0" distL="0" distR="0">
                  <wp:extent cx="3381375" cy="1352550"/>
                  <wp:effectExtent l="19050" t="0" r="9525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75" cy="1352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87713D" w:rsidRDefault="00F07419">
            <w:pPr>
              <w:snapToGrid w:val="0"/>
              <w:spacing w:before="80" w:after="80"/>
              <w:jc w:val="both"/>
            </w:pPr>
            <w:r>
              <w:t xml:space="preserve">  </w:t>
            </w:r>
            <w:r w:rsidR="00DC32C9">
              <w:t>[5</w:t>
            </w:r>
            <w:r>
              <w:t>]</w:t>
            </w:r>
          </w:p>
          <w:p w:rsidR="00F07419" w:rsidRDefault="00F07419">
            <w:pPr>
              <w:snapToGrid w:val="0"/>
              <w:spacing w:before="80" w:after="80"/>
              <w:jc w:val="both"/>
            </w:pPr>
          </w:p>
          <w:p w:rsidR="00F07419" w:rsidRPr="00FF5A91" w:rsidRDefault="00F07419">
            <w:pPr>
              <w:snapToGrid w:val="0"/>
              <w:spacing w:before="80" w:after="80"/>
              <w:jc w:val="both"/>
            </w:pPr>
            <w:r>
              <w:t xml:space="preserve">  </w:t>
            </w:r>
            <w:r w:rsidR="00DC32C9">
              <w:t>[</w:t>
            </w:r>
            <w:r w:rsidR="00773A89">
              <w:t>7</w:t>
            </w:r>
            <w:r>
              <w:t>]</w:t>
            </w:r>
          </w:p>
        </w:tc>
      </w:tr>
      <w:tr w:rsidR="00907384" w:rsidRPr="00FF5A91" w:rsidTr="007521BC">
        <w:tc>
          <w:tcPr>
            <w:tcW w:w="4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907384" w:rsidRPr="007D01E9" w:rsidRDefault="00E81210">
            <w:pPr>
              <w:snapToGrid w:val="0"/>
              <w:spacing w:before="80" w:after="8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  <w:r w:rsidR="00907384" w:rsidRPr="007D01E9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5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2516" w:rsidRDefault="00E81210">
            <w:pPr>
              <w:snapToGrid w:val="0"/>
              <w:spacing w:before="80" w:after="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a)</w:t>
            </w:r>
          </w:p>
          <w:p w:rsidR="00E81210" w:rsidRDefault="00E81210">
            <w:pPr>
              <w:snapToGrid w:val="0"/>
              <w:spacing w:before="80" w:after="8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773A89" w:rsidRDefault="00773A89">
            <w:pPr>
              <w:snapToGrid w:val="0"/>
              <w:spacing w:before="80" w:after="8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E81210" w:rsidRPr="007D01E9" w:rsidRDefault="00E81210">
            <w:pPr>
              <w:snapToGrid w:val="0"/>
              <w:spacing w:before="80" w:after="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b)</w:t>
            </w:r>
          </w:p>
        </w:tc>
        <w:tc>
          <w:tcPr>
            <w:tcW w:w="8730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50F82" w:rsidRDefault="00773A89" w:rsidP="00773A89">
            <w:r>
              <w:t>The degree sequence of a graph is the sequence of the degrees of the vertices of the graph in non</w:t>
            </w:r>
            <w:r w:rsidR="00AD29C8">
              <w:t xml:space="preserve"> </w:t>
            </w:r>
            <w:r>
              <w:t>increasing order. Is there a graph with the following degree sequence (5,</w:t>
            </w:r>
            <w:r w:rsidR="00550F82">
              <w:t xml:space="preserve"> </w:t>
            </w:r>
            <w:r>
              <w:t>2,</w:t>
            </w:r>
            <w:r w:rsidR="00550F82">
              <w:t xml:space="preserve"> </w:t>
            </w:r>
            <w:r>
              <w:t>2,</w:t>
            </w:r>
            <w:r w:rsidR="00550F82">
              <w:t xml:space="preserve"> </w:t>
            </w:r>
            <w:r>
              <w:t>2,</w:t>
            </w:r>
            <w:r w:rsidR="00550F82">
              <w:t xml:space="preserve"> </w:t>
            </w:r>
            <w:r>
              <w:t>2,</w:t>
            </w:r>
            <w:r w:rsidR="00550F82">
              <w:t xml:space="preserve"> </w:t>
            </w:r>
          </w:p>
          <w:p w:rsidR="00773A89" w:rsidRDefault="00773A89" w:rsidP="00773A89">
            <w:r>
              <w:t xml:space="preserve">1)? Draw such a graph if it </w:t>
            </w:r>
            <w:proofErr w:type="gramStart"/>
            <w:r>
              <w:t>exist</w:t>
            </w:r>
            <w:proofErr w:type="gramEnd"/>
            <w:r>
              <w:t xml:space="preserve">.                                                                       </w:t>
            </w:r>
          </w:p>
          <w:p w:rsidR="00987112" w:rsidRDefault="00987112" w:rsidP="008F71B1">
            <w:pPr>
              <w:snapToGrid w:val="0"/>
              <w:spacing w:before="80" w:after="80"/>
              <w:jc w:val="both"/>
            </w:pPr>
          </w:p>
          <w:p w:rsidR="00987112" w:rsidRDefault="00773A89" w:rsidP="008F71B1">
            <w:pPr>
              <w:snapToGrid w:val="0"/>
              <w:spacing w:before="80" w:after="80"/>
              <w:jc w:val="both"/>
            </w:pPr>
            <w:r>
              <w:t>Find</w:t>
            </w:r>
            <w:r w:rsidR="00711F30">
              <w:t xml:space="preserve"> the </w:t>
            </w:r>
            <w:proofErr w:type="spellStart"/>
            <w:r w:rsidR="00711F30">
              <w:t>preorder</w:t>
            </w:r>
            <w:proofErr w:type="spellEnd"/>
            <w:r w:rsidR="00711F30">
              <w:t xml:space="preserve">, </w:t>
            </w:r>
            <w:proofErr w:type="spellStart"/>
            <w:r w:rsidR="00711F30">
              <w:t>inorder</w:t>
            </w:r>
            <w:proofErr w:type="spellEnd"/>
            <w:r w:rsidR="00711F30">
              <w:t xml:space="preserve"> and </w:t>
            </w:r>
            <w:proofErr w:type="spellStart"/>
            <w:r w:rsidR="00711F30">
              <w:t>post</w:t>
            </w:r>
            <w:r>
              <w:t>order</w:t>
            </w:r>
            <w:proofErr w:type="spellEnd"/>
            <w:r>
              <w:t xml:space="preserve"> expressions of the following tree</w:t>
            </w:r>
          </w:p>
          <w:p w:rsidR="00773A89" w:rsidRPr="00FF5A91" w:rsidRDefault="00773A89" w:rsidP="008F71B1">
            <w:pPr>
              <w:snapToGrid w:val="0"/>
              <w:spacing w:before="80" w:after="80"/>
              <w:jc w:val="both"/>
            </w:pPr>
            <w:r>
              <w:t xml:space="preserve">                                    </w:t>
            </w: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162175" cy="1962150"/>
                  <wp:effectExtent l="19050" t="0" r="9525" b="0"/>
                  <wp:docPr id="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62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2516" w:rsidRDefault="00F07419">
            <w:pPr>
              <w:snapToGrid w:val="0"/>
              <w:spacing w:before="80" w:after="80"/>
              <w:jc w:val="both"/>
            </w:pPr>
            <w:r>
              <w:t xml:space="preserve"> </w:t>
            </w:r>
            <w:r w:rsidR="00DC32C9">
              <w:t xml:space="preserve"> [</w:t>
            </w:r>
            <w:r w:rsidR="00773A89">
              <w:t>6</w:t>
            </w:r>
            <w:r>
              <w:t>]</w:t>
            </w:r>
          </w:p>
          <w:p w:rsidR="00773A89" w:rsidRDefault="00773A89">
            <w:pPr>
              <w:snapToGrid w:val="0"/>
              <w:spacing w:before="80" w:after="80"/>
              <w:jc w:val="both"/>
            </w:pPr>
          </w:p>
          <w:p w:rsidR="00F07419" w:rsidRDefault="00F07419">
            <w:pPr>
              <w:snapToGrid w:val="0"/>
              <w:spacing w:before="80" w:after="80"/>
              <w:jc w:val="both"/>
            </w:pPr>
          </w:p>
          <w:p w:rsidR="00F07419" w:rsidRPr="00FF5A91" w:rsidRDefault="00F07419">
            <w:pPr>
              <w:snapToGrid w:val="0"/>
              <w:spacing w:before="80" w:after="80"/>
              <w:jc w:val="both"/>
            </w:pPr>
            <w:r>
              <w:t xml:space="preserve"> </w:t>
            </w:r>
            <w:r w:rsidR="00DC32C9">
              <w:t xml:space="preserve"> </w:t>
            </w:r>
            <w:r w:rsidR="00773A89">
              <w:t>[6</w:t>
            </w:r>
            <w:r>
              <w:t>]</w:t>
            </w:r>
          </w:p>
        </w:tc>
      </w:tr>
    </w:tbl>
    <w:p w:rsidR="00907384" w:rsidRPr="007D01E9" w:rsidRDefault="00907384" w:rsidP="00E75CC5">
      <w:pPr>
        <w:tabs>
          <w:tab w:val="left" w:pos="6630"/>
        </w:tabs>
        <w:rPr>
          <w:rFonts w:ascii="Calibri" w:hAnsi="Calibri"/>
        </w:rPr>
      </w:pPr>
    </w:p>
    <w:sectPr w:rsidR="00907384" w:rsidRPr="007D01E9" w:rsidSect="00791087">
      <w:footerReference w:type="default" r:id="rId13"/>
      <w:pgSz w:w="11906" w:h="16838"/>
      <w:pgMar w:top="720" w:right="720" w:bottom="720" w:left="720" w:header="720" w:footer="46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7290" w:rsidRDefault="00B07290">
      <w:r>
        <w:separator/>
      </w:r>
    </w:p>
  </w:endnote>
  <w:endnote w:type="continuationSeparator" w:id="0">
    <w:p w:rsidR="00B07290" w:rsidRDefault="00B072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Droid Sans Fallback"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384" w:rsidRDefault="00907384">
    <w:pPr>
      <w:pStyle w:val="Footer"/>
      <w:jc w:val="right"/>
    </w:pPr>
    <w:r>
      <w:rPr>
        <w:rStyle w:val="PageNumber"/>
        <w:sz w:val="20"/>
        <w:szCs w:val="20"/>
      </w:rPr>
      <w:t xml:space="preserve">Page </w:t>
    </w:r>
    <w:r w:rsidR="003052AC"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 w:rsidR="003052AC">
      <w:rPr>
        <w:rStyle w:val="PageNumber"/>
        <w:sz w:val="20"/>
        <w:szCs w:val="20"/>
      </w:rPr>
      <w:fldChar w:fldCharType="separate"/>
    </w:r>
    <w:r w:rsidR="00550F82">
      <w:rPr>
        <w:rStyle w:val="PageNumber"/>
        <w:noProof/>
        <w:sz w:val="20"/>
        <w:szCs w:val="20"/>
      </w:rPr>
      <w:t>1</w:t>
    </w:r>
    <w:r w:rsidR="003052AC"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 xml:space="preserve"> of </w:t>
    </w:r>
    <w:r w:rsidR="00E75CC5">
      <w:rPr>
        <w:rStyle w:val="PageNumber"/>
        <w:sz w:val="20"/>
        <w:szCs w:val="20"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7290" w:rsidRDefault="00B07290">
      <w:r>
        <w:separator/>
      </w:r>
    </w:p>
  </w:footnote>
  <w:footnote w:type="continuationSeparator" w:id="0">
    <w:p w:rsidR="00B07290" w:rsidRDefault="00B072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D015A"/>
    <w:multiLevelType w:val="hybridMultilevel"/>
    <w:tmpl w:val="940043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F1BFE"/>
    <w:multiLevelType w:val="hybridMultilevel"/>
    <w:tmpl w:val="D410F9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161BA"/>
    <w:multiLevelType w:val="hybridMultilevel"/>
    <w:tmpl w:val="FE9411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F46AB0"/>
    <w:multiLevelType w:val="hybridMultilevel"/>
    <w:tmpl w:val="1AC44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33E1"/>
    <w:rsid w:val="000209F0"/>
    <w:rsid w:val="000246D4"/>
    <w:rsid w:val="001135C0"/>
    <w:rsid w:val="001313B1"/>
    <w:rsid w:val="00152D78"/>
    <w:rsid w:val="0017323D"/>
    <w:rsid w:val="001F53BF"/>
    <w:rsid w:val="0021037F"/>
    <w:rsid w:val="00210CFC"/>
    <w:rsid w:val="0021396C"/>
    <w:rsid w:val="00222B51"/>
    <w:rsid w:val="00262291"/>
    <w:rsid w:val="002704BD"/>
    <w:rsid w:val="002C3D8D"/>
    <w:rsid w:val="002E2DC5"/>
    <w:rsid w:val="003052AC"/>
    <w:rsid w:val="00316ECE"/>
    <w:rsid w:val="003204DD"/>
    <w:rsid w:val="003E61CC"/>
    <w:rsid w:val="004158F0"/>
    <w:rsid w:val="0042141B"/>
    <w:rsid w:val="00453A6A"/>
    <w:rsid w:val="004C6F65"/>
    <w:rsid w:val="004E48EA"/>
    <w:rsid w:val="00502CBA"/>
    <w:rsid w:val="00503644"/>
    <w:rsid w:val="0055052E"/>
    <w:rsid w:val="00550F82"/>
    <w:rsid w:val="005A1C0F"/>
    <w:rsid w:val="005E3788"/>
    <w:rsid w:val="00601947"/>
    <w:rsid w:val="006609CA"/>
    <w:rsid w:val="00681711"/>
    <w:rsid w:val="006D24CE"/>
    <w:rsid w:val="00711F30"/>
    <w:rsid w:val="007521BC"/>
    <w:rsid w:val="00757060"/>
    <w:rsid w:val="00773A89"/>
    <w:rsid w:val="00782516"/>
    <w:rsid w:val="00791087"/>
    <w:rsid w:val="00795A57"/>
    <w:rsid w:val="007C2D3B"/>
    <w:rsid w:val="007D01E9"/>
    <w:rsid w:val="007D6E82"/>
    <w:rsid w:val="007F33E1"/>
    <w:rsid w:val="00814078"/>
    <w:rsid w:val="00833502"/>
    <w:rsid w:val="0087713D"/>
    <w:rsid w:val="008826CE"/>
    <w:rsid w:val="00886CC7"/>
    <w:rsid w:val="008F71B1"/>
    <w:rsid w:val="00907384"/>
    <w:rsid w:val="009156EF"/>
    <w:rsid w:val="00932012"/>
    <w:rsid w:val="00987112"/>
    <w:rsid w:val="009C70C3"/>
    <w:rsid w:val="00A65F67"/>
    <w:rsid w:val="00AD29C8"/>
    <w:rsid w:val="00B07290"/>
    <w:rsid w:val="00B735E6"/>
    <w:rsid w:val="00B81E7E"/>
    <w:rsid w:val="00B87D02"/>
    <w:rsid w:val="00BE2E5B"/>
    <w:rsid w:val="00C51050"/>
    <w:rsid w:val="00C54C22"/>
    <w:rsid w:val="00C858F4"/>
    <w:rsid w:val="00D36577"/>
    <w:rsid w:val="00D72D41"/>
    <w:rsid w:val="00DC32C9"/>
    <w:rsid w:val="00E278A4"/>
    <w:rsid w:val="00E71579"/>
    <w:rsid w:val="00E75CC5"/>
    <w:rsid w:val="00E81210"/>
    <w:rsid w:val="00EA4ADF"/>
    <w:rsid w:val="00EE6C0D"/>
    <w:rsid w:val="00F07419"/>
    <w:rsid w:val="00F16852"/>
    <w:rsid w:val="00F21E4A"/>
    <w:rsid w:val="00F377D2"/>
    <w:rsid w:val="00F56DA2"/>
    <w:rsid w:val="00FA0F99"/>
    <w:rsid w:val="00FB261B"/>
    <w:rsid w:val="00FF1C85"/>
    <w:rsid w:val="00FF5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1087"/>
    <w:pPr>
      <w:suppressAutoHyphens/>
    </w:pPr>
    <w:rPr>
      <w:sz w:val="24"/>
      <w:szCs w:val="24"/>
      <w:lang w:val="en-I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5z0">
    <w:name w:val="WW8Num15z0"/>
    <w:rsid w:val="00791087"/>
    <w:rPr>
      <w:rFonts w:ascii="Times New Roman" w:hAnsi="Times New Roman" w:cs="Times New Roman"/>
      <w:i w:val="0"/>
      <w:sz w:val="24"/>
    </w:rPr>
  </w:style>
  <w:style w:type="character" w:styleId="PageNumber">
    <w:name w:val="page number"/>
    <w:basedOn w:val="DefaultParagraphFont"/>
    <w:rsid w:val="00791087"/>
  </w:style>
  <w:style w:type="character" w:customStyle="1" w:styleId="FootnoteCharacters">
    <w:name w:val="Footnote Characters"/>
    <w:rsid w:val="00791087"/>
    <w:rPr>
      <w:vertAlign w:val="superscript"/>
    </w:rPr>
  </w:style>
  <w:style w:type="character" w:styleId="Strong">
    <w:name w:val="Strong"/>
    <w:qFormat/>
    <w:rsid w:val="00791087"/>
    <w:rPr>
      <w:b/>
      <w:bCs/>
    </w:rPr>
  </w:style>
  <w:style w:type="character" w:customStyle="1" w:styleId="BalloonTextChar">
    <w:name w:val="Balloon Text Char"/>
    <w:rsid w:val="00791087"/>
    <w:rPr>
      <w:rFonts w:ascii="Tahoma" w:hAnsi="Tahoma" w:cs="Tahoma"/>
      <w:sz w:val="16"/>
      <w:szCs w:val="16"/>
    </w:rPr>
  </w:style>
  <w:style w:type="character" w:styleId="PlaceholderText">
    <w:name w:val="Placeholder Text"/>
    <w:rsid w:val="00791087"/>
    <w:rPr>
      <w:color w:val="808080"/>
    </w:rPr>
  </w:style>
  <w:style w:type="paragraph" w:customStyle="1" w:styleId="Heading">
    <w:name w:val="Heading"/>
    <w:basedOn w:val="Normal"/>
    <w:next w:val="BodyText"/>
    <w:rsid w:val="00791087"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styleId="BodyText">
    <w:name w:val="Body Text"/>
    <w:basedOn w:val="Normal"/>
    <w:rsid w:val="00791087"/>
    <w:pPr>
      <w:spacing w:after="120"/>
    </w:pPr>
  </w:style>
  <w:style w:type="paragraph" w:styleId="List">
    <w:name w:val="List"/>
    <w:basedOn w:val="BodyText"/>
    <w:rsid w:val="00791087"/>
    <w:rPr>
      <w:rFonts w:cs="Lohit Hindi"/>
    </w:rPr>
  </w:style>
  <w:style w:type="paragraph" w:styleId="Caption">
    <w:name w:val="caption"/>
    <w:basedOn w:val="Normal"/>
    <w:qFormat/>
    <w:rsid w:val="00791087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791087"/>
    <w:pPr>
      <w:suppressLineNumbers/>
    </w:pPr>
    <w:rPr>
      <w:rFonts w:cs="Lohit Hindi"/>
    </w:rPr>
  </w:style>
  <w:style w:type="paragraph" w:styleId="Header">
    <w:name w:val="header"/>
    <w:basedOn w:val="Normal"/>
    <w:rsid w:val="00791087"/>
  </w:style>
  <w:style w:type="paragraph" w:styleId="Footer">
    <w:name w:val="footer"/>
    <w:basedOn w:val="Normal"/>
    <w:rsid w:val="00791087"/>
  </w:style>
  <w:style w:type="paragraph" w:customStyle="1" w:styleId="QpaperTemplate">
    <w:name w:val="Qpaper Template"/>
    <w:basedOn w:val="Normal"/>
    <w:rsid w:val="00791087"/>
    <w:pPr>
      <w:jc w:val="center"/>
    </w:pPr>
    <w:rPr>
      <w:b/>
      <w:bCs/>
      <w:sz w:val="28"/>
      <w:szCs w:val="28"/>
    </w:rPr>
  </w:style>
  <w:style w:type="paragraph" w:styleId="FootnoteText">
    <w:name w:val="footnote text"/>
    <w:basedOn w:val="Normal"/>
    <w:rsid w:val="00791087"/>
    <w:rPr>
      <w:sz w:val="20"/>
      <w:szCs w:val="20"/>
    </w:rPr>
  </w:style>
  <w:style w:type="paragraph" w:styleId="BalloonText">
    <w:name w:val="Balloon Text"/>
    <w:basedOn w:val="Normal"/>
    <w:rsid w:val="007910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087"/>
    <w:pPr>
      <w:ind w:left="720"/>
    </w:pPr>
  </w:style>
  <w:style w:type="paragraph" w:customStyle="1" w:styleId="TableContents">
    <w:name w:val="Table Contents"/>
    <w:basedOn w:val="Normal"/>
    <w:rsid w:val="00791087"/>
    <w:pPr>
      <w:suppressLineNumbers/>
    </w:pPr>
  </w:style>
  <w:style w:type="paragraph" w:customStyle="1" w:styleId="TableHeading">
    <w:name w:val="Table Heading"/>
    <w:basedOn w:val="TableContents"/>
    <w:rsid w:val="00791087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rsid w:val="005A1C0F"/>
    <w:pPr>
      <w:suppressAutoHyphens w:val="0"/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4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vitcc</Company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qpsite</dc:creator>
  <cp:keywords/>
  <cp:lastModifiedBy>VIT</cp:lastModifiedBy>
  <cp:revision>7</cp:revision>
  <cp:lastPrinted>2012-10-26T08:32:00Z</cp:lastPrinted>
  <dcterms:created xsi:type="dcterms:W3CDTF">2012-11-09T03:51:00Z</dcterms:created>
  <dcterms:modified xsi:type="dcterms:W3CDTF">2012-11-09T03:56:00Z</dcterms:modified>
</cp:coreProperties>
</file>