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jc w:val="center"/>
        <w:rPr>
          <w:b w:val="1"/>
          <w:bCs w:val="1"/>
          <w:sz w:val="28"/>
          <w:szCs w:val="28"/>
        </w:rPr>
      </w:pPr>
      <w:r>
        <w:rPr>
          <w:b w:val="1"/>
          <w:bCs w:val="1"/>
          <w:sz w:val="28"/>
          <w:szCs w:val="28"/>
          <w:rtl w:val="0"/>
          <w:lang w:val="en-US"/>
        </w:rPr>
        <w:t>Ideation Phase</w:t>
      </w:r>
    </w:p>
    <w:p>
      <w:pPr>
        <w:pStyle w:val="Body"/>
        <w:spacing w:after="0"/>
        <w:jc w:val="center"/>
        <w:rPr>
          <w:b w:val="1"/>
          <w:bCs w:val="1"/>
          <w:sz w:val="28"/>
          <w:szCs w:val="28"/>
        </w:rPr>
      </w:pPr>
      <w:r>
        <w:rPr>
          <w:b w:val="1"/>
          <w:bCs w:val="1"/>
          <w:sz w:val="28"/>
          <w:szCs w:val="28"/>
          <w:rtl w:val="0"/>
          <w:lang w:val="en-US"/>
        </w:rPr>
        <w:t>Define the Problem Statements</w:t>
      </w:r>
    </w:p>
    <w:p>
      <w:pPr>
        <w:pStyle w:val="Body"/>
        <w:spacing w:after="0"/>
        <w:jc w:val="center"/>
        <w:rPr>
          <w:b w:val="1"/>
          <w:bCs w:val="1"/>
          <w:sz w:val="28"/>
          <w:szCs w:val="28"/>
        </w:rPr>
      </w:pP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8"/>
        <w:gridCol w:w="4508"/>
      </w:tblGrid>
      <w:tr>
        <w:tblPrEx>
          <w:shd w:val="clear" w:color="auto" w:fill="ced7e7"/>
        </w:tblPrEx>
        <w:trPr>
          <w:trHeight w:val="221"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Date</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15 February 2026</w:t>
            </w:r>
          </w:p>
        </w:tc>
      </w:tr>
      <w:tr>
        <w:tblPrEx>
          <w:shd w:val="clear" w:color="auto" w:fill="ced7e7"/>
        </w:tblPrEx>
        <w:trPr>
          <w:trHeight w:val="250"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Team ID</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Verdana" w:hAnsi="Verdana"/>
                <w:sz w:val="20"/>
                <w:szCs w:val="20"/>
                <w:shd w:val="clear" w:color="auto" w:fill="ffffff"/>
                <w:rtl w:val="0"/>
                <w:lang w:val="en-US"/>
              </w:rPr>
              <w:t>LTVIP2026TMIDS90527</w:t>
            </w:r>
          </w:p>
        </w:tc>
      </w:tr>
      <w:tr>
        <w:tblPrEx>
          <w:shd w:val="clear" w:color="auto" w:fill="ced7e7"/>
        </w:tblPrEx>
        <w:trPr>
          <w:trHeight w:val="481"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Project Name</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Weather-Based Prediction of Wind Turbine Energy </w:t>
            </w:r>
          </w:p>
        </w:tc>
      </w:tr>
      <w:tr>
        <w:tblPrEx>
          <w:shd w:val="clear" w:color="auto" w:fill="ced7e7"/>
        </w:tblPrEx>
        <w:trPr>
          <w:trHeight w:val="221" w:hRule="atLeast"/>
        </w:trPr>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Maximum Marks</w:t>
            </w:r>
          </w:p>
        </w:tc>
        <w:tc>
          <w:tcPr>
            <w:tcW w:type="dxa" w:w="45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 Marks</w:t>
            </w:r>
          </w:p>
        </w:tc>
      </w:tr>
    </w:tbl>
    <w:p>
      <w:pPr>
        <w:pStyle w:val="Body"/>
        <w:widowControl w:val="0"/>
        <w:spacing w:after="0" w:line="240" w:lineRule="auto"/>
        <w:rPr>
          <w:b w:val="1"/>
          <w:bCs w:val="1"/>
          <w:sz w:val="28"/>
          <w:szCs w:val="28"/>
        </w:rPr>
      </w:pPr>
    </w:p>
    <w:p>
      <w:pPr>
        <w:pStyle w:val="Body"/>
        <w:rPr>
          <w:b w:val="1"/>
          <w:bCs w:val="1"/>
          <w:sz w:val="24"/>
          <w:szCs w:val="24"/>
        </w:rPr>
      </w:pPr>
    </w:p>
    <w:p>
      <w:pPr>
        <w:pStyle w:val="Body"/>
        <w:rPr>
          <w:b w:val="1"/>
          <w:bCs w:val="1"/>
          <w:sz w:val="24"/>
          <w:szCs w:val="24"/>
        </w:rPr>
      </w:pPr>
      <w:r>
        <w:rPr>
          <w:b w:val="1"/>
          <w:bCs w:val="1"/>
          <w:sz w:val="24"/>
          <w:szCs w:val="24"/>
          <w:rtl w:val="0"/>
          <w:lang w:val="en-US"/>
        </w:rPr>
        <w:t>Customer Problem Statement Template:</w:t>
      </w:r>
      <w:r>
        <w:rPr>
          <w:rtl w:val="0"/>
        </w:rPr>
        <w:t xml:space="preserve"> </w:t>
      </w:r>
      <w:r>
        <w:rPr>
          <w:b w:val="1"/>
          <w:bCs w:val="1"/>
          <w:sz w:val="24"/>
          <w:szCs w:val="24"/>
          <w:rtl w:val="0"/>
          <w:lang w:val="en-US"/>
        </w:rPr>
        <w:t>Wind Turbine Energy Prediction</w:t>
      </w:r>
    </w:p>
    <w:p>
      <w:pPr>
        <w:pStyle w:val="Body"/>
        <w:jc w:val="both"/>
        <w:rPr>
          <w:sz w:val="24"/>
          <w:szCs w:val="24"/>
        </w:rPr>
      </w:pPr>
      <w:r>
        <w:rPr>
          <w:sz w:val="24"/>
          <w:szCs w:val="24"/>
          <w:rtl w:val="0"/>
          <w:lang w:val="en-US"/>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pPr>
        <w:pStyle w:val="Body"/>
        <w:jc w:val="both"/>
        <w:rPr>
          <w:b w:val="1"/>
          <w:bCs w:val="1"/>
          <w:sz w:val="24"/>
          <w:szCs w:val="24"/>
        </w:rPr>
      </w:pPr>
      <w:r>
        <w:rPr>
          <w:b w:val="1"/>
          <w:bCs w:val="1"/>
          <w:sz w:val="24"/>
          <w:szCs w:val="24"/>
        </w:rPr>
        <w:br w:type="textWrapping"/>
      </w:r>
      <w:r>
        <w:rPr>
          <w:b w:val="1"/>
          <w:bCs w:val="1"/>
          <w:rtl w:val="0"/>
          <w:lang w:val="en-US"/>
        </w:rPr>
        <w:t>Empathy Statement:</w:t>
      </w:r>
    </w:p>
    <w:p>
      <w:pPr>
        <w:pStyle w:val="Body"/>
        <w:jc w:val="both"/>
        <w:rPr>
          <w:sz w:val="24"/>
          <w:szCs w:val="24"/>
        </w:rPr>
      </w:pPr>
      <w:r>
        <w:rPr>
          <w:sz w:val="24"/>
          <w:szCs w:val="24"/>
          <w:rtl w:val="0"/>
          <w:lang w:val="en-US"/>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pPr>
        <w:pStyle w:val="Body"/>
        <w:jc w:val="both"/>
        <w:rPr>
          <w:sz w:val="24"/>
          <w:szCs w:val="24"/>
        </w:rPr>
      </w:pPr>
      <w:r>
        <w:rPr>
          <w:sz w:val="24"/>
          <w:szCs w:val="24"/>
        </w:rPr>
        <w:drawing xmlns:a="http://schemas.openxmlformats.org/drawingml/2006/main">
          <wp:inline distT="0" distB="0" distL="0" distR="0">
            <wp:extent cx="5731510" cy="2673350"/>
            <wp:effectExtent l="0" t="0" r="0" b="0"/>
            <wp:docPr id="1073741825" name="officeArt object"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Graphical user interface, text, application, emailDescription automatically generated" descr="Graphical user interface, text, application, emailDescription automatically generated"/>
                    <pic:cNvPicPr>
                      <a:picLocks noChangeAspect="1"/>
                    </pic:cNvPicPr>
                  </pic:nvPicPr>
                  <pic:blipFill>
                    <a:blip r:embed="rId4">
                      <a:extLst/>
                    </a:blip>
                    <a:stretch>
                      <a:fillRect/>
                    </a:stretch>
                  </pic:blipFill>
                  <pic:spPr>
                    <a:xfrm>
                      <a:off x="0" y="0"/>
                      <a:ext cx="5731510" cy="2673350"/>
                    </a:xfrm>
                    <a:prstGeom prst="rect">
                      <a:avLst/>
                    </a:prstGeom>
                    <a:ln w="12700" cap="flat">
                      <a:noFill/>
                      <a:miter lim="400000"/>
                    </a:ln>
                    <a:effectLst/>
                  </pic:spPr>
                </pic:pic>
              </a:graphicData>
            </a:graphic>
          </wp:inline>
        </w:drawing>
      </w:r>
    </w:p>
    <w:p>
      <w:pPr>
        <w:pStyle w:val="Body"/>
        <w:rPr>
          <w:rStyle w:val="None"/>
          <w:sz w:val="24"/>
          <w:szCs w:val="24"/>
        </w:rPr>
      </w:pPr>
      <w:r>
        <w:rPr>
          <w:sz w:val="24"/>
          <w:szCs w:val="24"/>
          <w:rtl w:val="0"/>
          <w:lang w:val="en-US"/>
        </w:rPr>
        <w:t xml:space="preserve">Reference: </w:t>
      </w:r>
      <w:r>
        <w:rPr>
          <w:rStyle w:val="Hyperlink.0"/>
        </w:rPr>
        <w:fldChar w:fldCharType="begin" w:fldLock="0"/>
      </w:r>
      <w:r>
        <w:rPr>
          <w:rStyle w:val="Hyperlink.0"/>
        </w:rPr>
        <w:instrText xml:space="preserve"> HYPERLINK "https://miro.com/templates/customer-problem-statement/"</w:instrText>
      </w:r>
      <w:r>
        <w:rPr>
          <w:rStyle w:val="Hyperlink.0"/>
        </w:rPr>
        <w:fldChar w:fldCharType="separate" w:fldLock="0"/>
      </w:r>
      <w:r>
        <w:rPr>
          <w:rStyle w:val="Hyperlink.0"/>
          <w:rtl w:val="0"/>
        </w:rPr>
        <w:t>https://miro.com/templates/customer-problem-statement/</w:t>
      </w:r>
      <w:r>
        <w:rPr/>
        <w:fldChar w:fldCharType="end" w:fldLock="0"/>
      </w:r>
    </w:p>
    <w:p>
      <w:pPr>
        <w:pStyle w:val="Body"/>
        <w:rPr>
          <w:rStyle w:val="None"/>
          <w:b w:val="1"/>
          <w:bCs w:val="1"/>
          <w:sz w:val="24"/>
          <w:szCs w:val="24"/>
        </w:rPr>
      </w:pPr>
      <w:r>
        <w:rPr>
          <w:rStyle w:val="None"/>
          <w:b w:val="1"/>
          <w:bCs w:val="1"/>
          <w:sz w:val="24"/>
          <w:szCs w:val="24"/>
          <w:rtl w:val="0"/>
          <w:lang w:val="en-US"/>
        </w:rPr>
        <w:t>Example:</w:t>
      </w:r>
    </w:p>
    <w:p>
      <w:pPr>
        <w:pStyle w:val="Body"/>
        <w:rPr>
          <w:rStyle w:val="None"/>
          <w:sz w:val="24"/>
          <w:szCs w:val="24"/>
        </w:rPr>
      </w:pPr>
      <w:r>
        <w:rPr>
          <w:rStyle w:val="None"/>
          <w:sz w:val="24"/>
          <w:szCs w:val="24"/>
        </w:rPr>
        <w:drawing xmlns:a="http://schemas.openxmlformats.org/drawingml/2006/main">
          <wp:inline distT="0" distB="0" distL="0" distR="0">
            <wp:extent cx="5340625" cy="1111307"/>
            <wp:effectExtent l="0" t="0" r="0" b="0"/>
            <wp:docPr id="1073741826" name="officeArt object"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Chart, treemap chartDescription automatically generated" descr="Chart, treemap chartDescription automatically generated"/>
                    <pic:cNvPicPr>
                      <a:picLocks noChangeAspect="1"/>
                    </pic:cNvPicPr>
                  </pic:nvPicPr>
                  <pic:blipFill>
                    <a:blip r:embed="rId5">
                      <a:extLst/>
                    </a:blip>
                    <a:stretch>
                      <a:fillRect/>
                    </a:stretch>
                  </pic:blipFill>
                  <pic:spPr>
                    <a:xfrm>
                      <a:off x="0" y="0"/>
                      <a:ext cx="5340625" cy="1111307"/>
                    </a:xfrm>
                    <a:prstGeom prst="rect">
                      <a:avLst/>
                    </a:prstGeom>
                    <a:ln w="12700" cap="flat">
                      <a:noFill/>
                      <a:miter lim="400000"/>
                    </a:ln>
                    <a:effectLst/>
                  </pic:spPr>
                </pic:pic>
              </a:graphicData>
            </a:graphic>
          </wp:inline>
        </w:drawing>
      </w: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47"/>
        <w:gridCol w:w="1272"/>
        <w:gridCol w:w="1398"/>
        <w:gridCol w:w="1082"/>
        <w:gridCol w:w="1346"/>
        <w:gridCol w:w="2275"/>
      </w:tblGrid>
      <w:tr>
        <w:tblPrEx>
          <w:shd w:val="clear" w:color="auto" w:fill="ced7e7"/>
        </w:tblPrEx>
        <w:trPr>
          <w:trHeight w:val="577" w:hRule="atLeast"/>
        </w:trPr>
        <w:tc>
          <w:tcPr>
            <w:tcW w:type="dxa" w:w="1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b w:val="1"/>
                <w:bCs w:val="1"/>
                <w:sz w:val="24"/>
                <w:szCs w:val="24"/>
                <w:shd w:val="nil" w:color="auto" w:fill="auto"/>
                <w:rtl w:val="0"/>
                <w:lang w:val="en-US"/>
              </w:rPr>
              <w:t>Problem Statement (PS)</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b w:val="1"/>
                <w:bCs w:val="1"/>
                <w:sz w:val="24"/>
                <w:szCs w:val="24"/>
                <w:shd w:val="nil" w:color="auto" w:fill="auto"/>
                <w:rtl w:val="0"/>
                <w:lang w:val="en-US"/>
              </w:rPr>
              <w:t>I am (Customer)</w:t>
            </w: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b w:val="1"/>
                <w:bCs w:val="1"/>
                <w:sz w:val="24"/>
                <w:szCs w:val="24"/>
                <w:shd w:val="nil" w:color="auto" w:fill="auto"/>
                <w:rtl w:val="0"/>
                <w:lang w:val="en-US"/>
              </w:rPr>
              <w:t>I</w:t>
            </w:r>
            <w:r>
              <w:rPr>
                <w:rStyle w:val="None"/>
                <w:b w:val="1"/>
                <w:bCs w:val="1"/>
                <w:sz w:val="24"/>
                <w:szCs w:val="24"/>
                <w:shd w:val="nil" w:color="auto" w:fill="auto"/>
                <w:rtl w:val="0"/>
                <w:lang w:val="en-US"/>
              </w:rPr>
              <w:t>’</w:t>
            </w:r>
            <w:r>
              <w:rPr>
                <w:rStyle w:val="None"/>
                <w:b w:val="1"/>
                <w:bCs w:val="1"/>
                <w:sz w:val="24"/>
                <w:szCs w:val="24"/>
                <w:shd w:val="nil" w:color="auto" w:fill="auto"/>
                <w:rtl w:val="0"/>
                <w:lang w:val="en-US"/>
              </w:rPr>
              <w:t>m trying to</w:t>
            </w:r>
          </w:p>
        </w:tc>
        <w:tc>
          <w:tcPr>
            <w:tcW w:type="dxa" w:w="1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b w:val="1"/>
                <w:bCs w:val="1"/>
                <w:sz w:val="24"/>
                <w:szCs w:val="24"/>
                <w:shd w:val="nil" w:color="auto" w:fill="auto"/>
                <w:rtl w:val="0"/>
                <w:lang w:val="en-US"/>
              </w:rPr>
              <w:t>But</w:t>
            </w:r>
          </w:p>
        </w:tc>
        <w:tc>
          <w:tcPr>
            <w:tcW w:type="dxa" w:w="1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b w:val="1"/>
                <w:bCs w:val="1"/>
                <w:sz w:val="24"/>
                <w:szCs w:val="24"/>
                <w:shd w:val="nil" w:color="auto" w:fill="auto"/>
                <w:rtl w:val="0"/>
                <w:lang w:val="en-US"/>
              </w:rPr>
              <w:t>Because</w:t>
            </w:r>
          </w:p>
        </w:tc>
        <w:tc>
          <w:tcPr>
            <w:tcW w:type="dxa" w:w="2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b w:val="1"/>
                <w:bCs w:val="1"/>
                <w:sz w:val="24"/>
                <w:szCs w:val="24"/>
                <w:shd w:val="nil" w:color="auto" w:fill="auto"/>
                <w:rtl w:val="0"/>
                <w:lang w:val="en-US"/>
              </w:rPr>
              <w:t>Which makes me feel</w:t>
            </w:r>
          </w:p>
        </w:tc>
      </w:tr>
      <w:tr>
        <w:tblPrEx>
          <w:shd w:val="clear" w:color="auto" w:fill="ced7e7"/>
        </w:tblPrEx>
        <w:trPr>
          <w:trHeight w:val="257" w:hRule="atLeast"/>
        </w:trPr>
        <w:tc>
          <w:tcPr>
            <w:tcW w:type="dxa" w:w="1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z w:val="24"/>
                <w:szCs w:val="24"/>
                <w:shd w:val="nil" w:color="auto" w:fill="auto"/>
                <w:rtl w:val="0"/>
                <w:lang w:val="en-US"/>
              </w:rPr>
              <w:t>PS-1</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57" w:hRule="atLeast"/>
        </w:trPr>
        <w:tc>
          <w:tcPr>
            <w:tcW w:type="dxa" w:w="1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Style w:val="None"/>
                <w:sz w:val="24"/>
                <w:szCs w:val="24"/>
                <w:shd w:val="nil" w:color="auto" w:fill="auto"/>
                <w:rtl w:val="0"/>
                <w:lang w:val="en-US"/>
              </w:rPr>
              <w:t>PS-2</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line="240" w:lineRule="auto"/>
      </w:pPr>
      <w:r>
        <w:rPr>
          <w:rStyle w:val="None"/>
          <w:sz w:val="24"/>
          <w:szCs w:val="24"/>
        </w:rPr>
      </w:r>
    </w:p>
    <w:sectPr>
      <w:headerReference w:type="default" r:id="rId6"/>
      <w:footerReference w:type="default" r:id="rId7"/>
      <w:pgSz w:w="11900" w:h="16840" w:orient="portrait"/>
      <w:pgMar w:top="851" w:right="1440" w:bottom="1440" w:left="144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Verdan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563c1"/>
      <w:sz w:val="24"/>
      <w:szCs w:val="24"/>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