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pPr>
      <w:r>
        <w:rPr>
          <w:rFonts w:ascii="Calibri" w:hAnsi="Calibri"/>
          <w:b/>
          <w:color w:val="1F4E79"/>
          <w:sz w:val="20"/>
        </w:rPr>
        <w:t>MBO NIVEAU 4 | SOFTWARE DEVELOPMENT</w:t>
      </w:r>
    </w:p>
    <w:p>
      <w:pPr>
        <w:pStyle w:val="Title"/>
        <w:spacing w:after="160"/>
      </w:pPr>
      <w:r>
        <w:rPr>
          <w:rFonts w:ascii="Calibri" w:hAnsi="Calibri"/>
          <w:b/>
          <w:color w:val="1F4E79"/>
          <w:sz w:val="60"/>
        </w:rPr>
        <w:t>README en handleiding</w:t>
      </w:r>
    </w:p>
    <w:p>
      <w:pPr>
        <w:spacing w:after="560"/>
      </w:pPr>
      <w:r>
        <w:rPr>
          <w:rFonts w:ascii="Calibri" w:hAnsi="Calibri"/>
          <w:b w:val="0"/>
          <w:color w:val="595959"/>
          <w:sz w:val="30"/>
        </w:rPr>
        <w:t>Installatie, gebruik en projectoverzicht</w:t>
      </w:r>
    </w:p>
    <w:p>
      <w:pPr>
        <w:spacing w:after="80"/>
      </w:pPr>
      <w:r>
        <w:rPr>
          <w:rFonts w:ascii="Calibri" w:hAnsi="Calibri"/>
          <w:b/>
          <w:color w:val="1F4E79"/>
          <w:sz w:val="22"/>
        </w:rPr>
        <w:t xml:space="preserve">Student: </w:t>
      </w:r>
      <w:r>
        <w:rPr>
          <w:rFonts w:ascii="Calibri" w:hAnsi="Calibri"/>
          <w:b w:val="0"/>
          <w:color w:val="000000"/>
          <w:sz w:val="22"/>
        </w:rPr>
        <w:t>Ahmad</w:t>
      </w:r>
    </w:p>
    <w:p>
      <w:pPr>
        <w:spacing w:after="80"/>
      </w:pPr>
      <w:r>
        <w:rPr>
          <w:rFonts w:ascii="Calibri" w:hAnsi="Calibri"/>
          <w:b/>
          <w:color w:val="1F4E79"/>
          <w:sz w:val="22"/>
        </w:rPr>
        <w:t xml:space="preserve">Project: </w:t>
      </w:r>
      <w:r>
        <w:rPr>
          <w:rFonts w:ascii="Calibri" w:hAnsi="Calibri"/>
          <w:b w:val="0"/>
          <w:color w:val="000000"/>
          <w:sz w:val="22"/>
        </w:rPr>
        <w:t>Slimme voorraadweergave</w:t>
      </w:r>
    </w:p>
    <w:p>
      <w:pPr>
        <w:spacing w:after="80"/>
      </w:pPr>
      <w:r>
        <w:rPr>
          <w:rFonts w:ascii="Calibri" w:hAnsi="Calibri"/>
          <w:b/>
          <w:color w:val="1F4E79"/>
          <w:sz w:val="22"/>
        </w:rPr>
        <w:t xml:space="preserve">Opdrachtgever: </w:t>
      </w:r>
      <w:r>
        <w:rPr>
          <w:rFonts w:ascii="Calibri" w:hAnsi="Calibri"/>
          <w:b w:val="0"/>
          <w:color w:val="000000"/>
          <w:sz w:val="22"/>
        </w:rPr>
        <w:t>Product owner / docent</w:t>
      </w:r>
    </w:p>
    <w:p>
      <w:pPr>
        <w:spacing w:after="80"/>
      </w:pPr>
      <w:r>
        <w:rPr>
          <w:rFonts w:ascii="Calibri" w:hAnsi="Calibri"/>
          <w:b/>
          <w:color w:val="1F4E79"/>
          <w:sz w:val="22"/>
        </w:rPr>
        <w:t xml:space="preserve">Datum: </w:t>
      </w:r>
      <w:r>
        <w:rPr>
          <w:rFonts w:ascii="Calibri" w:hAnsi="Calibri"/>
          <w:b w:val="0"/>
          <w:color w:val="000000"/>
          <w:sz w:val="22"/>
        </w:rPr>
        <w:t>4 september 2026</w:t>
      </w:r>
    </w:p>
    <w:p>
      <w:pPr>
        <w:spacing w:before="560" w:after="0"/>
        <w:jc w:val="left"/>
      </w:pPr>
      <w:r>
        <w:rPr>
          <w:rFonts w:ascii="Calibri" w:hAnsi="Calibri"/>
          <w:b w:val="0"/>
          <w:color w:val="595959"/>
          <w:sz w:val="20"/>
        </w:rPr>
        <w:t>Onderdeel van de projectoplevering</w:t>
      </w:r>
    </w:p>
    <w:p>
      <w:r>
        <w:br w:type="page"/>
      </w:r>
    </w:p>
    <w:p>
      <w:pPr>
        <w:pStyle w:val="Heading1"/>
      </w:pPr>
      <w:r>
        <w:t>README en handleiding</w:t>
      </w:r>
    </w:p>
    <w:p>
      <w:r>
        <w:t>Een MBO niveau 4-schoolproject voor een camping en appartementenverhuur.</w:t>
      </w:r>
    </w:p>
    <w:p>
      <w:r>
        <w:t>De applicatie toont producten, prijzen, verkoopeenheden en actuele voorraad op een publiek, e-inkvriendelijk scherm. Medewerkers beheren deze informatie via een beveiligde mobiele webpagina. Het systeem bewaart ook wie welke productwijziging heeft uitgevoerd.</w:t>
      </w:r>
    </w:p>
    <w:p>
      <w:pPr>
        <w:pStyle w:val="Heading2"/>
      </w:pPr>
      <w:r>
        <w:t>Functies</w:t>
      </w:r>
    </w:p>
    <w:p>
      <w:pPr>
        <w:pStyle w:val="Heading3"/>
      </w:pPr>
      <w:r>
        <w:t>Publieke voorraadpagina</w:t>
      </w:r>
    </w:p>
    <w:p>
      <w:pPr>
        <w:pStyle w:val="ListBullet"/>
      </w:pPr>
      <w:r>
        <w:t>toont productnaam, prijs per verkoopeenheid, actuele voorraad en status;</w:t>
      </w:r>
    </w:p>
    <w:p>
      <w:pPr>
        <w:pStyle w:val="ListBullet"/>
      </w:pPr>
      <w:r>
        <w:t xml:space="preserve">onderscheidt </w:t>
      </w:r>
      <w:r>
        <w:rPr>
          <w:rFonts w:ascii="Consolas" w:hAnsi="Consolas"/>
        </w:rPr>
        <w:t>Beschikbaar</w:t>
      </w:r>
      <w:r>
        <w:t xml:space="preserve">, </w:t>
      </w:r>
      <w:r>
        <w:rPr>
          <w:rFonts w:ascii="Consolas" w:hAnsi="Consolas"/>
        </w:rPr>
        <w:t>Uitverkocht</w:t>
      </w:r>
      <w:r>
        <w:t xml:space="preserve"> en </w:t>
      </w:r>
      <w:r>
        <w:rPr>
          <w:rFonts w:ascii="Consolas" w:hAnsi="Consolas"/>
        </w:rPr>
        <w:t>Tijdelijk niet beschikbaar</w:t>
      </w:r>
      <w:r>
        <w:t>;</w:t>
      </w:r>
    </w:p>
    <w:p>
      <w:pPr>
        <w:pStyle w:val="ListBullet"/>
      </w:pPr>
      <w:r>
        <w:t>vernieuwt automatisch iedere 30 seconden;</w:t>
      </w:r>
    </w:p>
    <w:p>
      <w:pPr>
        <w:pStyle w:val="ListBullet"/>
      </w:pPr>
      <w:r>
        <w:t>behoudt de laatst geladen gegevens bij een tijdelijke storing;</w:t>
      </w:r>
    </w:p>
    <w:p>
      <w:pPr>
        <w:pStyle w:val="ListBullet"/>
      </w:pPr>
      <w:r>
        <w:t>gebruikt een rustige zwart-witweergave voor een e-inkscherm van ongeveer 9 inch;</w:t>
      </w:r>
    </w:p>
    <w:p>
      <w:pPr>
        <w:pStyle w:val="ListBullet"/>
      </w:pPr>
      <w:r>
        <w:t>bevat geen knoppen waarmee gasten gegevens kunnen wijzigen.</w:t>
      </w:r>
    </w:p>
    <w:p>
      <w:pPr>
        <w:pStyle w:val="Heading3"/>
      </w:pPr>
      <w:r>
        <w:t>Beheeromgeving voor medewerkers</w:t>
      </w:r>
    </w:p>
    <w:p>
      <w:pPr>
        <w:pStyle w:val="ListBullet"/>
      </w:pPr>
      <w:r>
        <w:t>inloggen met een eigen medewerkersaccount;</w:t>
      </w:r>
    </w:p>
    <w:p>
      <w:pPr>
        <w:pStyle w:val="ListBullet"/>
      </w:pPr>
      <w:r>
        <w:t>producten toevoegen met naam, beginvoorraad, prijs en verkoopeenheid;</w:t>
      </w:r>
    </w:p>
    <w:p>
      <w:pPr>
        <w:pStyle w:val="ListBullet"/>
      </w:pPr>
      <w:r>
        <w:t>voorraad met één verhogen of verlagen;</w:t>
      </w:r>
    </w:p>
    <w:p>
      <w:pPr>
        <w:pStyle w:val="ListBullet"/>
      </w:pPr>
      <w:r>
        <w:t>voorraad exact instellen;</w:t>
      </w:r>
    </w:p>
    <w:p>
      <w:pPr>
        <w:pStyle w:val="ListBullet"/>
      </w:pPr>
      <w:r>
        <w:t>prijs en verkoopeenheid van bestaande producten wijzigen;</w:t>
      </w:r>
    </w:p>
    <w:p>
      <w:pPr>
        <w:pStyle w:val="ListBullet"/>
      </w:pPr>
      <w:r>
        <w:t>producten tijdelijk niet beschikbaar maken en opnieuw beschikbaar maken;</w:t>
      </w:r>
    </w:p>
    <w:p>
      <w:pPr>
        <w:pStyle w:val="ListBullet"/>
      </w:pPr>
      <w:r>
        <w:t>de honderd nieuwste productwijzigingen bekijken;</w:t>
      </w:r>
    </w:p>
    <w:p>
      <w:pPr>
        <w:pStyle w:val="ListBullet"/>
      </w:pPr>
      <w:r>
        <w:t>zien welke medewerker een wijziging heeft uitgevoerd;</w:t>
      </w:r>
    </w:p>
    <w:p>
      <w:pPr>
        <w:pStyle w:val="ListBullet"/>
      </w:pPr>
      <w:r>
        <w:t>uitloggen.</w:t>
      </w:r>
    </w:p>
    <w:p>
      <w:pPr>
        <w:pStyle w:val="Heading3"/>
      </w:pPr>
      <w:r>
        <w:t>Backend en database</w:t>
      </w:r>
    </w:p>
    <w:p>
      <w:pPr>
        <w:pStyle w:val="ListBullet"/>
      </w:pPr>
      <w:r>
        <w:t>publieke en beveiligde API-routes;</w:t>
      </w:r>
    </w:p>
    <w:p>
      <w:pPr>
        <w:pStyle w:val="ListBullet"/>
      </w:pPr>
      <w:r>
        <w:t>validatie van productnummer, naam, voorraad, prijs, eenheid en beschikbaarheid;</w:t>
      </w:r>
    </w:p>
    <w:p>
      <w:pPr>
        <w:pStyle w:val="ListBullet"/>
      </w:pPr>
      <w:r>
        <w:t>duidelijke HTTP-statuscodes en JSON-foutmeldingen;</w:t>
      </w:r>
    </w:p>
    <w:p>
      <w:pPr>
        <w:pStyle w:val="ListBullet"/>
      </w:pPr>
      <w:r>
        <w:t xml:space="preserve">wachtwoordhashing met </w:t>
      </w:r>
      <w:r>
        <w:rPr>
          <w:rFonts w:ascii="Consolas" w:hAnsi="Consolas"/>
        </w:rPr>
        <w:t>scrypt</w:t>
      </w:r>
      <w:r>
        <w:t>;</w:t>
      </w:r>
    </w:p>
    <w:p>
      <w:pPr>
        <w:pStyle w:val="ListBullet"/>
      </w:pPr>
      <w:r>
        <w:t>sessiegebaseerde authenticatie;</w:t>
      </w:r>
    </w:p>
    <w:p>
      <w:pPr>
        <w:pStyle w:val="ListBullet"/>
      </w:pPr>
      <w:r>
        <w:t>permanente opslag in SQLite;</w:t>
      </w:r>
    </w:p>
    <w:p>
      <w:pPr>
        <w:pStyle w:val="ListBullet"/>
      </w:pPr>
      <w:r>
        <w:t>wijzigingshistorie voor toevoegen, voorraad, prijs en beschikbaarheid.</w:t>
      </w:r>
    </w:p>
    <w:p>
      <w:pPr>
        <w:pStyle w:val="Heading2"/>
      </w:pPr>
      <w:r>
        <w:t>Gebruikte technologieën</w:t>
      </w:r>
    </w:p>
    <w:p>
      <w:pPr>
        <w:pStyle w:val="ListBullet"/>
      </w:pPr>
      <w:r>
        <w:t>HTML, CSS en JavaScript;</w:t>
      </w:r>
    </w:p>
    <w:p>
      <w:pPr>
        <w:pStyle w:val="ListBullet"/>
      </w:pPr>
      <w:r>
        <w:t>Node.js 24;</w:t>
      </w:r>
    </w:p>
    <w:p>
      <w:pPr>
        <w:pStyle w:val="ListBullet"/>
      </w:pPr>
      <w:r>
        <w:t>Express 5;</w:t>
      </w:r>
    </w:p>
    <w:p>
      <w:pPr>
        <w:pStyle w:val="ListBullet"/>
      </w:pPr>
      <w:r>
        <w:rPr>
          <w:rFonts w:ascii="Consolas" w:hAnsi="Consolas"/>
        </w:rPr>
        <w:t>express-session</w:t>
      </w:r>
      <w:r>
        <w:t>;</w:t>
      </w:r>
    </w:p>
    <w:p>
      <w:pPr>
        <w:pStyle w:val="ListBullet"/>
      </w:pPr>
      <w:r>
        <w:t xml:space="preserve">SQLite via de ingebouwde module </w:t>
      </w:r>
      <w:r>
        <w:rPr>
          <w:rFonts w:ascii="Consolas" w:hAnsi="Consolas"/>
        </w:rPr>
        <w:t>node:sqlite</w:t>
      </w:r>
      <w:r>
        <w:t>;</w:t>
      </w:r>
    </w:p>
    <w:p>
      <w:pPr>
        <w:pStyle w:val="ListBullet"/>
      </w:pPr>
      <w:r>
        <w:t>Git en GitHub.</w:t>
      </w:r>
    </w:p>
    <w:p>
      <w:r>
        <w:t>Er is gekozen voor gewone HTML, CSS en JavaScript omdat dit prototype uit enkele overzichtelijke pagina's bestaat en geen buildproces nodig heeft. SQLite past bij een lokaal systeem met weinig gebruikers en vereist geen aparte databaseserver.</w:t>
      </w:r>
    </w:p>
    <w:p>
      <w:pPr>
        <w:pStyle w:val="Heading2"/>
      </w:pPr>
      <w:r>
        <w:t>Installatie</w:t>
      </w:r>
    </w:p>
    <w:p>
      <w:pPr>
        <w:pStyle w:val="Heading3"/>
      </w:pPr>
      <w:r>
        <w:t>1. Repository downloaden</w:t>
      </w:r>
    </w:p>
    <w:p>
      <w:pPr>
        <w:pStyle w:val="NoSpacing"/>
        <w:spacing w:before="80" w:after="120"/>
        <w:ind w:left="200"/>
        <w:shd w:fill="F2F2F2"/>
      </w:pPr>
      <w:r>
        <w:rPr>
          <w:rFonts w:ascii="Consolas" w:hAnsi="Consolas"/>
          <w:sz w:val="17"/>
        </w:rPr>
        <w:t>git clone https://github.com/AchieRR/slimme-voorraadweergave.git</w:t>
        <w:br/>
      </w:r>
      <w:r>
        <w:rPr>
          <w:rFonts w:ascii="Consolas" w:hAnsi="Consolas"/>
          <w:sz w:val="17"/>
        </w:rPr>
        <w:t>cd slimme-voorraadweergave</w:t>
      </w:r>
    </w:p>
    <w:p>
      <w:r>
        <w:t>De repository kan ook met GitHub Desktop worden gekloond.</w:t>
      </w:r>
    </w:p>
    <w:p>
      <w:pPr>
        <w:pStyle w:val="Heading3"/>
      </w:pPr>
      <w:r>
        <w:t>2. Packages installeren</w:t>
      </w:r>
    </w:p>
    <w:p>
      <w:pPr>
        <w:pStyle w:val="NoSpacing"/>
        <w:spacing w:before="80" w:after="120"/>
        <w:ind w:left="200"/>
        <w:shd w:fill="F2F2F2"/>
      </w:pPr>
      <w:r>
        <w:rPr>
          <w:rFonts w:ascii="Consolas" w:hAnsi="Consolas"/>
          <w:sz w:val="17"/>
        </w:rPr>
        <w:t>npm install</w:t>
      </w:r>
    </w:p>
    <w:p>
      <w:pPr>
        <w:pStyle w:val="Heading3"/>
      </w:pPr>
      <w:r>
        <w:t>3. Omgevingsbestand maken</w:t>
      </w:r>
    </w:p>
    <w:p>
      <w:r>
        <w:t xml:space="preserve">Kopieer </w:t>
      </w:r>
      <w:r>
        <w:rPr>
          <w:rFonts w:ascii="Consolas" w:hAnsi="Consolas"/>
        </w:rPr>
        <w:t>.env.example</w:t>
      </w:r>
      <w:r>
        <w:t xml:space="preserve"> naar </w:t>
      </w:r>
      <w:r>
        <w:rPr>
          <w:rFonts w:ascii="Consolas" w:hAnsi="Consolas"/>
        </w:rPr>
        <w:t>.env</w:t>
      </w:r>
      <w:r>
        <w:t>:</w:t>
      </w:r>
    </w:p>
    <w:p>
      <w:pPr>
        <w:pStyle w:val="NoSpacing"/>
        <w:spacing w:before="80" w:after="120"/>
        <w:ind w:left="200"/>
        <w:shd w:fill="F2F2F2"/>
      </w:pPr>
      <w:r>
        <w:rPr>
          <w:rFonts w:ascii="Consolas" w:hAnsi="Consolas"/>
          <w:sz w:val="17"/>
        </w:rPr>
        <w:t>Copy-Item .env.example .env</w:t>
      </w:r>
    </w:p>
    <w:p>
      <w:r>
        <w:t>Vul daarna deze variabelen in:</w:t>
      </w:r>
    </w:p>
    <w:p>
      <w:pPr>
        <w:pStyle w:val="NoSpacing"/>
        <w:spacing w:before="80" w:after="120"/>
        <w:ind w:left="200"/>
        <w:shd w:fill="F2F2F2"/>
      </w:pPr>
      <w:r>
        <w:rPr>
          <w:rFonts w:ascii="Consolas" w:hAnsi="Consolas"/>
          <w:sz w:val="17"/>
        </w:rPr>
        <w:t>MEDEWERKER_1_WACHTWOORD=</w:t>
        <w:br/>
      </w:r>
      <w:r>
        <w:rPr>
          <w:rFonts w:ascii="Consolas" w:hAnsi="Consolas"/>
          <w:sz w:val="17"/>
        </w:rPr>
        <w:t>MEDEWERKER_2_WACHTWOORD=</w:t>
        <w:br/>
      </w:r>
      <w:r>
        <w:rPr>
          <w:rFonts w:ascii="Consolas" w:hAnsi="Consolas"/>
          <w:sz w:val="17"/>
        </w:rPr>
        <w:t>SESSIE_GEHEIM=</w:t>
      </w:r>
    </w:p>
    <w:p>
      <w:r>
        <w:t>Gebruik twee verschillende wachtwoorden van minimaal twaalf tekens. Het sessiegeheim moet minimaal 64 tekens bevatten. Een willekeurig sessiegeheim kan worden gemaakt met:</w:t>
      </w:r>
    </w:p>
    <w:p>
      <w:pPr>
        <w:pStyle w:val="NoSpacing"/>
        <w:spacing w:before="80" w:after="120"/>
        <w:ind w:left="200"/>
        <w:shd w:fill="F2F2F2"/>
      </w:pPr>
      <w:r>
        <w:rPr>
          <w:rFonts w:ascii="Consolas" w:hAnsi="Consolas"/>
          <w:sz w:val="17"/>
        </w:rPr>
        <w:t>node -e "console.log(require('node:crypto').randomBytes(48).toString('hex'))"</w:t>
      </w:r>
    </w:p>
    <w:p>
      <w:r>
        <w:t xml:space="preserve">Het echte </w:t>
      </w:r>
      <w:r>
        <w:rPr>
          <w:rFonts w:ascii="Consolas" w:hAnsi="Consolas"/>
        </w:rPr>
        <w:t>.env</w:t>
      </w:r>
      <w:r>
        <w:t xml:space="preserve">-bestand bevat geheimen en staat daarom in </w:t>
      </w:r>
      <w:r>
        <w:rPr>
          <w:rFonts w:ascii="Consolas" w:hAnsi="Consolas"/>
        </w:rPr>
        <w:t>.gitignore</w:t>
      </w:r>
      <w:r>
        <w:t>.</w:t>
      </w:r>
    </w:p>
    <w:p>
      <w:pPr>
        <w:pStyle w:val="Heading2"/>
      </w:pPr>
      <w:r>
        <w:t>Applicatie uitvoeren</w:t>
      </w:r>
    </w:p>
    <w:p>
      <w:r>
        <w:t>Controleer eerst alle JavaScriptbestanden:</w:t>
      </w:r>
    </w:p>
    <w:p>
      <w:pPr>
        <w:pStyle w:val="NoSpacing"/>
        <w:spacing w:before="80" w:after="120"/>
        <w:ind w:left="200"/>
        <w:shd w:fill="F2F2F2"/>
      </w:pPr>
      <w:r>
        <w:rPr>
          <w:rFonts w:ascii="Consolas" w:hAnsi="Consolas"/>
          <w:sz w:val="17"/>
        </w:rPr>
        <w:t>npm run check</w:t>
      </w:r>
    </w:p>
    <w:p>
      <w:r>
        <w:t>Start daarna de server:</w:t>
      </w:r>
    </w:p>
    <w:p>
      <w:pPr>
        <w:pStyle w:val="NoSpacing"/>
        <w:spacing w:before="80" w:after="120"/>
        <w:ind w:left="200"/>
        <w:shd w:fill="F2F2F2"/>
      </w:pPr>
      <w:r>
        <w:rPr>
          <w:rFonts w:ascii="Consolas" w:hAnsi="Consolas"/>
          <w:sz w:val="17"/>
        </w:rPr>
        <w:t>npm start</w:t>
      </w:r>
    </w:p>
    <w:p>
      <w:r>
        <w:t>Bij een succesvolle start verschijnt:</w:t>
      </w:r>
    </w:p>
    <w:p>
      <w:pPr>
        <w:pStyle w:val="NoSpacing"/>
        <w:spacing w:before="80" w:after="120"/>
        <w:ind w:left="200"/>
        <w:shd w:fill="F2F2F2"/>
      </w:pPr>
      <w:r>
        <w:rPr>
          <w:rFonts w:ascii="Consolas" w:hAnsi="Consolas"/>
          <w:sz w:val="17"/>
        </w:rPr>
        <w:t>Server gestart op http://localhost:3000</w:t>
      </w:r>
    </w:p>
    <w:p>
      <w:r>
        <w:t>Open vervolgens:</w:t>
      </w:r>
    </w:p>
    <w:p>
      <w:pPr>
        <w:pStyle w:val="ListBullet"/>
      </w:pPr>
      <w:r>
        <w:t xml:space="preserve">publieke voorraadpagina: </w:t>
      </w:r>
      <w:r>
        <w:rPr>
          <w:rFonts w:ascii="Consolas" w:hAnsi="Consolas"/>
        </w:rPr>
        <w:t>http://localhost:3000</w:t>
      </w:r>
      <w:r>
        <w:t>;</w:t>
      </w:r>
    </w:p>
    <w:p>
      <w:pPr>
        <w:pStyle w:val="ListBullet"/>
      </w:pPr>
      <w:r>
        <w:t xml:space="preserve">medewerkerslogin: </w:t>
      </w:r>
      <w:r>
        <w:rPr>
          <w:rFonts w:ascii="Consolas" w:hAnsi="Consolas"/>
        </w:rPr>
        <w:t>http://localhost:3000/inloggen.html</w:t>
      </w:r>
      <w:r>
        <w:t>;</w:t>
      </w:r>
    </w:p>
    <w:p>
      <w:pPr>
        <w:pStyle w:val="ListBullet"/>
      </w:pPr>
      <w:r>
        <w:t xml:space="preserve">beheerpagina na inloggen: </w:t>
      </w:r>
      <w:r>
        <w:rPr>
          <w:rFonts w:ascii="Consolas" w:hAnsi="Consolas"/>
        </w:rPr>
        <w:t>http://localhost:3000/beheer.html</w:t>
      </w:r>
      <w:r>
        <w:t>.</w:t>
      </w:r>
    </w:p>
    <w:p>
      <w:r>
        <w:t xml:space="preserve">De standaard gebruikersnamen zijn </w:t>
      </w:r>
      <w:r>
        <w:rPr>
          <w:rFonts w:ascii="Consolas" w:hAnsi="Consolas"/>
        </w:rPr>
        <w:t>medewerker1</w:t>
      </w:r>
      <w:r>
        <w:t xml:space="preserve"> en </w:t>
      </w:r>
      <w:r>
        <w:rPr>
          <w:rFonts w:ascii="Consolas" w:hAnsi="Consolas"/>
        </w:rPr>
        <w:t>medewerker2</w:t>
      </w:r>
      <w:r>
        <w:t xml:space="preserve">. De wachtwoorden komen uit </w:t>
      </w:r>
      <w:r>
        <w:rPr>
          <w:rFonts w:ascii="Consolas" w:hAnsi="Consolas"/>
        </w:rPr>
        <w:t>.env</w:t>
      </w:r>
      <w:r>
        <w:t>.</w:t>
      </w:r>
    </w:p>
    <w:p>
      <w:r>
        <w:t xml:space="preserve">Stop de server met </w:t>
      </w:r>
      <w:r>
        <w:rPr>
          <w:rFonts w:ascii="Consolas" w:hAnsi="Consolas"/>
        </w:rPr>
        <w:t>Ctrl+C</w:t>
      </w:r>
      <w:r>
        <w:t xml:space="preserve"> in de terminal waarin deze draait.</w:t>
      </w:r>
    </w:p>
    <w:p>
      <w:pPr>
        <w:pStyle w:val="Heading2"/>
      </w:pPr>
      <w:r>
        <w:t>Belangrijkste API-routes</w:t>
      </w:r>
    </w:p>
    <w:tbl>
      <w:tblPr>
        <w:tblStyle w:val="TableGrid"/>
        <w:tblW w:type="dxa" w:w="9120"/>
        <w:tblLayout w:type="fixed"/>
        <w:tblLook w:firstColumn="1" w:firstRow="1" w:lastColumn="0" w:lastRow="0" w:noHBand="0" w:noVBand="1" w:val="04A0"/>
        <w:tblInd w:type="dxa" w:w="120"/>
      </w:tblPr>
      <w:tblGrid>
        <w:gridCol w:w="900"/>
        <w:gridCol w:w="3420"/>
        <w:gridCol w:w="1045"/>
        <w:gridCol w:w="3755"/>
      </w:tblGrid>
      <w:tr>
        <w:trPr>
          <w:tblHeader w:val="true"/>
        </w:trPr>
        <w:tc>
          <w:tcPr>
            <w:tcW w:type="dxa" w:w="900"/>
            <w:vAlign w:val="center"/>
            <w:tcMar>
              <w:top w:w="100" w:type="dxa"/>
              <w:left w:w="100" w:type="dxa"/>
              <w:bottom w:w="100" w:type="dxa"/>
              <w:right w:w="100" w:type="dxa"/>
            </w:tcMar>
            <w:shd w:fill="1F4E78"/>
          </w:tcPr>
          <w:p>
            <w:pPr>
              <w:spacing w:after="0"/>
            </w:pPr>
            <w:r>
              <w:rPr>
                <w:b/>
                <w:color w:val="FFFFFF"/>
              </w:rPr>
              <w:t>Methode</w:t>
            </w:r>
          </w:p>
        </w:tc>
        <w:tc>
          <w:tcPr>
            <w:tcW w:type="dxa" w:w="3420"/>
            <w:vAlign w:val="center"/>
            <w:tcMar>
              <w:top w:w="100" w:type="dxa"/>
              <w:left w:w="100" w:type="dxa"/>
              <w:bottom w:w="100" w:type="dxa"/>
              <w:right w:w="100" w:type="dxa"/>
            </w:tcMar>
            <w:shd w:fill="1F4E78"/>
          </w:tcPr>
          <w:p>
            <w:pPr>
              <w:spacing w:after="0"/>
            </w:pPr>
            <w:r>
              <w:rPr>
                <w:b/>
                <w:color w:val="FFFFFF"/>
              </w:rPr>
              <w:t>Route</w:t>
            </w:r>
          </w:p>
        </w:tc>
        <w:tc>
          <w:tcPr>
            <w:tcW w:type="dxa" w:w="1045"/>
            <w:vAlign w:val="center"/>
            <w:tcMar>
              <w:top w:w="100" w:type="dxa"/>
              <w:left w:w="100" w:type="dxa"/>
              <w:bottom w:w="100" w:type="dxa"/>
              <w:right w:w="100" w:type="dxa"/>
            </w:tcMar>
            <w:shd w:fill="1F4E78"/>
          </w:tcPr>
          <w:p>
            <w:pPr>
              <w:spacing w:after="0"/>
            </w:pPr>
            <w:r>
              <w:rPr>
                <w:b/>
                <w:color w:val="FFFFFF"/>
              </w:rPr>
              <w:t>Login nodig</w:t>
            </w:r>
          </w:p>
        </w:tc>
        <w:tc>
          <w:tcPr>
            <w:tcW w:type="dxa" w:w="3755"/>
            <w:vAlign w:val="center"/>
            <w:tcMar>
              <w:top w:w="100" w:type="dxa"/>
              <w:left w:w="100" w:type="dxa"/>
              <w:bottom w:w="100" w:type="dxa"/>
              <w:right w:w="100" w:type="dxa"/>
            </w:tcMar>
            <w:shd w:fill="1F4E78"/>
          </w:tcPr>
          <w:p>
            <w:pPr>
              <w:spacing w:after="0"/>
            </w:pPr>
            <w:r>
              <w:rPr>
                <w:b/>
                <w:color w:val="FFFFFF"/>
              </w:rPr>
              <w:t>Doel</w:t>
            </w:r>
          </w:p>
        </w:tc>
      </w:tr>
      <w:tr>
        <w:tc>
          <w:tcPr>
            <w:tcW w:type="dxa" w:w="900"/>
            <w:vAlign w:val="center"/>
            <w:tcMar>
              <w:top w:w="100" w:type="dxa"/>
              <w:left w:w="100" w:type="dxa"/>
              <w:bottom w:w="100" w:type="dxa"/>
              <w:right w:w="100" w:type="dxa"/>
            </w:tcMar>
          </w:tcPr>
          <w:p>
            <w:pPr>
              <w:spacing w:after="0"/>
            </w:pPr>
            <w:r>
              <w:t>GET</w:t>
            </w:r>
          </w:p>
        </w:tc>
        <w:tc>
          <w:tcPr>
            <w:tcW w:type="dxa" w:w="3420"/>
            <w:vAlign w:val="center"/>
            <w:tcMar>
              <w:top w:w="100" w:type="dxa"/>
              <w:left w:w="100" w:type="dxa"/>
              <w:bottom w:w="100" w:type="dxa"/>
              <w:right w:w="100" w:type="dxa"/>
            </w:tcMar>
          </w:tcPr>
          <w:p>
            <w:pPr>
              <w:spacing w:after="0"/>
            </w:pPr>
            <w:r>
              <w:rPr>
                <w:rFonts w:ascii="Consolas" w:hAnsi="Consolas"/>
              </w:rPr>
              <w:t>/api/producten</w:t>
            </w:r>
          </w:p>
        </w:tc>
        <w:tc>
          <w:tcPr>
            <w:tcW w:type="dxa" w:w="1045"/>
            <w:vAlign w:val="center"/>
            <w:tcMar>
              <w:top w:w="100" w:type="dxa"/>
              <w:left w:w="100" w:type="dxa"/>
              <w:bottom w:w="100" w:type="dxa"/>
              <w:right w:w="100" w:type="dxa"/>
            </w:tcMar>
          </w:tcPr>
          <w:p>
            <w:pPr>
              <w:spacing w:after="0"/>
            </w:pPr>
            <w:r>
              <w:t>Nee</w:t>
            </w:r>
          </w:p>
        </w:tc>
        <w:tc>
          <w:tcPr>
            <w:tcW w:type="dxa" w:w="3755"/>
            <w:vAlign w:val="center"/>
            <w:tcMar>
              <w:top w:w="100" w:type="dxa"/>
              <w:left w:w="100" w:type="dxa"/>
              <w:bottom w:w="100" w:type="dxa"/>
              <w:right w:w="100" w:type="dxa"/>
            </w:tcMar>
          </w:tcPr>
          <w:p>
            <w:pPr>
              <w:spacing w:after="0"/>
            </w:pPr>
            <w:r>
              <w:t>Producten voor het publieke scherm ophalen</w:t>
            </w:r>
          </w:p>
        </w:tc>
      </w:tr>
      <w:tr>
        <w:tc>
          <w:tcPr>
            <w:tcW w:type="dxa" w:w="900"/>
            <w:vAlign w:val="center"/>
            <w:tcMar>
              <w:top w:w="100" w:type="dxa"/>
              <w:left w:w="100" w:type="dxa"/>
              <w:bottom w:w="100" w:type="dxa"/>
              <w:right w:w="100" w:type="dxa"/>
            </w:tcMar>
          </w:tcPr>
          <w:p>
            <w:pPr>
              <w:spacing w:after="0"/>
            </w:pPr>
            <w:r>
              <w:t>POST</w:t>
            </w:r>
          </w:p>
        </w:tc>
        <w:tc>
          <w:tcPr>
            <w:tcW w:type="dxa" w:w="3420"/>
            <w:vAlign w:val="center"/>
            <w:tcMar>
              <w:top w:w="100" w:type="dxa"/>
              <w:left w:w="100" w:type="dxa"/>
              <w:bottom w:w="100" w:type="dxa"/>
              <w:right w:w="100" w:type="dxa"/>
            </w:tcMar>
          </w:tcPr>
          <w:p>
            <w:pPr>
              <w:spacing w:after="0"/>
            </w:pPr>
            <w:r>
              <w:rPr>
                <w:rFonts w:ascii="Consolas" w:hAnsi="Consolas"/>
              </w:rPr>
              <w:t>/api/inloggen</w:t>
            </w:r>
          </w:p>
        </w:tc>
        <w:tc>
          <w:tcPr>
            <w:tcW w:type="dxa" w:w="1045"/>
            <w:vAlign w:val="center"/>
            <w:tcMar>
              <w:top w:w="100" w:type="dxa"/>
              <w:left w:w="100" w:type="dxa"/>
              <w:bottom w:w="100" w:type="dxa"/>
              <w:right w:w="100" w:type="dxa"/>
            </w:tcMar>
          </w:tcPr>
          <w:p>
            <w:pPr>
              <w:spacing w:after="0"/>
            </w:pPr>
            <w:r>
              <w:t>Nee</w:t>
            </w:r>
          </w:p>
        </w:tc>
        <w:tc>
          <w:tcPr>
            <w:tcW w:type="dxa" w:w="3755"/>
            <w:vAlign w:val="center"/>
            <w:tcMar>
              <w:top w:w="100" w:type="dxa"/>
              <w:left w:w="100" w:type="dxa"/>
              <w:bottom w:w="100" w:type="dxa"/>
              <w:right w:w="100" w:type="dxa"/>
            </w:tcMar>
          </w:tcPr>
          <w:p>
            <w:pPr>
              <w:spacing w:after="0"/>
            </w:pPr>
            <w:r>
              <w:t>Medewerker inloggen</w:t>
            </w:r>
          </w:p>
        </w:tc>
      </w:tr>
      <w:tr>
        <w:tc>
          <w:tcPr>
            <w:tcW w:type="dxa" w:w="900"/>
            <w:vAlign w:val="center"/>
            <w:tcMar>
              <w:top w:w="100" w:type="dxa"/>
              <w:left w:w="100" w:type="dxa"/>
              <w:bottom w:w="100" w:type="dxa"/>
              <w:right w:w="100" w:type="dxa"/>
            </w:tcMar>
          </w:tcPr>
          <w:p>
            <w:pPr>
              <w:spacing w:after="0"/>
            </w:pPr>
            <w:r>
              <w:t>GET</w:t>
            </w:r>
          </w:p>
        </w:tc>
        <w:tc>
          <w:tcPr>
            <w:tcW w:type="dxa" w:w="3420"/>
            <w:vAlign w:val="center"/>
            <w:tcMar>
              <w:top w:w="100" w:type="dxa"/>
              <w:left w:w="100" w:type="dxa"/>
              <w:bottom w:w="100" w:type="dxa"/>
              <w:right w:w="100" w:type="dxa"/>
            </w:tcMar>
          </w:tcPr>
          <w:p>
            <w:pPr>
              <w:spacing w:after="0"/>
            </w:pPr>
            <w:r>
              <w:rPr>
                <w:rFonts w:ascii="Consolas" w:hAnsi="Consolas"/>
              </w:rPr>
              <w:t>/api/sessie</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Actieve medewerkerssessie controleren</w:t>
            </w:r>
          </w:p>
        </w:tc>
      </w:tr>
      <w:tr>
        <w:tc>
          <w:tcPr>
            <w:tcW w:type="dxa" w:w="900"/>
            <w:vAlign w:val="center"/>
            <w:tcMar>
              <w:top w:w="100" w:type="dxa"/>
              <w:left w:w="100" w:type="dxa"/>
              <w:bottom w:w="100" w:type="dxa"/>
              <w:right w:w="100" w:type="dxa"/>
            </w:tcMar>
          </w:tcPr>
          <w:p>
            <w:pPr>
              <w:spacing w:after="0"/>
            </w:pPr>
            <w:r>
              <w:t>POST</w:t>
            </w:r>
          </w:p>
        </w:tc>
        <w:tc>
          <w:tcPr>
            <w:tcW w:type="dxa" w:w="3420"/>
            <w:vAlign w:val="center"/>
            <w:tcMar>
              <w:top w:w="100" w:type="dxa"/>
              <w:left w:w="100" w:type="dxa"/>
              <w:bottom w:w="100" w:type="dxa"/>
              <w:right w:w="100" w:type="dxa"/>
            </w:tcMar>
          </w:tcPr>
          <w:p>
            <w:pPr>
              <w:spacing w:after="0"/>
            </w:pPr>
            <w:r>
              <w:rPr>
                <w:rFonts w:ascii="Consolas" w:hAnsi="Consolas"/>
              </w:rPr>
              <w:t>/api/uitloggen</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Medewerker uitloggen</w:t>
            </w:r>
          </w:p>
        </w:tc>
      </w:tr>
      <w:tr>
        <w:tc>
          <w:tcPr>
            <w:tcW w:type="dxa" w:w="900"/>
            <w:vAlign w:val="center"/>
            <w:tcMar>
              <w:top w:w="100" w:type="dxa"/>
              <w:left w:w="100" w:type="dxa"/>
              <w:bottom w:w="100" w:type="dxa"/>
              <w:right w:w="100" w:type="dxa"/>
            </w:tcMar>
          </w:tcPr>
          <w:p>
            <w:pPr>
              <w:spacing w:after="0"/>
            </w:pPr>
            <w:r>
              <w:t>GET</w:t>
            </w:r>
          </w:p>
        </w:tc>
        <w:tc>
          <w:tcPr>
            <w:tcW w:type="dxa" w:w="3420"/>
            <w:vAlign w:val="center"/>
            <w:tcMar>
              <w:top w:w="100" w:type="dxa"/>
              <w:left w:w="100" w:type="dxa"/>
              <w:bottom w:w="100" w:type="dxa"/>
              <w:right w:w="100" w:type="dxa"/>
            </w:tcMar>
          </w:tcPr>
          <w:p>
            <w:pPr>
              <w:spacing w:after="0"/>
            </w:pPr>
            <w:r>
              <w:rPr>
                <w:rFonts w:ascii="Consolas" w:hAnsi="Consolas"/>
              </w:rPr>
              <w:t>/api/wijzigingen</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De honderd nieuwste wijzigingen ophalen</w:t>
            </w:r>
          </w:p>
        </w:tc>
      </w:tr>
      <w:tr>
        <w:tc>
          <w:tcPr>
            <w:tcW w:type="dxa" w:w="900"/>
            <w:vAlign w:val="center"/>
            <w:tcMar>
              <w:top w:w="100" w:type="dxa"/>
              <w:left w:w="100" w:type="dxa"/>
              <w:bottom w:w="100" w:type="dxa"/>
              <w:right w:w="100" w:type="dxa"/>
            </w:tcMar>
          </w:tcPr>
          <w:p>
            <w:pPr>
              <w:spacing w:after="0"/>
            </w:pPr>
            <w:r>
              <w:t>POST</w:t>
            </w:r>
          </w:p>
        </w:tc>
        <w:tc>
          <w:tcPr>
            <w:tcW w:type="dxa" w:w="3420"/>
            <w:vAlign w:val="center"/>
            <w:tcMar>
              <w:top w:w="100" w:type="dxa"/>
              <w:left w:w="100" w:type="dxa"/>
              <w:bottom w:w="100" w:type="dxa"/>
              <w:right w:w="100" w:type="dxa"/>
            </w:tcMar>
          </w:tcPr>
          <w:p>
            <w:pPr>
              <w:spacing w:after="0"/>
            </w:pPr>
            <w:r>
              <w:rPr>
                <w:rFonts w:ascii="Consolas" w:hAnsi="Consolas"/>
              </w:rPr>
              <w:t>/api/producten</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Product met prijs en eenheid toevoegen</w:t>
            </w:r>
          </w:p>
        </w:tc>
      </w:tr>
      <w:tr>
        <w:tc>
          <w:tcPr>
            <w:tcW w:type="dxa" w:w="900"/>
            <w:vAlign w:val="center"/>
            <w:tcMar>
              <w:top w:w="100" w:type="dxa"/>
              <w:left w:w="100" w:type="dxa"/>
              <w:bottom w:w="100" w:type="dxa"/>
              <w:right w:w="100" w:type="dxa"/>
            </w:tcMar>
          </w:tcPr>
          <w:p>
            <w:pPr>
              <w:spacing w:after="0"/>
            </w:pPr>
            <w:r>
              <w:t>PATCH</w:t>
            </w:r>
          </w:p>
        </w:tc>
        <w:tc>
          <w:tcPr>
            <w:tcW w:type="dxa" w:w="3420"/>
            <w:vAlign w:val="center"/>
            <w:tcMar>
              <w:top w:w="100" w:type="dxa"/>
              <w:left w:w="100" w:type="dxa"/>
              <w:bottom w:w="100" w:type="dxa"/>
              <w:right w:w="100" w:type="dxa"/>
            </w:tcMar>
          </w:tcPr>
          <w:p>
            <w:pPr>
              <w:spacing w:after="0"/>
            </w:pPr>
            <w:r>
              <w:rPr>
                <w:rFonts w:ascii="Consolas" w:hAnsi="Consolas"/>
              </w:rPr>
              <w:t>/api/producten/:id/voorraad</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Voorraad relatief wijzigen</w:t>
            </w:r>
          </w:p>
        </w:tc>
      </w:tr>
      <w:tr>
        <w:tc>
          <w:tcPr>
            <w:tcW w:type="dxa" w:w="900"/>
            <w:vAlign w:val="center"/>
            <w:tcMar>
              <w:top w:w="100" w:type="dxa"/>
              <w:left w:w="100" w:type="dxa"/>
              <w:bottom w:w="100" w:type="dxa"/>
              <w:right w:w="100" w:type="dxa"/>
            </w:tcMar>
          </w:tcPr>
          <w:p>
            <w:pPr>
              <w:spacing w:after="0"/>
            </w:pPr>
            <w:r>
              <w:t>PUT</w:t>
            </w:r>
          </w:p>
        </w:tc>
        <w:tc>
          <w:tcPr>
            <w:tcW w:type="dxa" w:w="3420"/>
            <w:vAlign w:val="center"/>
            <w:tcMar>
              <w:top w:w="100" w:type="dxa"/>
              <w:left w:w="100" w:type="dxa"/>
              <w:bottom w:w="100" w:type="dxa"/>
              <w:right w:w="100" w:type="dxa"/>
            </w:tcMar>
          </w:tcPr>
          <w:p>
            <w:pPr>
              <w:spacing w:after="0"/>
            </w:pPr>
            <w:r>
              <w:rPr>
                <w:rFonts w:ascii="Consolas" w:hAnsi="Consolas"/>
              </w:rPr>
              <w:t>/api/producten/:id/voorraad</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Voorraad exact instellen</w:t>
            </w:r>
          </w:p>
        </w:tc>
      </w:tr>
      <w:tr>
        <w:tc>
          <w:tcPr>
            <w:tcW w:type="dxa" w:w="900"/>
            <w:vAlign w:val="center"/>
            <w:tcMar>
              <w:top w:w="100" w:type="dxa"/>
              <w:left w:w="100" w:type="dxa"/>
              <w:bottom w:w="100" w:type="dxa"/>
              <w:right w:w="100" w:type="dxa"/>
            </w:tcMar>
          </w:tcPr>
          <w:p>
            <w:pPr>
              <w:spacing w:after="0"/>
            </w:pPr>
            <w:r>
              <w:t>PUT</w:t>
            </w:r>
          </w:p>
        </w:tc>
        <w:tc>
          <w:tcPr>
            <w:tcW w:type="dxa" w:w="3420"/>
            <w:vAlign w:val="center"/>
            <w:tcMar>
              <w:top w:w="100" w:type="dxa"/>
              <w:left w:w="100" w:type="dxa"/>
              <w:bottom w:w="100" w:type="dxa"/>
              <w:right w:w="100" w:type="dxa"/>
            </w:tcMar>
          </w:tcPr>
          <w:p>
            <w:pPr>
              <w:spacing w:after="0"/>
            </w:pPr>
            <w:r>
              <w:rPr>
                <w:rFonts w:ascii="Consolas" w:hAnsi="Consolas"/>
              </w:rPr>
              <w:t>/api/producten/:id/prijs</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Prijs en verkoopeenheid wijzigen</w:t>
            </w:r>
          </w:p>
        </w:tc>
      </w:tr>
      <w:tr>
        <w:tc>
          <w:tcPr>
            <w:tcW w:type="dxa" w:w="900"/>
            <w:vAlign w:val="center"/>
            <w:tcMar>
              <w:top w:w="100" w:type="dxa"/>
              <w:left w:w="100" w:type="dxa"/>
              <w:bottom w:w="100" w:type="dxa"/>
              <w:right w:w="100" w:type="dxa"/>
            </w:tcMar>
          </w:tcPr>
          <w:p>
            <w:pPr>
              <w:spacing w:after="0"/>
            </w:pPr>
            <w:r>
              <w:t>PUT</w:t>
            </w:r>
          </w:p>
        </w:tc>
        <w:tc>
          <w:tcPr>
            <w:tcW w:type="dxa" w:w="3420"/>
            <w:vAlign w:val="center"/>
            <w:tcMar>
              <w:top w:w="100" w:type="dxa"/>
              <w:left w:w="100" w:type="dxa"/>
              <w:bottom w:w="100" w:type="dxa"/>
              <w:right w:w="100" w:type="dxa"/>
            </w:tcMar>
          </w:tcPr>
          <w:p>
            <w:pPr>
              <w:spacing w:after="0"/>
            </w:pPr>
            <w:r>
              <w:rPr>
                <w:rFonts w:ascii="Consolas" w:hAnsi="Consolas"/>
              </w:rPr>
              <w:t>/api/producten/:id/beschikbaarheid</w:t>
            </w:r>
          </w:p>
        </w:tc>
        <w:tc>
          <w:tcPr>
            <w:tcW w:type="dxa" w:w="1045"/>
            <w:vAlign w:val="center"/>
            <w:tcMar>
              <w:top w:w="100" w:type="dxa"/>
              <w:left w:w="100" w:type="dxa"/>
              <w:bottom w:w="100" w:type="dxa"/>
              <w:right w:w="100" w:type="dxa"/>
            </w:tcMar>
          </w:tcPr>
          <w:p>
            <w:pPr>
              <w:spacing w:after="0"/>
            </w:pPr>
            <w:r>
              <w:t>Ja</w:t>
            </w:r>
          </w:p>
        </w:tc>
        <w:tc>
          <w:tcPr>
            <w:tcW w:type="dxa" w:w="3755"/>
            <w:vAlign w:val="center"/>
            <w:tcMar>
              <w:top w:w="100" w:type="dxa"/>
              <w:left w:w="100" w:type="dxa"/>
              <w:bottom w:w="100" w:type="dxa"/>
              <w:right w:w="100" w:type="dxa"/>
            </w:tcMar>
          </w:tcPr>
          <w:p>
            <w:pPr>
              <w:spacing w:after="0"/>
            </w:pPr>
            <w:r>
              <w:t>Beschikbaarheid wijzigen</w:t>
            </w:r>
          </w:p>
        </w:tc>
      </w:tr>
    </w:tbl>
    <w:p>
      <w:pPr>
        <w:spacing w:after="0"/>
      </w:pPr>
    </w:p>
    <w:p>
      <w:pPr>
        <w:pStyle w:val="Heading2"/>
      </w:pPr>
      <w:r>
        <w:t>Projectstructuur</w:t>
      </w:r>
    </w:p>
    <w:p>
      <w:pPr>
        <w:pStyle w:val="NoSpacing"/>
        <w:spacing w:before="80" w:after="120"/>
        <w:ind w:left="200"/>
        <w:shd w:fill="F2F2F2"/>
      </w:pPr>
      <w:r>
        <w:rPr>
          <w:rFonts w:ascii="Consolas" w:hAnsi="Consolas"/>
          <w:sz w:val="17"/>
        </w:rPr>
        <w:t>voorraad/</w:t>
        <w:br/>
      </w:r>
      <w:r>
        <w:rPr>
          <w:rFonts w:ascii="Consolas" w:hAnsi="Consolas"/>
          <w:sz w:val="17"/>
        </w:rPr>
        <w:t>|-- public/</w:t>
        <w:br/>
      </w:r>
      <w:r>
        <w:rPr>
          <w:rFonts w:ascii="Consolas" w:hAnsi="Consolas"/>
          <w:sz w:val="17"/>
        </w:rPr>
        <w:t>|   |-- index.html</w:t>
        <w:br/>
      </w:r>
      <w:r>
        <w:rPr>
          <w:rFonts w:ascii="Consolas" w:hAnsi="Consolas"/>
          <w:sz w:val="17"/>
        </w:rPr>
        <w:t>|   |-- style.css</w:t>
        <w:br/>
      </w:r>
      <w:r>
        <w:rPr>
          <w:rFonts w:ascii="Consolas" w:hAnsi="Consolas"/>
          <w:sz w:val="17"/>
        </w:rPr>
        <w:t>|   |-- app.js</w:t>
        <w:br/>
      </w:r>
      <w:r>
        <w:rPr>
          <w:rFonts w:ascii="Consolas" w:hAnsi="Consolas"/>
          <w:sz w:val="17"/>
        </w:rPr>
        <w:t>|   |-- inloggen.html</w:t>
        <w:br/>
      </w:r>
      <w:r>
        <w:rPr>
          <w:rFonts w:ascii="Consolas" w:hAnsi="Consolas"/>
          <w:sz w:val="17"/>
        </w:rPr>
        <w:t>|   |-- inloggen.css</w:t>
        <w:br/>
      </w:r>
      <w:r>
        <w:rPr>
          <w:rFonts w:ascii="Consolas" w:hAnsi="Consolas"/>
          <w:sz w:val="17"/>
        </w:rPr>
        <w:t>|   |-- inloggen.js</w:t>
        <w:br/>
      </w:r>
      <w:r>
        <w:rPr>
          <w:rFonts w:ascii="Consolas" w:hAnsi="Consolas"/>
          <w:sz w:val="17"/>
        </w:rPr>
        <w:t>|   |-- beheer.html</w:t>
        <w:br/>
      </w:r>
      <w:r>
        <w:rPr>
          <w:rFonts w:ascii="Consolas" w:hAnsi="Consolas"/>
          <w:sz w:val="17"/>
        </w:rPr>
        <w:t>|   |-- beheer.css</w:t>
        <w:br/>
      </w:r>
      <w:r>
        <w:rPr>
          <w:rFonts w:ascii="Consolas" w:hAnsi="Consolas"/>
          <w:sz w:val="17"/>
        </w:rPr>
        <w:t>|   `-- beheer.js</w:t>
        <w:br/>
      </w:r>
      <w:r>
        <w:rPr>
          <w:rFonts w:ascii="Consolas" w:hAnsi="Consolas"/>
          <w:sz w:val="17"/>
        </w:rPr>
        <w:t>|-- data/</w:t>
        <w:br/>
      </w:r>
      <w:r>
        <w:rPr>
          <w:rFonts w:ascii="Consolas" w:hAnsi="Consolas"/>
          <w:sz w:val="17"/>
        </w:rPr>
        <w:t>|   `-- voorraad.db</w:t>
        <w:br/>
      </w:r>
      <w:r>
        <w:rPr>
          <w:rFonts w:ascii="Consolas" w:hAnsi="Consolas"/>
          <w:sz w:val="17"/>
        </w:rPr>
        <w:t>|-- docs/</w:t>
        <w:br/>
      </w:r>
      <w:r>
        <w:rPr>
          <w:rFonts w:ascii="Consolas" w:hAnsi="Consolas"/>
          <w:sz w:val="17"/>
        </w:rPr>
        <w:t>|   |-- FUNCTIONEEL-ONTWERP.md</w:t>
        <w:br/>
      </w:r>
      <w:r>
        <w:rPr>
          <w:rFonts w:ascii="Consolas" w:hAnsi="Consolas"/>
          <w:sz w:val="17"/>
        </w:rPr>
        <w:t>|   |-- TECHNISCH-ONTWERP.md</w:t>
        <w:br/>
      </w:r>
      <w:r>
        <w:rPr>
          <w:rFonts w:ascii="Consolas" w:hAnsi="Consolas"/>
          <w:sz w:val="17"/>
        </w:rPr>
        <w:t>|   |-- Testplan.md</w:t>
        <w:br/>
      </w:r>
      <w:r>
        <w:rPr>
          <w:rFonts w:ascii="Consolas" w:hAnsi="Consolas"/>
          <w:sz w:val="17"/>
        </w:rPr>
        <w:t>|   |-- PROJECTDOCUMENTATIE-VERBETERD.docx</w:t>
        <w:br/>
      </w:r>
      <w:r>
        <w:rPr>
          <w:rFonts w:ascii="Consolas" w:hAnsi="Consolas"/>
          <w:sz w:val="17"/>
        </w:rPr>
        <w:t>|   `-- AI-LOGBOEK.md</w:t>
        <w:br/>
      </w:r>
      <w:r>
        <w:rPr>
          <w:rFonts w:ascii="Consolas" w:hAnsi="Consolas"/>
          <w:sz w:val="17"/>
        </w:rPr>
        <w:t>|-- database.js</w:t>
        <w:br/>
      </w:r>
      <w:r>
        <w:rPr>
          <w:rFonts w:ascii="Consolas" w:hAnsi="Consolas"/>
          <w:sz w:val="17"/>
        </w:rPr>
        <w:t>|-- wachtwoorden.js</w:t>
        <w:br/>
      </w:r>
      <w:r>
        <w:rPr>
          <w:rFonts w:ascii="Consolas" w:hAnsi="Consolas"/>
          <w:sz w:val="17"/>
        </w:rPr>
        <w:t>|-- server.js</w:t>
        <w:br/>
      </w:r>
      <w:r>
        <w:rPr>
          <w:rFonts w:ascii="Consolas" w:hAnsi="Consolas"/>
          <w:sz w:val="17"/>
        </w:rPr>
        <w:t>|-- CONTEXT.md</w:t>
        <w:br/>
      </w:r>
      <w:r>
        <w:rPr>
          <w:rFonts w:ascii="Consolas" w:hAnsi="Consolas"/>
          <w:sz w:val="17"/>
        </w:rPr>
        <w:t>|-- package.json</w:t>
        <w:br/>
      </w:r>
      <w:r>
        <w:rPr>
          <w:rFonts w:ascii="Consolas" w:hAnsi="Consolas"/>
          <w:sz w:val="17"/>
        </w:rPr>
        <w:t>|-- .env.example</w:t>
        <w:br/>
      </w:r>
      <w:r>
        <w:rPr>
          <w:rFonts w:ascii="Consolas" w:hAnsi="Consolas"/>
          <w:sz w:val="17"/>
        </w:rPr>
        <w:t>`-- README.md</w:t>
      </w:r>
    </w:p>
    <w:p>
      <w:r>
        <w:t xml:space="preserve">De lokale SQLite-database, het echte </w:t>
      </w:r>
      <w:r>
        <w:rPr>
          <w:rFonts w:ascii="Consolas" w:hAnsi="Consolas"/>
        </w:rPr>
        <w:t>.env</w:t>
      </w:r>
      <w:r>
        <w:t xml:space="preserve">-bestand en </w:t>
      </w:r>
      <w:r>
        <w:rPr>
          <w:rFonts w:ascii="Consolas" w:hAnsi="Consolas"/>
        </w:rPr>
        <w:t>node_modules</w:t>
      </w:r>
      <w:r>
        <w:t xml:space="preserve"> worden niet naar GitHub gestuurd.</w:t>
      </w:r>
    </w:p>
    <w:p>
      <w:pPr>
        <w:pStyle w:val="Heading2"/>
      </w:pPr>
      <w:r>
        <w:t>Documentatie</w:t>
      </w:r>
    </w:p>
    <w:p>
      <w:pPr>
        <w:pStyle w:val="ListBullet"/>
      </w:pPr>
      <w:r>
        <w:rPr>
          <w:color w:val="1F4E79"/>
          <w:u w:val="single"/>
        </w:rPr>
        <w:t>Functioneel ontwerp (docs/FUNCTIONEEL-ONTWERP.md)</w:t>
      </w:r>
    </w:p>
    <w:p>
      <w:pPr>
        <w:pStyle w:val="ListBullet"/>
      </w:pPr>
      <w:r>
        <w:rPr>
          <w:color w:val="1F4E79"/>
          <w:u w:val="single"/>
        </w:rPr>
        <w:t>Technisch ontwerp (docs/TECHNISCH-ONTWERP.md)</w:t>
      </w:r>
    </w:p>
    <w:p>
      <w:pPr>
        <w:pStyle w:val="ListBullet"/>
      </w:pPr>
      <w:r>
        <w:rPr>
          <w:color w:val="1F4E79"/>
          <w:u w:val="single"/>
        </w:rPr>
        <w:t>Testplan en testresultaten (docs/Testplan.md)</w:t>
      </w:r>
    </w:p>
    <w:p>
      <w:pPr>
        <w:pStyle w:val="ListBullet"/>
      </w:pPr>
      <w:r>
        <w:rPr>
          <w:color w:val="1F4E79"/>
          <w:u w:val="single"/>
        </w:rPr>
        <w:t>Inleverbare projectdocumentatie (docs/PROJECTDOCUMENTATIE-VERBETERD.docx)</w:t>
      </w:r>
    </w:p>
    <w:p>
      <w:pPr>
        <w:pStyle w:val="ListBullet"/>
      </w:pPr>
      <w:r>
        <w:rPr>
          <w:color w:val="1F4E79"/>
          <w:u w:val="single"/>
        </w:rPr>
        <w:t>Persoonlijk AI-logboek (docs/AI-LOGBOEK.md)</w:t>
      </w:r>
    </w:p>
    <w:p>
      <w:pPr>
        <w:pStyle w:val="ListBullet"/>
      </w:pPr>
      <w:r>
        <w:rPr>
          <w:color w:val="1F4E79"/>
          <w:u w:val="single"/>
        </w:rPr>
        <w:t>Begrippenlijst van het project (CONTEXT.md)</w:t>
      </w:r>
    </w:p>
    <w:p>
      <w:pPr>
        <w:pStyle w:val="Heading2"/>
      </w:pPr>
      <w:r>
        <w:t>Huidige beperkingen</w:t>
      </w:r>
    </w:p>
    <w:p>
      <w:r>
        <w:t>Dit project is een lokaal prototype. Voor gebruik via internet zijn onder andere HTTPS, rate-limiting, CSRF-bescherming, permanente sessieopslag en databaseback-ups nodig.</w:t>
      </w:r>
    </w:p>
    <w:p>
      <w:r>
        <w:t>Het echte e-inkscherm is nog niet geleverd. De applicatie is op meerdere gesimuleerde resoluties getest, maar resolutie, browserondersteuning, wifi, slaapstand, ghosting en refreshgedrag moeten na levering op de echte hardware opnieuw worden gecontroleerd.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224" w:bottom="1080" w:left="1224"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right"/>
    </w:pPr>
    <w:r>
      <w:rPr>
        <w:rFonts w:ascii="Calibri" w:hAnsi="Calibri"/>
        <w:color w:val="5B6573"/>
        <w:sz w:val="18"/>
      </w:rPr>
      <w:t xml:space="preserve">Pagina </w:t>
      <w:fldChar w:fldCharType="begin"/>
      <w:instrText xml:space="preserve"> PAGE </w:instrText>
      <w:fldChar w:fldCharType="end"/>
    </w:r>
    <w:r>
      <w:rPr>
        <w:rFonts w:ascii="Calibri" w:hAnsi="Calibri"/>
        <w:color w:val="666666"/>
        <w:sz w:val="16"/>
      </w:rPr>
      <w:t>Ahmad en projectgenoot</w:t>
    </w:r>
    <w:r>
      <w:tab/>
    </w:r>
    <w:r>
      <w:rPr>
        <w:rFonts w:ascii="Calibri" w:hAnsi="Calibri"/>
        <w:color w:val="666666"/>
        <w:sz w:val="16"/>
      </w:rPr>
      <w:t xml:space="preserve">Pagina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F4E78"/>
        <w:sz w:val="16"/>
      </w:rPr>
      <w:t>SLIMME VOORRAADWEERGAVE | PROJECT 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en handleiding</dc:title>
  <dc:subject>Installatie, gebruik en projectoverzicht</dc:subject>
  <dc:creator>Ahmad</dc:creator>
  <cp:keywords>MBO 4, software development, voorraad, e-ink</cp:keywords>
  <dc:description>Bijgewerkt op basis van de actuele broncode van 4 september 2026.</dc:description>
  <cp:lastModifiedBy/>
  <cp:revision>1</cp:revision>
  <dcterms:created xsi:type="dcterms:W3CDTF">2013-12-23T23:15:00Z</dcterms:created>
  <dcterms:modified xsi:type="dcterms:W3CDTF">2013-12-23T23:15:00Z</dcterms:modified>
  <cp:category/>
</cp:coreProperties>
</file>