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3EA" w:rsidRPr="009063EA" w:rsidRDefault="009063EA" w:rsidP="009063EA">
      <w:pPr>
        <w:pStyle w:val="Subtitle"/>
        <w:rPr>
          <w:rFonts w:ascii="Algerian" w:hAnsi="Algerian"/>
          <w:b/>
          <w:i w:val="0"/>
          <w:color w:val="000000" w:themeColor="text1"/>
          <w:sz w:val="40"/>
          <w:szCs w:val="40"/>
          <w:u w:val="single"/>
        </w:rPr>
      </w:pPr>
      <w:r w:rsidRPr="009063EA">
        <w:rPr>
          <w:rFonts w:ascii="Algerian" w:hAnsi="Algerian"/>
          <w:b/>
          <w:i w:val="0"/>
          <w:color w:val="000000" w:themeColor="text1"/>
          <w:sz w:val="40"/>
          <w:szCs w:val="40"/>
          <w:u w:val="single"/>
        </w:rPr>
        <w:t>Latest advancement in the Field of AI</w:t>
      </w:r>
    </w:p>
    <w:p w:rsidR="009063EA" w:rsidRPr="009063EA" w:rsidRDefault="009063EA" w:rsidP="009063EA">
      <w:pPr>
        <w:pStyle w:val="Subtitle"/>
        <w:rPr>
          <w:rFonts w:eastAsia="Times New Roman"/>
          <w:b/>
          <w:color w:val="000000" w:themeColor="text1"/>
          <w:sz w:val="22"/>
          <w:szCs w:val="22"/>
        </w:rPr>
      </w:pPr>
      <w:r w:rsidRPr="009063EA">
        <w:rPr>
          <w:color w:val="000000" w:themeColor="text1"/>
          <w:sz w:val="22"/>
          <w:szCs w:val="22"/>
        </w:rPr>
        <w:t>Embark on a journey into the cutting-edge realm of Artificial Intelligence, where simplicity meets sophistication in the latest advancements. In a world buzzing with technological marvels, AI takes center stage, weaving simplicity into complexity. As algorithms evolve and machines learn with unprecedented speed, the future unfolds in a dance of innovation. Picture a landscape where intuitive machines redefine our daily interactions, making the complex seem effortless. Join us as we delve into the intricacies of the newest AI breakthroughs, exploring the profound impact they bring to our digital landscape. In this era of endless possibilities, witness the convergence of simplicity and brilliance, shaping a future where the extraordinary becomes the new ordinary.</w:t>
      </w:r>
    </w:p>
    <w:p w:rsidR="00F231AB" w:rsidRPr="00F231AB" w:rsidRDefault="00F231AB" w:rsidP="00F231AB">
      <w:pPr>
        <w:pStyle w:val="Subtitle"/>
        <w:ind w:firstLine="720"/>
        <w:rPr>
          <w:b/>
          <w:color w:val="000000" w:themeColor="text1"/>
          <w:u w:val="dotDash"/>
        </w:rPr>
      </w:pPr>
      <w:r w:rsidRPr="00F231AB">
        <w:rPr>
          <w:rStyle w:val="SubtleEmphasis"/>
          <w:b/>
          <w:color w:val="000000" w:themeColor="text1"/>
          <w:u w:val="dotDash"/>
        </w:rPr>
        <w:t>AI Evolution:</w:t>
      </w:r>
      <w:r>
        <w:rPr>
          <w:rStyle w:val="SubtleEmphasis"/>
          <w:b/>
          <w:color w:val="000000" w:themeColor="text1"/>
          <w:u w:val="dotDash"/>
        </w:rPr>
        <w:t xml:space="preserve"> </w:t>
      </w:r>
      <w:r w:rsidRPr="00F231AB">
        <w:rPr>
          <w:rStyle w:val="SubtleEmphasis"/>
          <w:b/>
          <w:color w:val="000000" w:themeColor="text1"/>
          <w:u w:val="dotDash"/>
        </w:rPr>
        <w:t xml:space="preserve"> The Latest Breakthroughs Shaping Our Digital Future</w:t>
      </w:r>
    </w:p>
    <w:p w:rsidR="006E2FAC" w:rsidRPr="00057756" w:rsidRDefault="006E2FAC" w:rsidP="00057756">
      <w:pPr>
        <w:pStyle w:val="Subtitle"/>
        <w:numPr>
          <w:ilvl w:val="0"/>
          <w:numId w:val="16"/>
        </w:numPr>
        <w:ind w:left="90"/>
        <w:rPr>
          <w:rFonts w:eastAsia="Times New Roman"/>
          <w:b/>
          <w:color w:val="000000" w:themeColor="text1"/>
          <w:sz w:val="22"/>
          <w:szCs w:val="22"/>
        </w:rPr>
      </w:pPr>
      <w:r w:rsidRPr="00057756">
        <w:rPr>
          <w:rFonts w:eastAsia="Times New Roman"/>
          <w:b/>
          <w:color w:val="000000" w:themeColor="text1"/>
          <w:sz w:val="22"/>
          <w:szCs w:val="22"/>
        </w:rPr>
        <w:t>Generative AI</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Generative AI generates new data or content from an existing data collection. It aims to produce something as close to the original, real-world input data as possible. Deep learning algorithms are used in this AI category to discover patterns and features in a data set, which may include code, text, photos, audio, video, or other data kinds. There are currently numerous uses for generative AI.</w:t>
      </w:r>
    </w:p>
    <w:p w:rsidR="006E2FAC" w:rsidRPr="00057756" w:rsidRDefault="006E2FAC" w:rsidP="00057756">
      <w:pPr>
        <w:pStyle w:val="Subtitle"/>
        <w:numPr>
          <w:ilvl w:val="0"/>
          <w:numId w:val="17"/>
        </w:numPr>
        <w:ind w:left="90"/>
        <w:rPr>
          <w:rFonts w:eastAsia="Times New Roman"/>
          <w:b/>
          <w:color w:val="000000" w:themeColor="text1"/>
          <w:sz w:val="22"/>
          <w:szCs w:val="22"/>
        </w:rPr>
      </w:pPr>
      <w:r w:rsidRPr="00057756">
        <w:rPr>
          <w:rFonts w:eastAsia="Times New Roman"/>
          <w:b/>
          <w:color w:val="000000" w:themeColor="text1"/>
          <w:sz w:val="22"/>
          <w:szCs w:val="22"/>
        </w:rPr>
        <w:t>Quantum machine learning </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The development of quantum machine learning is a significant breakthrough in technology because it will enable the creation of complicated machine-learning models capable of solving problems that are currently intractable or too complex for classical computing, including supercomputers aided by artificial intelligence. As a result, it has led to significant investment in the field from businesses like IBM, Microsoft, and Amazon.</w:t>
      </w:r>
    </w:p>
    <w:p w:rsidR="006E2FAC" w:rsidRPr="00057756" w:rsidRDefault="006E2FAC" w:rsidP="00057756">
      <w:pPr>
        <w:pStyle w:val="Subtitle"/>
        <w:numPr>
          <w:ilvl w:val="0"/>
          <w:numId w:val="18"/>
        </w:numPr>
        <w:ind w:left="90"/>
        <w:rPr>
          <w:rFonts w:eastAsia="Times New Roman"/>
          <w:b/>
          <w:color w:val="000000" w:themeColor="text1"/>
          <w:sz w:val="22"/>
          <w:szCs w:val="22"/>
        </w:rPr>
      </w:pPr>
      <w:r w:rsidRPr="00057756">
        <w:rPr>
          <w:rFonts w:eastAsia="Times New Roman"/>
          <w:b/>
          <w:color w:val="000000" w:themeColor="text1"/>
          <w:sz w:val="22"/>
          <w:szCs w:val="22"/>
        </w:rPr>
        <w:t>Edge AI</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Edge computing puts analysis closer to data sources, implying that the data source has the infrastructure required for real-time data processing. Edge AI, however, still in its early phases, has a potential market size of more than $3 billion by 2027. However, with the increasing ubiquity of Internet of Things (IoT) devices, it is becoming more popular. Indeed, Edge AI is gaining popularity as it substantially reduces energy consumption through local analysis and eliminates privacy problems associated with offloading data to remote computer systems.</w:t>
      </w:r>
    </w:p>
    <w:p w:rsidR="006E2FAC" w:rsidRPr="00057756" w:rsidRDefault="006E2FAC" w:rsidP="00057756">
      <w:pPr>
        <w:pStyle w:val="Subtitle"/>
        <w:numPr>
          <w:ilvl w:val="0"/>
          <w:numId w:val="18"/>
        </w:numPr>
        <w:ind w:left="90"/>
        <w:rPr>
          <w:rFonts w:eastAsia="Times New Roman"/>
          <w:b/>
          <w:color w:val="000000" w:themeColor="text1"/>
          <w:sz w:val="22"/>
          <w:szCs w:val="22"/>
        </w:rPr>
      </w:pPr>
      <w:r w:rsidRPr="00057756">
        <w:rPr>
          <w:rFonts w:eastAsia="Times New Roman"/>
          <w:b/>
          <w:color w:val="000000" w:themeColor="text1"/>
          <w:sz w:val="22"/>
          <w:szCs w:val="22"/>
        </w:rPr>
        <w:t>Automated Machine Learning</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AI has bestowed upon the auto-machine learning industry the ability to develop high-end, scalable, and effective machine-learning models. Aside from that, the emphasis is on enhancing neural network model performance.  </w:t>
      </w:r>
    </w:p>
    <w:p w:rsidR="006E2FAC" w:rsidRPr="00057756" w:rsidRDefault="006E2FAC" w:rsidP="00057756">
      <w:pPr>
        <w:pStyle w:val="Subtitle"/>
        <w:numPr>
          <w:ilvl w:val="0"/>
          <w:numId w:val="19"/>
        </w:numPr>
        <w:ind w:left="90"/>
        <w:rPr>
          <w:rFonts w:eastAsia="Times New Roman"/>
          <w:b/>
          <w:color w:val="000000" w:themeColor="text1"/>
          <w:sz w:val="22"/>
          <w:szCs w:val="22"/>
        </w:rPr>
      </w:pPr>
      <w:r w:rsidRPr="00057756">
        <w:rPr>
          <w:rFonts w:eastAsia="Times New Roman"/>
          <w:b/>
          <w:color w:val="000000" w:themeColor="text1"/>
          <w:sz w:val="22"/>
          <w:szCs w:val="22"/>
        </w:rPr>
        <w:t>IoT and digital twins  </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 xml:space="preserve">The Internet of Things (IoT) expansion is also a new trend that should be explored. This category includes any internet-connected gadget, including </w:t>
      </w:r>
      <w:r w:rsidR="00617F7B" w:rsidRPr="00057756">
        <w:rPr>
          <w:rFonts w:eastAsia="Times New Roman"/>
          <w:color w:val="000000" w:themeColor="text1"/>
          <w:spacing w:val="5"/>
          <w:sz w:val="22"/>
          <w:szCs w:val="22"/>
        </w:rPr>
        <w:t>smart phones</w:t>
      </w:r>
      <w:r w:rsidRPr="00057756">
        <w:rPr>
          <w:rFonts w:eastAsia="Times New Roman"/>
          <w:color w:val="000000" w:themeColor="text1"/>
          <w:spacing w:val="5"/>
          <w:sz w:val="22"/>
          <w:szCs w:val="22"/>
        </w:rPr>
        <w:t xml:space="preserve">. Uber is testing these cars with IoT sensors to </w:t>
      </w:r>
      <w:r w:rsidR="00617F7B" w:rsidRPr="00057756">
        <w:rPr>
          <w:rFonts w:eastAsia="Times New Roman"/>
          <w:color w:val="000000" w:themeColor="text1"/>
          <w:spacing w:val="5"/>
          <w:sz w:val="22"/>
          <w:szCs w:val="22"/>
        </w:rPr>
        <w:t>revolutionize</w:t>
      </w:r>
      <w:r w:rsidRPr="00057756">
        <w:rPr>
          <w:rFonts w:eastAsia="Times New Roman"/>
          <w:color w:val="000000" w:themeColor="text1"/>
          <w:spacing w:val="5"/>
          <w:sz w:val="22"/>
          <w:szCs w:val="22"/>
        </w:rPr>
        <w:t xml:space="preserve"> the transportation business. Again, the impact of AI is evident here.</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lastRenderedPageBreak/>
        <w:t>Digital twins are virtual models that simulate how a product or process will work. This pattern will benefit large-scale manufacturing, the energy sector, and urban growth.</w:t>
      </w:r>
    </w:p>
    <w:p w:rsidR="006E2FAC" w:rsidRPr="00617F7B" w:rsidRDefault="006E2FAC" w:rsidP="00617F7B">
      <w:pPr>
        <w:pStyle w:val="Subtitle"/>
        <w:numPr>
          <w:ilvl w:val="0"/>
          <w:numId w:val="20"/>
        </w:numPr>
        <w:ind w:left="90"/>
        <w:rPr>
          <w:rFonts w:eastAsia="Times New Roman"/>
          <w:b/>
          <w:color w:val="000000" w:themeColor="text1"/>
          <w:sz w:val="22"/>
          <w:szCs w:val="22"/>
        </w:rPr>
      </w:pPr>
      <w:r w:rsidRPr="00617F7B">
        <w:rPr>
          <w:rFonts w:eastAsia="Times New Roman"/>
          <w:b/>
          <w:color w:val="000000" w:themeColor="text1"/>
          <w:sz w:val="22"/>
          <w:szCs w:val="22"/>
        </w:rPr>
        <w:t>Low-code, no-code AI</w:t>
      </w:r>
    </w:p>
    <w:p w:rsidR="00F231AB" w:rsidRDefault="006E2FAC" w:rsidP="00F231AB">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 xml:space="preserve">The low-code, the no-code trend in website and app development will transfer to AI, enabling </w:t>
      </w:r>
      <w:r w:rsidR="00617F7B" w:rsidRPr="00057756">
        <w:rPr>
          <w:rFonts w:eastAsia="Times New Roman"/>
          <w:color w:val="000000" w:themeColor="text1"/>
          <w:spacing w:val="5"/>
          <w:sz w:val="22"/>
          <w:szCs w:val="22"/>
        </w:rPr>
        <w:t>organizations</w:t>
      </w:r>
      <w:r w:rsidRPr="00057756">
        <w:rPr>
          <w:rFonts w:eastAsia="Times New Roman"/>
          <w:color w:val="000000" w:themeColor="text1"/>
          <w:spacing w:val="5"/>
          <w:sz w:val="22"/>
          <w:szCs w:val="22"/>
        </w:rPr>
        <w:t xml:space="preserve"> to </w:t>
      </w:r>
      <w:r w:rsidR="00617F7B" w:rsidRPr="00057756">
        <w:rPr>
          <w:rFonts w:eastAsia="Times New Roman"/>
          <w:color w:val="000000" w:themeColor="text1"/>
          <w:spacing w:val="5"/>
          <w:sz w:val="22"/>
          <w:szCs w:val="22"/>
        </w:rPr>
        <w:t>personalize</w:t>
      </w:r>
      <w:r w:rsidRPr="00057756">
        <w:rPr>
          <w:rFonts w:eastAsia="Times New Roman"/>
          <w:color w:val="000000" w:themeColor="text1"/>
          <w:spacing w:val="5"/>
          <w:sz w:val="22"/>
          <w:szCs w:val="22"/>
        </w:rPr>
        <w:t xml:space="preserve"> these intelligent systems using pre-built templates and drag-and-drop techniques. It will expedite the integration of AI into existing workflows. The </w:t>
      </w:r>
      <w:r w:rsidR="00617F7B" w:rsidRPr="00057756">
        <w:rPr>
          <w:rFonts w:eastAsia="Times New Roman"/>
          <w:color w:val="000000" w:themeColor="text1"/>
          <w:spacing w:val="5"/>
          <w:sz w:val="22"/>
          <w:szCs w:val="22"/>
        </w:rPr>
        <w:t>utilization</w:t>
      </w:r>
      <w:r w:rsidRPr="00057756">
        <w:rPr>
          <w:rFonts w:eastAsia="Times New Roman"/>
          <w:color w:val="000000" w:themeColor="text1"/>
          <w:spacing w:val="5"/>
          <w:sz w:val="22"/>
          <w:szCs w:val="22"/>
        </w:rPr>
        <w:t xml:space="preserve"> of AI will also scale more rapidly within their </w:t>
      </w:r>
      <w:r w:rsidR="00617F7B" w:rsidRPr="00057756">
        <w:rPr>
          <w:rFonts w:eastAsia="Times New Roman"/>
          <w:color w:val="000000" w:themeColor="text1"/>
          <w:spacing w:val="5"/>
          <w:sz w:val="22"/>
          <w:szCs w:val="22"/>
        </w:rPr>
        <w:t>organization</w:t>
      </w:r>
      <w:r w:rsidRPr="00057756">
        <w:rPr>
          <w:rFonts w:eastAsia="Times New Roman"/>
          <w:color w:val="000000" w:themeColor="text1"/>
          <w:spacing w:val="5"/>
          <w:sz w:val="22"/>
          <w:szCs w:val="22"/>
        </w:rPr>
        <w:t>.</w:t>
      </w:r>
    </w:p>
    <w:p w:rsidR="006E2FAC" w:rsidRPr="00F231AB" w:rsidRDefault="00617F7B" w:rsidP="00F231AB">
      <w:pPr>
        <w:pStyle w:val="Subtitle"/>
        <w:numPr>
          <w:ilvl w:val="0"/>
          <w:numId w:val="20"/>
        </w:numPr>
        <w:ind w:left="90"/>
        <w:rPr>
          <w:rFonts w:eastAsia="Times New Roman"/>
          <w:color w:val="000000" w:themeColor="text1"/>
          <w:spacing w:val="5"/>
          <w:sz w:val="22"/>
          <w:szCs w:val="22"/>
        </w:rPr>
      </w:pPr>
      <w:r w:rsidRPr="00617F7B">
        <w:rPr>
          <w:rFonts w:eastAsia="Times New Roman"/>
          <w:b/>
          <w:color w:val="000000" w:themeColor="text1"/>
          <w:sz w:val="22"/>
          <w:szCs w:val="22"/>
        </w:rPr>
        <w:t>Cyber security</w:t>
      </w:r>
      <w:r w:rsidR="006E2FAC" w:rsidRPr="00617F7B">
        <w:rPr>
          <w:rFonts w:eastAsia="Times New Roman"/>
          <w:b/>
          <w:color w:val="000000" w:themeColor="text1"/>
          <w:sz w:val="22"/>
          <w:szCs w:val="22"/>
        </w:rPr>
        <w:t> </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 xml:space="preserve">It is a fact that the development of technologies can have unintended consequences, putting at risk the sensitive information and digital assets of businesses and their personnel. AI-based cyber </w:t>
      </w:r>
      <w:r w:rsidR="00617F7B" w:rsidRPr="00057756">
        <w:rPr>
          <w:rFonts w:eastAsia="Times New Roman"/>
          <w:color w:val="000000" w:themeColor="text1"/>
          <w:spacing w:val="5"/>
          <w:sz w:val="22"/>
          <w:szCs w:val="22"/>
        </w:rPr>
        <w:t>defense</w:t>
      </w:r>
      <w:r w:rsidRPr="00057756">
        <w:rPr>
          <w:rFonts w:eastAsia="Times New Roman"/>
          <w:color w:val="000000" w:themeColor="text1"/>
          <w:spacing w:val="5"/>
          <w:sz w:val="22"/>
          <w:szCs w:val="22"/>
        </w:rPr>
        <w:t xml:space="preserve"> safeguards with advanced security systems are implemented to detect these threats. By taking these precautions, we can protect our consumers from fraudsters and hackers.</w:t>
      </w:r>
    </w:p>
    <w:p w:rsidR="006E2FAC" w:rsidRPr="00617F7B" w:rsidRDefault="006E2FAC" w:rsidP="00617F7B">
      <w:pPr>
        <w:pStyle w:val="Subtitle"/>
        <w:numPr>
          <w:ilvl w:val="0"/>
          <w:numId w:val="21"/>
        </w:numPr>
        <w:ind w:left="90"/>
        <w:rPr>
          <w:rFonts w:eastAsia="Times New Roman"/>
          <w:b/>
          <w:color w:val="000000" w:themeColor="text1"/>
          <w:sz w:val="22"/>
          <w:szCs w:val="22"/>
        </w:rPr>
      </w:pPr>
      <w:r w:rsidRPr="00617F7B">
        <w:rPr>
          <w:rFonts w:eastAsia="Times New Roman"/>
          <w:b/>
          <w:color w:val="000000" w:themeColor="text1"/>
          <w:sz w:val="22"/>
          <w:szCs w:val="22"/>
        </w:rPr>
        <w:t>Augmented Analytics</w:t>
      </w:r>
    </w:p>
    <w:p w:rsidR="006E2FAC" w:rsidRPr="00057756" w:rsidRDefault="006E2FAC" w:rsidP="00057756">
      <w:pPr>
        <w:pStyle w:val="Subtitle"/>
        <w:rPr>
          <w:rFonts w:eastAsia="Times New Roman"/>
          <w:color w:val="000000" w:themeColor="text1"/>
          <w:spacing w:val="5"/>
          <w:sz w:val="22"/>
          <w:szCs w:val="22"/>
        </w:rPr>
      </w:pPr>
      <w:r w:rsidRPr="00057756">
        <w:rPr>
          <w:rFonts w:eastAsia="Times New Roman"/>
          <w:color w:val="000000" w:themeColor="text1"/>
          <w:spacing w:val="5"/>
          <w:sz w:val="22"/>
          <w:szCs w:val="22"/>
        </w:rPr>
        <w:t xml:space="preserve">As augmented analytics affects how </w:t>
      </w:r>
      <w:r w:rsidR="00617F7B" w:rsidRPr="00057756">
        <w:rPr>
          <w:rFonts w:eastAsia="Times New Roman"/>
          <w:color w:val="000000" w:themeColor="text1"/>
          <w:spacing w:val="5"/>
          <w:sz w:val="22"/>
          <w:szCs w:val="22"/>
        </w:rPr>
        <w:t>organizations</w:t>
      </w:r>
      <w:r w:rsidRPr="00057756">
        <w:rPr>
          <w:rFonts w:eastAsia="Times New Roman"/>
          <w:color w:val="000000" w:themeColor="text1"/>
          <w:spacing w:val="5"/>
          <w:sz w:val="22"/>
          <w:szCs w:val="22"/>
        </w:rPr>
        <w:t xml:space="preserve"> look at data, it has found applications in every area, making it one of the key 2023 AI trends. According to Gartner, by 2025, 75% of data stories will be generated automatically using augmented analytics approaches. This increasing data culture will help business users and leaders to gain deep insights and automate the processes of </w:t>
      </w:r>
      <w:r w:rsidR="00617F7B" w:rsidRPr="00057756">
        <w:rPr>
          <w:rFonts w:eastAsia="Times New Roman"/>
          <w:color w:val="000000" w:themeColor="text1"/>
          <w:spacing w:val="5"/>
          <w:sz w:val="22"/>
          <w:szCs w:val="22"/>
        </w:rPr>
        <w:t>recognizing</w:t>
      </w:r>
      <w:r w:rsidRPr="00057756">
        <w:rPr>
          <w:rFonts w:eastAsia="Times New Roman"/>
          <w:color w:val="000000" w:themeColor="text1"/>
          <w:spacing w:val="5"/>
          <w:sz w:val="22"/>
          <w:szCs w:val="22"/>
        </w:rPr>
        <w:t xml:space="preserve"> significant change even if they lack data knowledge.</w:t>
      </w:r>
    </w:p>
    <w:p w:rsidR="00C11CD3" w:rsidRPr="00C11CD3" w:rsidRDefault="00C11CD3" w:rsidP="00F231AB">
      <w:pPr>
        <w:pStyle w:val="Subtitle"/>
        <w:numPr>
          <w:ilvl w:val="0"/>
          <w:numId w:val="21"/>
        </w:numPr>
        <w:spacing w:line="240" w:lineRule="auto"/>
        <w:ind w:left="90"/>
        <w:rPr>
          <w:rFonts w:eastAsia="Times New Roman"/>
          <w:szCs w:val="17"/>
        </w:rPr>
      </w:pPr>
      <w:r w:rsidRPr="00C11CD3">
        <w:rPr>
          <w:rFonts w:eastAsia="Times New Roman"/>
          <w:b/>
          <w:color w:val="000000" w:themeColor="text1"/>
        </w:rPr>
        <w:t>Machine Learning Advances</w:t>
      </w:r>
      <w:r w:rsidRPr="00C11CD3">
        <w:rPr>
          <w:rFonts w:eastAsia="Times New Roman"/>
        </w:rPr>
        <w:t>:</w:t>
      </w:r>
    </w:p>
    <w:p w:rsidR="00C11CD3" w:rsidRDefault="00C11CD3" w:rsidP="00C11CD3">
      <w:pPr>
        <w:pStyle w:val="Subtitle"/>
        <w:numPr>
          <w:ilvl w:val="0"/>
          <w:numId w:val="4"/>
        </w:numPr>
        <w:spacing w:line="240" w:lineRule="auto"/>
        <w:ind w:left="180"/>
        <w:rPr>
          <w:rFonts w:eastAsia="Times New Roman"/>
          <w:color w:val="000000" w:themeColor="text1"/>
          <w:sz w:val="22"/>
          <w:szCs w:val="22"/>
        </w:rPr>
      </w:pPr>
      <w:r w:rsidRPr="00C11CD3">
        <w:rPr>
          <w:rFonts w:eastAsia="Times New Roman"/>
          <w:color w:val="000000" w:themeColor="text1"/>
          <w:sz w:val="22"/>
          <w:szCs w:val="22"/>
        </w:rPr>
        <w:t>Continued progress in deep learning techniques.</w:t>
      </w:r>
    </w:p>
    <w:p w:rsidR="00C11CD3" w:rsidRDefault="00C11CD3" w:rsidP="00C11CD3">
      <w:pPr>
        <w:pStyle w:val="Subtitle"/>
        <w:numPr>
          <w:ilvl w:val="0"/>
          <w:numId w:val="4"/>
        </w:numPr>
        <w:spacing w:line="240" w:lineRule="auto"/>
        <w:ind w:left="180"/>
        <w:rPr>
          <w:rFonts w:eastAsia="Times New Roman"/>
          <w:color w:val="000000" w:themeColor="text1"/>
          <w:sz w:val="22"/>
          <w:szCs w:val="22"/>
        </w:rPr>
      </w:pPr>
      <w:r w:rsidRPr="00C11CD3">
        <w:rPr>
          <w:rFonts w:eastAsia="Times New Roman"/>
          <w:color w:val="000000" w:themeColor="text1"/>
          <w:sz w:val="22"/>
          <w:szCs w:val="22"/>
        </w:rPr>
        <w:t>Research into more efficient training algorithms and optimization methods.</w:t>
      </w:r>
    </w:p>
    <w:p w:rsidR="00C11CD3" w:rsidRPr="00C11CD3" w:rsidRDefault="00C11CD3" w:rsidP="00C11CD3">
      <w:pPr>
        <w:pStyle w:val="Subtitle"/>
        <w:numPr>
          <w:ilvl w:val="0"/>
          <w:numId w:val="4"/>
        </w:numPr>
        <w:spacing w:line="240" w:lineRule="auto"/>
        <w:ind w:left="180"/>
        <w:rPr>
          <w:rFonts w:eastAsia="Times New Roman"/>
          <w:color w:val="000000" w:themeColor="text1"/>
          <w:sz w:val="22"/>
          <w:szCs w:val="22"/>
        </w:rPr>
      </w:pPr>
      <w:r w:rsidRPr="00C11CD3">
        <w:rPr>
          <w:rFonts w:eastAsia="Times New Roman"/>
          <w:color w:val="000000" w:themeColor="text1"/>
          <w:sz w:val="22"/>
          <w:szCs w:val="22"/>
        </w:rPr>
        <w:t>Exploration of novel architectures, such as transformers, for various tasks.</w:t>
      </w:r>
    </w:p>
    <w:p w:rsidR="00C11CD3" w:rsidRPr="00C11CD3" w:rsidRDefault="00C11CD3" w:rsidP="00C11CD3">
      <w:pPr>
        <w:pStyle w:val="Subtitle"/>
        <w:numPr>
          <w:ilvl w:val="0"/>
          <w:numId w:val="3"/>
        </w:numPr>
        <w:spacing w:line="240" w:lineRule="auto"/>
        <w:ind w:left="0" w:hanging="270"/>
        <w:rPr>
          <w:rFonts w:eastAsia="Times New Roman"/>
          <w:b/>
          <w:color w:val="000000" w:themeColor="text1"/>
          <w:sz w:val="22"/>
          <w:szCs w:val="22"/>
        </w:rPr>
      </w:pPr>
      <w:r w:rsidRPr="00C11CD3">
        <w:rPr>
          <w:rFonts w:eastAsia="Times New Roman"/>
          <w:b/>
          <w:color w:val="000000" w:themeColor="text1"/>
          <w:sz w:val="22"/>
          <w:szCs w:val="22"/>
        </w:rPr>
        <w:t>Natural Language Processing (NLP):</w:t>
      </w:r>
    </w:p>
    <w:p w:rsidR="00C11CD3" w:rsidRDefault="00C11CD3" w:rsidP="00C11CD3">
      <w:pPr>
        <w:pStyle w:val="Subtitle"/>
        <w:numPr>
          <w:ilvl w:val="0"/>
          <w:numId w:val="5"/>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Enhanced language models for better understanding and generation of human-like text.</w:t>
      </w:r>
    </w:p>
    <w:p w:rsidR="00C11CD3" w:rsidRPr="00C11CD3" w:rsidRDefault="00C11CD3" w:rsidP="00C11CD3">
      <w:pPr>
        <w:pStyle w:val="Subtitle"/>
        <w:numPr>
          <w:ilvl w:val="0"/>
          <w:numId w:val="5"/>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Development of models capable of contextual understanding and reasoning.</w:t>
      </w:r>
    </w:p>
    <w:p w:rsidR="00C11CD3" w:rsidRPr="00C11CD3" w:rsidRDefault="00C11CD3" w:rsidP="00C11CD3">
      <w:pPr>
        <w:pStyle w:val="Subtitle"/>
        <w:numPr>
          <w:ilvl w:val="0"/>
          <w:numId w:val="3"/>
        </w:numPr>
        <w:spacing w:line="240" w:lineRule="auto"/>
        <w:ind w:left="0" w:hanging="270"/>
        <w:rPr>
          <w:rFonts w:eastAsia="Times New Roman"/>
          <w:b/>
          <w:color w:val="000000" w:themeColor="text1"/>
          <w:sz w:val="22"/>
          <w:szCs w:val="22"/>
        </w:rPr>
      </w:pPr>
      <w:r w:rsidRPr="00C11CD3">
        <w:rPr>
          <w:rFonts w:eastAsia="Times New Roman"/>
          <w:b/>
          <w:color w:val="000000" w:themeColor="text1"/>
          <w:sz w:val="22"/>
          <w:szCs w:val="22"/>
        </w:rPr>
        <w:t>Computer Vision:</w:t>
      </w:r>
    </w:p>
    <w:p w:rsidR="00C11CD3" w:rsidRDefault="00C11CD3" w:rsidP="00C11CD3">
      <w:pPr>
        <w:pStyle w:val="Subtitle"/>
        <w:numPr>
          <w:ilvl w:val="0"/>
          <w:numId w:val="6"/>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Advancements in image and video analysis, object detection, and recognition.</w:t>
      </w:r>
    </w:p>
    <w:p w:rsidR="00C11CD3" w:rsidRPr="00C11CD3" w:rsidRDefault="00C11CD3" w:rsidP="00C11CD3">
      <w:pPr>
        <w:pStyle w:val="Subtitle"/>
        <w:numPr>
          <w:ilvl w:val="0"/>
          <w:numId w:val="6"/>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Continued progress in generative models for image synthesis.</w:t>
      </w:r>
    </w:p>
    <w:p w:rsidR="00C11CD3" w:rsidRPr="00C11CD3" w:rsidRDefault="00C11CD3" w:rsidP="00C11CD3">
      <w:pPr>
        <w:pStyle w:val="Subtitle"/>
        <w:numPr>
          <w:ilvl w:val="0"/>
          <w:numId w:val="7"/>
        </w:numPr>
        <w:spacing w:line="240" w:lineRule="auto"/>
        <w:ind w:left="0" w:hanging="270"/>
        <w:rPr>
          <w:rFonts w:eastAsia="Times New Roman"/>
          <w:color w:val="000000" w:themeColor="text1"/>
          <w:sz w:val="22"/>
          <w:szCs w:val="22"/>
        </w:rPr>
      </w:pPr>
      <w:r w:rsidRPr="00C11CD3">
        <w:rPr>
          <w:rFonts w:eastAsia="Times New Roman"/>
          <w:b/>
          <w:color w:val="000000" w:themeColor="text1"/>
          <w:sz w:val="22"/>
          <w:szCs w:val="22"/>
        </w:rPr>
        <w:t>Reinforcement Learning</w:t>
      </w:r>
      <w:r w:rsidRPr="00C11CD3">
        <w:rPr>
          <w:rFonts w:eastAsia="Times New Roman"/>
          <w:color w:val="000000" w:themeColor="text1"/>
          <w:sz w:val="22"/>
          <w:szCs w:val="22"/>
        </w:rPr>
        <w:t>:</w:t>
      </w:r>
    </w:p>
    <w:p w:rsidR="00057756" w:rsidRDefault="00C11CD3" w:rsidP="00C11CD3">
      <w:pPr>
        <w:pStyle w:val="Subtitle"/>
        <w:numPr>
          <w:ilvl w:val="0"/>
          <w:numId w:val="8"/>
        </w:numPr>
        <w:tabs>
          <w:tab w:val="left" w:pos="90"/>
        </w:tabs>
        <w:spacing w:line="240" w:lineRule="auto"/>
        <w:ind w:left="0" w:hanging="90"/>
        <w:rPr>
          <w:rFonts w:eastAsia="Times New Roman"/>
          <w:color w:val="000000" w:themeColor="text1"/>
          <w:sz w:val="22"/>
          <w:szCs w:val="22"/>
        </w:rPr>
      </w:pPr>
      <w:r w:rsidRPr="00C11CD3">
        <w:rPr>
          <w:rFonts w:eastAsia="Times New Roman"/>
          <w:color w:val="000000" w:themeColor="text1"/>
          <w:sz w:val="22"/>
          <w:szCs w:val="22"/>
        </w:rPr>
        <w:t>Improvements in reinforcement learning algorithms and applications in real-world scenarios.</w:t>
      </w:r>
    </w:p>
    <w:p w:rsidR="00C11CD3" w:rsidRPr="00057756" w:rsidRDefault="00C11CD3" w:rsidP="00C11CD3">
      <w:pPr>
        <w:pStyle w:val="Subtitle"/>
        <w:numPr>
          <w:ilvl w:val="0"/>
          <w:numId w:val="8"/>
        </w:numPr>
        <w:tabs>
          <w:tab w:val="left" w:pos="90"/>
        </w:tabs>
        <w:spacing w:line="240" w:lineRule="auto"/>
        <w:ind w:left="0" w:hanging="90"/>
        <w:rPr>
          <w:rFonts w:eastAsia="Times New Roman"/>
          <w:color w:val="000000" w:themeColor="text1"/>
          <w:sz w:val="22"/>
          <w:szCs w:val="22"/>
        </w:rPr>
      </w:pPr>
      <w:r w:rsidRPr="00057756">
        <w:rPr>
          <w:rFonts w:eastAsia="Times New Roman"/>
          <w:color w:val="000000" w:themeColor="text1"/>
          <w:sz w:val="22"/>
          <w:szCs w:val="22"/>
        </w:rPr>
        <w:t>Research into more sample-efficient learning methods.</w:t>
      </w:r>
    </w:p>
    <w:p w:rsidR="00057756" w:rsidRDefault="00057756" w:rsidP="00C11CD3">
      <w:pPr>
        <w:pStyle w:val="Subtitle"/>
        <w:spacing w:line="240" w:lineRule="auto"/>
        <w:rPr>
          <w:rFonts w:eastAsia="Times New Roman"/>
          <w:color w:val="000000" w:themeColor="text1"/>
          <w:sz w:val="22"/>
          <w:szCs w:val="22"/>
        </w:rPr>
      </w:pPr>
    </w:p>
    <w:p w:rsidR="00C11CD3" w:rsidRPr="00057756" w:rsidRDefault="00C11CD3" w:rsidP="00057756">
      <w:pPr>
        <w:pStyle w:val="Subtitle"/>
        <w:numPr>
          <w:ilvl w:val="0"/>
          <w:numId w:val="9"/>
        </w:numPr>
        <w:spacing w:line="240" w:lineRule="auto"/>
        <w:ind w:left="0" w:hanging="270"/>
        <w:rPr>
          <w:rFonts w:eastAsia="Times New Roman"/>
          <w:b/>
          <w:color w:val="000000" w:themeColor="text1"/>
          <w:sz w:val="22"/>
          <w:szCs w:val="22"/>
        </w:rPr>
      </w:pPr>
      <w:r w:rsidRPr="00057756">
        <w:rPr>
          <w:rFonts w:eastAsia="Times New Roman"/>
          <w:b/>
          <w:color w:val="000000" w:themeColor="text1"/>
          <w:sz w:val="22"/>
          <w:szCs w:val="22"/>
        </w:rPr>
        <w:t>AI Ethics and Bias Mitigation:</w:t>
      </w:r>
    </w:p>
    <w:p w:rsidR="00057756" w:rsidRDefault="00C11CD3" w:rsidP="00C11CD3">
      <w:pPr>
        <w:pStyle w:val="Subtitle"/>
        <w:numPr>
          <w:ilvl w:val="0"/>
          <w:numId w:val="10"/>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Increased focus on ethical considerations in AI development and deployment.</w:t>
      </w:r>
    </w:p>
    <w:p w:rsidR="00C11CD3" w:rsidRPr="00057756" w:rsidRDefault="00C11CD3" w:rsidP="00C11CD3">
      <w:pPr>
        <w:pStyle w:val="Subtitle"/>
        <w:numPr>
          <w:ilvl w:val="0"/>
          <w:numId w:val="10"/>
        </w:numPr>
        <w:spacing w:line="240" w:lineRule="auto"/>
        <w:ind w:left="0" w:hanging="180"/>
        <w:rPr>
          <w:rFonts w:eastAsia="Times New Roman"/>
          <w:color w:val="000000" w:themeColor="text1"/>
          <w:sz w:val="22"/>
          <w:szCs w:val="22"/>
        </w:rPr>
      </w:pPr>
      <w:r w:rsidRPr="00057756">
        <w:rPr>
          <w:rFonts w:eastAsia="Times New Roman"/>
          <w:color w:val="000000" w:themeColor="text1"/>
          <w:sz w:val="22"/>
          <w:szCs w:val="22"/>
        </w:rPr>
        <w:lastRenderedPageBreak/>
        <w:t>Efforts to address bias and fairness issues in AI systems.</w:t>
      </w:r>
    </w:p>
    <w:p w:rsidR="00C11CD3" w:rsidRPr="00057756" w:rsidRDefault="00C11CD3" w:rsidP="00057756">
      <w:pPr>
        <w:pStyle w:val="Subtitle"/>
        <w:numPr>
          <w:ilvl w:val="0"/>
          <w:numId w:val="9"/>
        </w:numPr>
        <w:spacing w:line="240" w:lineRule="auto"/>
        <w:ind w:left="0" w:hanging="270"/>
        <w:rPr>
          <w:rFonts w:eastAsia="Times New Roman"/>
          <w:b/>
          <w:color w:val="000000" w:themeColor="text1"/>
          <w:sz w:val="22"/>
          <w:szCs w:val="22"/>
        </w:rPr>
      </w:pPr>
      <w:r w:rsidRPr="00057756">
        <w:rPr>
          <w:rFonts w:eastAsia="Times New Roman"/>
          <w:b/>
          <w:color w:val="000000" w:themeColor="text1"/>
          <w:sz w:val="22"/>
          <w:szCs w:val="22"/>
        </w:rPr>
        <w:t>AI in Healthcare:</w:t>
      </w:r>
    </w:p>
    <w:p w:rsidR="00057756" w:rsidRDefault="00C11CD3" w:rsidP="00C11CD3">
      <w:pPr>
        <w:pStyle w:val="Subtitle"/>
        <w:numPr>
          <w:ilvl w:val="0"/>
          <w:numId w:val="11"/>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Applications of AI in medical diagnosis, drug discovery, and personalized medicine.</w:t>
      </w:r>
    </w:p>
    <w:p w:rsidR="00C11CD3" w:rsidRPr="00057756" w:rsidRDefault="00C11CD3" w:rsidP="00C11CD3">
      <w:pPr>
        <w:pStyle w:val="Subtitle"/>
        <w:numPr>
          <w:ilvl w:val="0"/>
          <w:numId w:val="11"/>
        </w:numPr>
        <w:spacing w:line="240" w:lineRule="auto"/>
        <w:ind w:left="0" w:hanging="180"/>
        <w:rPr>
          <w:rFonts w:eastAsia="Times New Roman"/>
          <w:color w:val="000000" w:themeColor="text1"/>
          <w:sz w:val="22"/>
          <w:szCs w:val="22"/>
        </w:rPr>
      </w:pPr>
      <w:r w:rsidRPr="00057756">
        <w:rPr>
          <w:rFonts w:eastAsia="Times New Roman"/>
          <w:color w:val="000000" w:themeColor="text1"/>
          <w:sz w:val="22"/>
          <w:szCs w:val="22"/>
        </w:rPr>
        <w:t>Continued exploration of AI's role in managing and analyzing health data.</w:t>
      </w:r>
    </w:p>
    <w:p w:rsidR="00C11CD3" w:rsidRPr="00057756" w:rsidRDefault="00C11CD3" w:rsidP="00057756">
      <w:pPr>
        <w:pStyle w:val="Subtitle"/>
        <w:numPr>
          <w:ilvl w:val="0"/>
          <w:numId w:val="9"/>
        </w:numPr>
        <w:spacing w:line="240" w:lineRule="auto"/>
        <w:ind w:left="0" w:hanging="270"/>
        <w:rPr>
          <w:rFonts w:eastAsia="Times New Roman"/>
          <w:b/>
          <w:color w:val="000000" w:themeColor="text1"/>
          <w:sz w:val="22"/>
          <w:szCs w:val="22"/>
        </w:rPr>
      </w:pPr>
      <w:r w:rsidRPr="00057756">
        <w:rPr>
          <w:rFonts w:eastAsia="Times New Roman"/>
          <w:b/>
          <w:color w:val="000000" w:themeColor="text1"/>
          <w:sz w:val="22"/>
          <w:szCs w:val="22"/>
        </w:rPr>
        <w:t>Autonomous Systems:</w:t>
      </w:r>
    </w:p>
    <w:p w:rsidR="00057756" w:rsidRDefault="00C11CD3" w:rsidP="00C11CD3">
      <w:pPr>
        <w:pStyle w:val="Subtitle"/>
        <w:numPr>
          <w:ilvl w:val="0"/>
          <w:numId w:val="12"/>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Advances in autonomous vehicles, drones, and robotics.</w:t>
      </w:r>
    </w:p>
    <w:p w:rsidR="00C11CD3" w:rsidRPr="00057756" w:rsidRDefault="00C11CD3" w:rsidP="00C11CD3">
      <w:pPr>
        <w:pStyle w:val="Subtitle"/>
        <w:numPr>
          <w:ilvl w:val="0"/>
          <w:numId w:val="12"/>
        </w:numPr>
        <w:spacing w:line="240" w:lineRule="auto"/>
        <w:ind w:left="0" w:hanging="180"/>
        <w:rPr>
          <w:rFonts w:eastAsia="Times New Roman"/>
          <w:color w:val="000000" w:themeColor="text1"/>
          <w:sz w:val="22"/>
          <w:szCs w:val="22"/>
        </w:rPr>
      </w:pPr>
      <w:r w:rsidRPr="00057756">
        <w:rPr>
          <w:rFonts w:eastAsia="Times New Roman"/>
          <w:color w:val="000000" w:themeColor="text1"/>
          <w:sz w:val="22"/>
          <w:szCs w:val="22"/>
        </w:rPr>
        <w:t>Research into AI systems for decision-making in dynamic and complex environments.</w:t>
      </w:r>
    </w:p>
    <w:p w:rsidR="00C11CD3" w:rsidRPr="00057756" w:rsidRDefault="00C11CD3" w:rsidP="00057756">
      <w:pPr>
        <w:pStyle w:val="Subtitle"/>
        <w:numPr>
          <w:ilvl w:val="0"/>
          <w:numId w:val="9"/>
        </w:numPr>
        <w:spacing w:line="240" w:lineRule="auto"/>
        <w:ind w:left="0" w:hanging="270"/>
        <w:rPr>
          <w:rFonts w:eastAsia="Times New Roman"/>
          <w:b/>
          <w:color w:val="000000" w:themeColor="text1"/>
          <w:sz w:val="22"/>
          <w:szCs w:val="22"/>
        </w:rPr>
      </w:pPr>
      <w:r w:rsidRPr="00057756">
        <w:rPr>
          <w:rFonts w:eastAsia="Times New Roman"/>
          <w:b/>
          <w:color w:val="000000" w:themeColor="text1"/>
          <w:sz w:val="22"/>
          <w:szCs w:val="22"/>
        </w:rPr>
        <w:t>AI in Edge Computing:</w:t>
      </w:r>
    </w:p>
    <w:p w:rsidR="00057756" w:rsidRDefault="00C11CD3" w:rsidP="00C11CD3">
      <w:pPr>
        <w:pStyle w:val="Subtitle"/>
        <w:numPr>
          <w:ilvl w:val="0"/>
          <w:numId w:val="13"/>
        </w:numPr>
        <w:spacing w:line="240" w:lineRule="auto"/>
        <w:ind w:left="0" w:hanging="180"/>
        <w:rPr>
          <w:rFonts w:eastAsia="Times New Roman"/>
          <w:color w:val="000000" w:themeColor="text1"/>
          <w:sz w:val="22"/>
          <w:szCs w:val="22"/>
        </w:rPr>
      </w:pPr>
      <w:r w:rsidRPr="00C11CD3">
        <w:rPr>
          <w:rFonts w:eastAsia="Times New Roman"/>
          <w:color w:val="000000" w:themeColor="text1"/>
          <w:sz w:val="22"/>
          <w:szCs w:val="22"/>
        </w:rPr>
        <w:t>Integration of AI capabilities into edge devices for faster and more efficient processing.</w:t>
      </w:r>
    </w:p>
    <w:p w:rsidR="00C11CD3" w:rsidRPr="00057756" w:rsidRDefault="00C11CD3" w:rsidP="00C11CD3">
      <w:pPr>
        <w:pStyle w:val="Subtitle"/>
        <w:numPr>
          <w:ilvl w:val="0"/>
          <w:numId w:val="13"/>
        </w:numPr>
        <w:spacing w:line="240" w:lineRule="auto"/>
        <w:ind w:left="0" w:hanging="180"/>
        <w:rPr>
          <w:rFonts w:eastAsia="Times New Roman"/>
          <w:color w:val="000000" w:themeColor="text1"/>
          <w:sz w:val="22"/>
          <w:szCs w:val="22"/>
        </w:rPr>
      </w:pPr>
      <w:r w:rsidRPr="00057756">
        <w:rPr>
          <w:rFonts w:eastAsia="Times New Roman"/>
          <w:color w:val="000000" w:themeColor="text1"/>
          <w:sz w:val="22"/>
          <w:szCs w:val="22"/>
        </w:rPr>
        <w:t>Exploration of decentralized AI architectures.</w:t>
      </w:r>
    </w:p>
    <w:p w:rsidR="00C11CD3" w:rsidRPr="00057756" w:rsidRDefault="00C11CD3" w:rsidP="00057756">
      <w:pPr>
        <w:pStyle w:val="Subtitle"/>
        <w:numPr>
          <w:ilvl w:val="0"/>
          <w:numId w:val="14"/>
        </w:numPr>
        <w:spacing w:line="240" w:lineRule="auto"/>
        <w:ind w:left="0" w:hanging="270"/>
        <w:rPr>
          <w:rFonts w:eastAsia="Times New Roman"/>
          <w:b/>
          <w:color w:val="000000" w:themeColor="text1"/>
          <w:sz w:val="22"/>
          <w:szCs w:val="22"/>
        </w:rPr>
      </w:pPr>
      <w:r w:rsidRPr="00057756">
        <w:rPr>
          <w:rFonts w:eastAsia="Times New Roman"/>
          <w:b/>
          <w:color w:val="000000" w:themeColor="text1"/>
          <w:sz w:val="22"/>
          <w:szCs w:val="22"/>
        </w:rPr>
        <w:t>Explainable AI (XAI):</w:t>
      </w:r>
    </w:p>
    <w:p w:rsidR="00057756" w:rsidRDefault="00C11CD3" w:rsidP="00C11CD3">
      <w:pPr>
        <w:pStyle w:val="Subtitle"/>
        <w:numPr>
          <w:ilvl w:val="0"/>
          <w:numId w:val="15"/>
        </w:numPr>
        <w:spacing w:line="240" w:lineRule="auto"/>
        <w:ind w:left="0" w:hanging="270"/>
        <w:rPr>
          <w:rFonts w:eastAsia="Times New Roman"/>
          <w:color w:val="000000" w:themeColor="text1"/>
          <w:sz w:val="22"/>
          <w:szCs w:val="22"/>
        </w:rPr>
      </w:pPr>
      <w:r w:rsidRPr="00C11CD3">
        <w:rPr>
          <w:rFonts w:eastAsia="Times New Roman"/>
          <w:color w:val="000000" w:themeColor="text1"/>
          <w:sz w:val="22"/>
          <w:szCs w:val="22"/>
        </w:rPr>
        <w:t>Continued efforts to make AI systems more interpretable and understandable.</w:t>
      </w:r>
    </w:p>
    <w:p w:rsidR="00C11CD3" w:rsidRPr="00057756" w:rsidRDefault="00C11CD3" w:rsidP="00C11CD3">
      <w:pPr>
        <w:pStyle w:val="Subtitle"/>
        <w:numPr>
          <w:ilvl w:val="0"/>
          <w:numId w:val="15"/>
        </w:numPr>
        <w:spacing w:line="240" w:lineRule="auto"/>
        <w:ind w:left="0" w:hanging="270"/>
        <w:rPr>
          <w:rFonts w:eastAsia="Times New Roman"/>
          <w:color w:val="000000" w:themeColor="text1"/>
          <w:sz w:val="22"/>
          <w:szCs w:val="22"/>
        </w:rPr>
      </w:pPr>
      <w:r w:rsidRPr="00057756">
        <w:rPr>
          <w:rFonts w:eastAsia="Times New Roman"/>
          <w:color w:val="000000" w:themeColor="text1"/>
          <w:sz w:val="22"/>
          <w:szCs w:val="22"/>
        </w:rPr>
        <w:t>Research into methods for explaining the decisions of complex models.</w:t>
      </w:r>
    </w:p>
    <w:p w:rsidR="00D0676E" w:rsidRDefault="00F231AB" w:rsidP="00C11CD3">
      <w:pPr>
        <w:pStyle w:val="Subtitle"/>
        <w:spacing w:line="240" w:lineRule="auto"/>
      </w:pPr>
    </w:p>
    <w:sectPr w:rsidR="00D0676E" w:rsidSect="009063EA">
      <w:pgSz w:w="12240" w:h="15840"/>
      <w:pgMar w:top="45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87D"/>
    <w:multiLevelType w:val="hybridMultilevel"/>
    <w:tmpl w:val="2D44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5E4A"/>
    <w:multiLevelType w:val="hybridMultilevel"/>
    <w:tmpl w:val="63DC6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5490A"/>
    <w:multiLevelType w:val="hybridMultilevel"/>
    <w:tmpl w:val="91748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C18"/>
    <w:multiLevelType w:val="hybridMultilevel"/>
    <w:tmpl w:val="45E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31CE"/>
    <w:multiLevelType w:val="hybridMultilevel"/>
    <w:tmpl w:val="AD3C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2AAB"/>
    <w:multiLevelType w:val="multilevel"/>
    <w:tmpl w:val="F146B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A679D8"/>
    <w:multiLevelType w:val="hybridMultilevel"/>
    <w:tmpl w:val="31D8A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F7A75"/>
    <w:multiLevelType w:val="hybridMultilevel"/>
    <w:tmpl w:val="47F4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F20D4"/>
    <w:multiLevelType w:val="hybridMultilevel"/>
    <w:tmpl w:val="2E38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E1664"/>
    <w:multiLevelType w:val="hybridMultilevel"/>
    <w:tmpl w:val="0C6E4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F6E8B"/>
    <w:multiLevelType w:val="hybridMultilevel"/>
    <w:tmpl w:val="1A18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E6129"/>
    <w:multiLevelType w:val="hybridMultilevel"/>
    <w:tmpl w:val="645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B2722"/>
    <w:multiLevelType w:val="hybridMultilevel"/>
    <w:tmpl w:val="E9D6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A12A5"/>
    <w:multiLevelType w:val="hybridMultilevel"/>
    <w:tmpl w:val="E3CC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C5DEB"/>
    <w:multiLevelType w:val="hybridMultilevel"/>
    <w:tmpl w:val="91EA4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253FCC"/>
    <w:multiLevelType w:val="hybridMultilevel"/>
    <w:tmpl w:val="7160D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825AA"/>
    <w:multiLevelType w:val="hybridMultilevel"/>
    <w:tmpl w:val="6904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C289E"/>
    <w:multiLevelType w:val="hybridMultilevel"/>
    <w:tmpl w:val="A1CCB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02DAC"/>
    <w:multiLevelType w:val="hybridMultilevel"/>
    <w:tmpl w:val="CB484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F91FBF"/>
    <w:multiLevelType w:val="hybridMultilevel"/>
    <w:tmpl w:val="481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ED4BDB"/>
    <w:multiLevelType w:val="hybridMultilevel"/>
    <w:tmpl w:val="9CB6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5"/>
  </w:num>
  <w:num w:numId="4">
    <w:abstractNumId w:val="13"/>
  </w:num>
  <w:num w:numId="5">
    <w:abstractNumId w:val="10"/>
  </w:num>
  <w:num w:numId="6">
    <w:abstractNumId w:val="16"/>
  </w:num>
  <w:num w:numId="7">
    <w:abstractNumId w:val="7"/>
  </w:num>
  <w:num w:numId="8">
    <w:abstractNumId w:val="20"/>
  </w:num>
  <w:num w:numId="9">
    <w:abstractNumId w:val="1"/>
  </w:num>
  <w:num w:numId="10">
    <w:abstractNumId w:val="11"/>
  </w:num>
  <w:num w:numId="11">
    <w:abstractNumId w:val="4"/>
  </w:num>
  <w:num w:numId="12">
    <w:abstractNumId w:val="8"/>
  </w:num>
  <w:num w:numId="13">
    <w:abstractNumId w:val="12"/>
  </w:num>
  <w:num w:numId="14">
    <w:abstractNumId w:val="6"/>
  </w:num>
  <w:num w:numId="15">
    <w:abstractNumId w:val="3"/>
  </w:num>
  <w:num w:numId="16">
    <w:abstractNumId w:val="0"/>
  </w:num>
  <w:num w:numId="17">
    <w:abstractNumId w:val="14"/>
  </w:num>
  <w:num w:numId="18">
    <w:abstractNumId w:val="9"/>
  </w:num>
  <w:num w:numId="19">
    <w:abstractNumId w:val="2"/>
  </w:num>
  <w:num w:numId="20">
    <w:abstractNumId w:val="18"/>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E2FAC"/>
    <w:rsid w:val="00057756"/>
    <w:rsid w:val="0035135B"/>
    <w:rsid w:val="00617F7B"/>
    <w:rsid w:val="006E2FAC"/>
    <w:rsid w:val="006E6027"/>
    <w:rsid w:val="008054CB"/>
    <w:rsid w:val="009063EA"/>
    <w:rsid w:val="00C11CD3"/>
    <w:rsid w:val="00F23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027"/>
  </w:style>
  <w:style w:type="paragraph" w:styleId="Heading2">
    <w:name w:val="heading 2"/>
    <w:basedOn w:val="Normal"/>
    <w:link w:val="Heading2Char"/>
    <w:uiPriority w:val="9"/>
    <w:qFormat/>
    <w:rsid w:val="006E2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F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2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CD3"/>
    <w:rPr>
      <w:b/>
      <w:bCs/>
    </w:rPr>
  </w:style>
  <w:style w:type="paragraph" w:styleId="NoSpacing">
    <w:name w:val="No Spacing"/>
    <w:uiPriority w:val="1"/>
    <w:qFormat/>
    <w:rsid w:val="00C11CD3"/>
    <w:pPr>
      <w:spacing w:after="0" w:line="240" w:lineRule="auto"/>
    </w:pPr>
  </w:style>
  <w:style w:type="paragraph" w:styleId="Subtitle">
    <w:name w:val="Subtitle"/>
    <w:basedOn w:val="Normal"/>
    <w:next w:val="Normal"/>
    <w:link w:val="SubtitleChar"/>
    <w:uiPriority w:val="11"/>
    <w:qFormat/>
    <w:rsid w:val="00C11C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1CD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31A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727799209">
      <w:bodyDiv w:val="1"/>
      <w:marLeft w:val="0"/>
      <w:marRight w:val="0"/>
      <w:marTop w:val="0"/>
      <w:marBottom w:val="0"/>
      <w:divBdr>
        <w:top w:val="none" w:sz="0" w:space="0" w:color="auto"/>
        <w:left w:val="none" w:sz="0" w:space="0" w:color="auto"/>
        <w:bottom w:val="none" w:sz="0" w:space="0" w:color="auto"/>
        <w:right w:val="none" w:sz="0" w:space="0" w:color="auto"/>
      </w:divBdr>
    </w:div>
    <w:div w:id="21079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2024-01-24T07:37:00Z</dcterms:created>
  <dcterms:modified xsi:type="dcterms:W3CDTF">2024-01-24T09:41:00Z</dcterms:modified>
</cp:coreProperties>
</file>