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Modello Markov per la Qualità dell’Aria</w:t>
      </w:r>
    </w:p>
    <w:p>
      <w:pPr>
        <w:pStyle w:val="Heading1"/>
      </w:pPr>
      <w:r>
        <w:t>1. Stati del modello</w:t>
      </w:r>
    </w:p>
    <w:p>
      <w:r>
        <w:t>stati = {buona, moderata, cattiva}</w:t>
      </w:r>
    </w:p>
    <w:p>
      <w:pPr>
        <w:pStyle w:val="Heading1"/>
      </w:pPr>
      <w:r>
        <w:t>2. Variabili Osservabili</w:t>
      </w:r>
    </w:p>
    <w:p>
      <w:r>
        <w:t>oss = {PM10_alto, PM10_medio, PM10_basso}</w:t>
      </w:r>
    </w:p>
    <w:p>
      <w:pPr>
        <w:pStyle w:val="Heading1"/>
      </w:pPr>
      <w:r>
        <w:t>3. Probabilità Iniziali</w:t>
      </w:r>
    </w:p>
    <w:p>
      <w:r>
        <w:t>indist = {</w:t>
        <w:br/>
        <w:t xml:space="preserve">  buona: 0.5,</w:t>
        <w:br/>
        <w:t xml:space="preserve">  moderata: 0.3,</w:t>
        <w:br/>
        <w:t xml:space="preserve">  cattiva: 0.2</w:t>
        <w:br/>
        <w:t>}</w:t>
      </w:r>
    </w:p>
    <w:p>
      <w:pPr>
        <w:pStyle w:val="Heading1"/>
      </w:pPr>
      <w:r>
        <w:t>4. Matrice di Transizione</w:t>
      </w:r>
    </w:p>
    <w:p>
      <w:r>
        <w:t>trans = {</w:t>
        <w:br/>
        <w:t xml:space="preserve">  buona:    {buona: 0.6, moderata: 0.3, cattiva: 0.1},</w:t>
        <w:br/>
        <w:t xml:space="preserve">  moderata: {buona: 0.2, moderata: 0.5, cattiva: 0.3},</w:t>
        <w:br/>
        <w:t xml:space="preserve">  cattiva:  {buona: 0.1, moderata: 0.3, cattiva: 0.6}</w:t>
        <w:br/>
        <w:t>}</w:t>
      </w:r>
    </w:p>
    <w:p>
      <w:pPr>
        <w:pStyle w:val="Heading1"/>
      </w:pPr>
      <w:r>
        <w:t>5. Matrice di Emissione</w:t>
      </w:r>
    </w:p>
    <w:p>
      <w:r>
        <w:t>pobs = {</w:t>
        <w:br/>
        <w:t xml:space="preserve">  PM10_alto:   {buona: 0.1, moderata: 0.4, cattiva: 0.9},</w:t>
        <w:br/>
        <w:t xml:space="preserve">  PM10_medio:  {buona: 0.6, moderata: 0.4, cattiva: 0.1},</w:t>
        <w:br/>
        <w:t xml:space="preserve">  PM10_basso:  {buona: 0.9, moderata: 0.5, cattiva: 0.05}</w:t>
        <w:br/>
        <w:t>}</w:t>
      </w:r>
    </w:p>
    <w:p>
      <w:pPr>
        <w:pStyle w:val="Heading1"/>
      </w:pPr>
      <w:r>
        <w:t>6. Simulazione di Stati e Osservazioni</w:t>
      </w:r>
    </w:p>
    <w:p>
      <w:r>
        <w:t>simulate(hmm, n): restituisce una coppia (sequenza stati, sequenza osservazioni)</w:t>
        <w:br/>
        <w:t>simobs(hmm, stateseq): genera le osservazioni a partire da una sequenza di stati</w:t>
      </w:r>
    </w:p>
    <w:p>
      <w:pPr>
        <w:pStyle w:val="Heading1"/>
      </w:pPr>
      <w:r>
        <w:t>7. Filtro di Inferenza</w:t>
      </w:r>
    </w:p>
    <w:p>
      <w:r>
        <w:t>Un filtro (es. HMMVEfilter) consente di stimare la distribuzione degli stati nascosti a partire da osservazioni parziali.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