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36" w:line="259" w:lineRule="auto"/>
        <w:ind w:left="0" w:right="792" w:firstLine="0"/>
        <w:jc w:val="right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Software Engineering Project (BSCSS3002)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" w:line="259" w:lineRule="auto"/>
        <w:ind w:left="0" w:right="4" w:firstLine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Milestone 1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5" w:line="259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Team No. </w:t>
      </w:r>
      <w:r w:rsidDel="00000000" w:rsidR="00000000" w:rsidRPr="00000000">
        <w:rPr>
          <w:rtl w:val="0"/>
        </w:rPr>
        <w:t xml:space="preserve"> 16 </w:t>
      </w:r>
    </w:p>
    <w:p w:rsidR="00000000" w:rsidDel="00000000" w:rsidP="00000000" w:rsidRDefault="00000000" w:rsidRPr="00000000" w14:paraId="00000004">
      <w:pPr>
        <w:spacing w:after="0" w:line="259" w:lineRule="auto"/>
        <w:ind w:left="66" w:righ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4380.0" w:type="dxa"/>
        <w:jc w:val="left"/>
        <w:tblInd w:w="2735.0" w:type="dxa"/>
        <w:tblLayout w:type="fixed"/>
        <w:tblLook w:val="0400"/>
      </w:tblPr>
      <w:tblGrid>
        <w:gridCol w:w="2625"/>
        <w:gridCol w:w="1755"/>
        <w:tblGridChange w:id="0">
          <w:tblGrid>
            <w:gridCol w:w="2625"/>
            <w:gridCol w:w="1755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0" w:right="6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Anish Maity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21f3000417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Abhishek Darji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22f1000678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right="65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Sarath Sasidharan Pillai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22f1000152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Achin Aggarwal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22f100</w:t>
            </w:r>
            <w:r w:rsidDel="00000000" w:rsidR="00000000" w:rsidRPr="00000000">
              <w:rPr>
                <w:rtl w:val="0"/>
              </w:rPr>
              <w:t xml:space="preserve">1390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right="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Atharva Sarbukan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22f1000533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Rituparno 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21f1004275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Dr. Ambrish Naik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22f2000424</w:t>
            </w:r>
          </w:p>
        </w:tc>
      </w:tr>
    </w:tbl>
    <w:p w:rsidR="00000000" w:rsidDel="00000000" w:rsidP="00000000" w:rsidRDefault="00000000" w:rsidRPr="00000000" w14:paraId="00000015">
      <w:pPr>
        <w:spacing w:after="143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95" w:line="259" w:lineRule="auto"/>
        <w:ind w:left="0" w:right="1873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/>
        <w:drawing>
          <wp:inline distB="0" distT="0" distL="0" distR="0">
            <wp:extent cx="2862176" cy="2862176"/>
            <wp:effectExtent b="0" l="0" r="0" t="0"/>
            <wp:docPr descr="A logo with a flower in the middle&#10;&#10;Description automatically generated" id="124" name="image1.png"/>
            <a:graphic>
              <a:graphicData uri="http://schemas.openxmlformats.org/drawingml/2006/picture">
                <pic:pic>
                  <pic:nvPicPr>
                    <pic:cNvPr descr="A logo with a flower in the middl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176" cy="2862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55" w:line="259" w:lineRule="auto"/>
        <w:ind w:left="66" w:righ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55" w:line="259" w:lineRule="auto"/>
        <w:ind w:left="10" w:hanging="10"/>
        <w:jc w:val="center"/>
        <w:rPr/>
      </w:pPr>
      <w:r w:rsidDel="00000000" w:rsidR="00000000" w:rsidRPr="00000000">
        <w:rPr>
          <w:rtl w:val="0"/>
        </w:rPr>
        <w:t xml:space="preserve">IITM Online BS Degree Program,  </w:t>
      </w:r>
    </w:p>
    <w:p w:rsidR="00000000" w:rsidDel="00000000" w:rsidP="00000000" w:rsidRDefault="00000000" w:rsidRPr="00000000" w14:paraId="00000019">
      <w:pPr>
        <w:spacing w:after="159" w:lineRule="auto"/>
        <w:ind w:left="1778" w:right="0" w:firstLine="0"/>
        <w:rPr/>
      </w:pPr>
      <w:r w:rsidDel="00000000" w:rsidR="00000000" w:rsidRPr="00000000">
        <w:rPr>
          <w:rtl w:val="0"/>
        </w:rPr>
        <w:t xml:space="preserve">Indian Institute of Technology, Madras, Chennai </w:t>
      </w:r>
    </w:p>
    <w:p w:rsidR="00000000" w:rsidDel="00000000" w:rsidP="00000000" w:rsidRDefault="00000000" w:rsidRPr="00000000" w14:paraId="0000001A">
      <w:pPr>
        <w:spacing w:after="155" w:line="259" w:lineRule="auto"/>
        <w:ind w:left="10" w:right="4" w:hanging="10"/>
        <w:jc w:val="center"/>
        <w:rPr/>
      </w:pPr>
      <w:r w:rsidDel="00000000" w:rsidR="00000000" w:rsidRPr="00000000">
        <w:rPr>
          <w:rtl w:val="0"/>
        </w:rPr>
        <w:t xml:space="preserve">Tamil Nadu, India, 600036 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120" w:before="0" w:line="25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heading=h.9qjstc614w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Contents</w:t>
      </w:r>
    </w:p>
    <w:p w:rsidR="00000000" w:rsidDel="00000000" w:rsidP="00000000" w:rsidRDefault="00000000" w:rsidRPr="00000000" w14:paraId="0000001C">
      <w:pPr>
        <w:spacing w:after="0" w:line="256.8" w:lineRule="auto"/>
        <w:ind w:left="0"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right="0"/>
        <w:rPr/>
      </w:pPr>
      <w:r w:rsidDel="00000000" w:rsidR="00000000" w:rsidRPr="00000000">
        <w:rPr>
          <w:rtl w:val="0"/>
        </w:rPr>
        <w:t xml:space="preserve">1  User Identification                                                                                   </w:t>
        <w:tab/>
        <w:t xml:space="preserve">2</w:t>
      </w:r>
    </w:p>
    <w:p w:rsidR="00000000" w:rsidDel="00000000" w:rsidP="00000000" w:rsidRDefault="00000000" w:rsidRPr="00000000" w14:paraId="0000001F">
      <w:pPr>
        <w:spacing w:after="240" w:before="240" w:lineRule="auto"/>
        <w:ind w:left="0" w:right="0"/>
        <w:rPr/>
      </w:pPr>
      <w:r w:rsidDel="00000000" w:rsidR="00000000" w:rsidRPr="00000000">
        <w:rPr>
          <w:rtl w:val="0"/>
        </w:rPr>
        <w:t xml:space="preserve">2  User Stories       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0">
      <w:pPr>
        <w:spacing w:after="240" w:before="240" w:lineRule="auto"/>
        <w:ind w:left="0" w:right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00" w:line="256.8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line="256.8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0" w:before="0" w:line="25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46"/>
          <w:szCs w:val="46"/>
        </w:rPr>
      </w:pPr>
      <w:bookmarkStart w:colFirst="0" w:colLast="0" w:name="_heading=h.hiaydnierzf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1 User Identification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1</w:t>
      </w:r>
      <w:r w:rsidDel="00000000" w:rsidR="00000000" w:rsidRPr="00000000">
        <w:rPr>
          <w:b w:val="1"/>
          <w:highlight w:val="green"/>
          <w:rtl w:val="0"/>
        </w:rPr>
        <w:t xml:space="preserve">.1 Primary Users</w:t>
      </w:r>
    </w:p>
    <w:p w:rsidR="00000000" w:rsidDel="00000000" w:rsidP="00000000" w:rsidRDefault="00000000" w:rsidRPr="00000000" w14:paraId="0000003E">
      <w:pPr>
        <w:ind w:left="0"/>
        <w:rPr/>
      </w:pPr>
      <w:r w:rsidDel="00000000" w:rsidR="00000000" w:rsidRPr="00000000">
        <w:rPr>
          <w:rtl w:val="0"/>
        </w:rPr>
        <w:t xml:space="preserve">Students: IITM BS students are the primary users of the seek learning portal. They</w:t>
      </w:r>
    </w:p>
    <w:p w:rsidR="00000000" w:rsidDel="00000000" w:rsidP="00000000" w:rsidRDefault="00000000" w:rsidRPr="00000000" w14:paraId="0000003F">
      <w:pPr>
        <w:ind w:left="0"/>
        <w:rPr/>
      </w:pPr>
      <w:r w:rsidDel="00000000" w:rsidR="00000000" w:rsidRPr="00000000">
        <w:rPr>
          <w:rtl w:val="0"/>
        </w:rPr>
        <w:t xml:space="preserve">register for courses, have access to all weekly lessons and lecture videos, solve practice and graded assignments.They also post their questions and</w:t>
      </w:r>
    </w:p>
    <w:p w:rsidR="00000000" w:rsidDel="00000000" w:rsidP="00000000" w:rsidRDefault="00000000" w:rsidRPr="00000000" w14:paraId="00000040">
      <w:pPr>
        <w:ind w:left="0"/>
        <w:rPr/>
      </w:pPr>
      <w:r w:rsidDel="00000000" w:rsidR="00000000" w:rsidRPr="00000000">
        <w:rPr>
          <w:rtl w:val="0"/>
        </w:rPr>
        <w:t xml:space="preserve">concerns on the discourse forum for answers and redressal of issues.</w:t>
      </w:r>
    </w:p>
    <w:p w:rsidR="00000000" w:rsidDel="00000000" w:rsidP="00000000" w:rsidRDefault="00000000" w:rsidRPr="00000000" w14:paraId="00000041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1.2 Secondary Users</w:t>
      </w:r>
    </w:p>
    <w:p w:rsidR="00000000" w:rsidDel="00000000" w:rsidP="00000000" w:rsidRDefault="00000000" w:rsidRPr="00000000" w14:paraId="00000044">
      <w:pPr>
        <w:ind w:left="0"/>
        <w:rPr/>
      </w:pPr>
      <w:r w:rsidDel="00000000" w:rsidR="00000000" w:rsidRPr="00000000">
        <w:rPr>
          <w:rtl w:val="0"/>
        </w:rPr>
        <w:t xml:space="preserve">Instructors and Teaching Assistants: Instructors and TAs release weekly lessons and assignments on the seek learning portal.They also conduct weekly online sessions and resolve student queries on discourse forums.</w:t>
      </w:r>
    </w:p>
    <w:p w:rsidR="00000000" w:rsidDel="00000000" w:rsidP="00000000" w:rsidRDefault="00000000" w:rsidRPr="00000000" w14:paraId="00000045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1.3 Tertiary Users</w:t>
      </w:r>
    </w:p>
    <w:p w:rsidR="00000000" w:rsidDel="00000000" w:rsidP="00000000" w:rsidRDefault="00000000" w:rsidRPr="00000000" w14:paraId="00000049">
      <w:pPr>
        <w:ind w:left="0"/>
        <w:rPr/>
      </w:pPr>
      <w:r w:rsidDel="00000000" w:rsidR="00000000" w:rsidRPr="00000000">
        <w:rPr>
          <w:rtl w:val="0"/>
        </w:rPr>
        <w:t xml:space="preserve">Professors: Professors sometimes intervene to resolve student learning issues and</w:t>
      </w:r>
    </w:p>
    <w:p w:rsidR="00000000" w:rsidDel="00000000" w:rsidP="00000000" w:rsidRDefault="00000000" w:rsidRPr="00000000" w14:paraId="0000004A">
      <w:pPr>
        <w:ind w:left="0"/>
        <w:rPr/>
      </w:pPr>
      <w:r w:rsidDel="00000000" w:rsidR="00000000" w:rsidRPr="00000000">
        <w:rPr>
          <w:rtl w:val="0"/>
        </w:rPr>
        <w:t xml:space="preserve">queries, conduct online sessions and review published lessons for corrections.</w:t>
      </w:r>
    </w:p>
    <w:p w:rsidR="00000000" w:rsidDel="00000000" w:rsidP="00000000" w:rsidRDefault="00000000" w:rsidRPr="00000000" w14:paraId="0000004B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/>
        <w:rPr/>
      </w:pPr>
      <w:r w:rsidDel="00000000" w:rsidR="00000000" w:rsidRPr="00000000">
        <w:rPr>
          <w:rtl w:val="0"/>
        </w:rPr>
        <w:t xml:space="preserve">IT Support staff</w:t>
      </w:r>
    </w:p>
    <w:p w:rsidR="00000000" w:rsidDel="00000000" w:rsidP="00000000" w:rsidRDefault="00000000" w:rsidRPr="00000000" w14:paraId="0000004D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/>
        <w:rPr/>
      </w:pPr>
      <w:r w:rsidDel="00000000" w:rsidR="00000000" w:rsidRPr="00000000">
        <w:rPr>
          <w:rtl w:val="0"/>
        </w:rPr>
        <w:t xml:space="preserve">Administrative staff</w:t>
      </w:r>
    </w:p>
    <w:p w:rsidR="00000000" w:rsidDel="00000000" w:rsidP="00000000" w:rsidRDefault="00000000" w:rsidRPr="00000000" w14:paraId="0000004F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/>
        <w:rPr/>
      </w:pPr>
      <w:r w:rsidDel="00000000" w:rsidR="00000000" w:rsidRPr="00000000">
        <w:rPr>
          <w:rtl w:val="0"/>
        </w:rPr>
        <w:t xml:space="preserve">Course coordinators</w:t>
      </w:r>
    </w:p>
    <w:p w:rsidR="00000000" w:rsidDel="00000000" w:rsidP="00000000" w:rsidRDefault="00000000" w:rsidRPr="00000000" w14:paraId="00000051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after="0" w:before="0" w:line="25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46"/>
          <w:szCs w:val="46"/>
        </w:rPr>
      </w:pPr>
      <w:bookmarkStart w:colFirst="0" w:colLast="0" w:name="_heading=h.5tp3vbzflwn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2 User Stories </w:t>
      </w:r>
    </w:p>
    <w:p w:rsidR="00000000" w:rsidDel="00000000" w:rsidP="00000000" w:rsidRDefault="00000000" w:rsidRPr="00000000" w14:paraId="00000062">
      <w:pPr>
        <w:jc w:val="center"/>
        <w:rPr>
          <w:b w:val="1"/>
          <w:color w:val="ff0000"/>
          <w:sz w:val="48"/>
          <w:szCs w:val="48"/>
          <w:u w:val="single"/>
        </w:rPr>
      </w:pPr>
      <w:r w:rsidDel="00000000" w:rsidR="00000000" w:rsidRPr="00000000">
        <w:rPr>
          <w:b w:val="1"/>
          <w:color w:val="ff0000"/>
          <w:sz w:val="48"/>
          <w:szCs w:val="48"/>
          <w:u w:val="single"/>
          <w:rtl w:val="0"/>
        </w:rPr>
        <w:t xml:space="preserve">Without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240" w:lineRule="auto"/>
        <w:ind w:left="720" w:right="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As a Student</w:t>
      </w:r>
    </w:p>
    <w:p w:rsidR="00000000" w:rsidDel="00000000" w:rsidP="00000000" w:rsidRDefault="00000000" w:rsidRPr="00000000" w14:paraId="00000064">
      <w:pPr>
        <w:spacing w:after="240" w:before="240" w:lineRule="auto"/>
        <w:ind w:left="0" w:right="0"/>
        <w:rPr/>
      </w:pPr>
      <w:r w:rsidDel="00000000" w:rsidR="00000000" w:rsidRPr="00000000">
        <w:rPr>
          <w:rtl w:val="0"/>
        </w:rPr>
        <w:t xml:space="preserve">I want to check my course completion percentage and graded assignments, so that I can track my progress and understand my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As a Student</w:t>
      </w:r>
    </w:p>
    <w:p w:rsidR="00000000" w:rsidDel="00000000" w:rsidP="00000000" w:rsidRDefault="00000000" w:rsidRPr="00000000" w14:paraId="00000066">
      <w:pPr>
        <w:ind w:left="0"/>
        <w:rPr/>
      </w:pPr>
      <w:r w:rsidDel="00000000" w:rsidR="00000000" w:rsidRPr="00000000">
        <w:rPr>
          <w:rtl w:val="0"/>
        </w:rPr>
        <w:t xml:space="preserve">I want my weekly courses segregated by week number so that the lessons are neatly classified by week.</w:t>
      </w:r>
    </w:p>
    <w:p w:rsidR="00000000" w:rsidDel="00000000" w:rsidP="00000000" w:rsidRDefault="00000000" w:rsidRPr="00000000" w14:paraId="00000067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As a Student</w:t>
      </w:r>
    </w:p>
    <w:p w:rsidR="00000000" w:rsidDel="00000000" w:rsidP="00000000" w:rsidRDefault="00000000" w:rsidRPr="00000000" w14:paraId="00000069">
      <w:pPr>
        <w:ind w:left="0"/>
        <w:rPr/>
      </w:pPr>
      <w:r w:rsidDel="00000000" w:rsidR="00000000" w:rsidRPr="00000000">
        <w:rPr>
          <w:rtl w:val="0"/>
        </w:rPr>
        <w:t xml:space="preserve"> I want to navigate to the support section and submit queries, so that I can receive help with assignments when needed.</w:t>
      </w:r>
    </w:p>
    <w:p w:rsidR="00000000" w:rsidDel="00000000" w:rsidP="00000000" w:rsidRDefault="00000000" w:rsidRPr="00000000" w14:paraId="0000006A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As a Student </w:t>
      </w:r>
    </w:p>
    <w:p w:rsidR="00000000" w:rsidDel="00000000" w:rsidP="00000000" w:rsidRDefault="00000000" w:rsidRPr="00000000" w14:paraId="0000006C">
      <w:pPr>
        <w:spacing w:after="240" w:before="240" w:lineRule="auto"/>
        <w:ind w:left="0" w:right="0"/>
        <w:rPr/>
      </w:pPr>
      <w:r w:rsidDel="00000000" w:rsidR="00000000" w:rsidRPr="00000000">
        <w:rPr>
          <w:rtl w:val="0"/>
        </w:rPr>
        <w:t xml:space="preserve">I want to receive immediate feedback on test cases after submitting my code, so that I can understand and debug my errors.</w:t>
      </w:r>
    </w:p>
    <w:p w:rsidR="00000000" w:rsidDel="00000000" w:rsidP="00000000" w:rsidRDefault="00000000" w:rsidRPr="00000000" w14:paraId="0000006D">
      <w:pPr>
        <w:ind w:left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="256" w:lineRule="auto"/>
        <w:ind w:right="5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0dmybpqps8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1080" w:right="0" w:hanging="360"/>
        <w:jc w:val="center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pacing w:after="240" w:before="240" w:lineRule="auto"/>
        <w:ind w:left="1080" w:right="0" w:hanging="360"/>
        <w:jc w:val="center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48"/>
          <w:szCs w:val="48"/>
          <w:u w:val="single"/>
          <w:rtl w:val="0"/>
        </w:rPr>
        <w:t xml:space="preserve">With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080" w:right="0" w:hanging="3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240" w:lineRule="auto"/>
        <w:ind w:left="720" w:right="0" w:hanging="360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As a Student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ind w:left="0" w:right="0"/>
        <w:rPr/>
      </w:pPr>
      <w:r w:rsidDel="00000000" w:rsidR="00000000" w:rsidRPr="00000000">
        <w:rPr>
          <w:rtl w:val="0"/>
        </w:rPr>
        <w:t xml:space="preserve">I want a GenAI assistant to provide a summary of my course progress, so that I can easily identify areas to focus on and improve my learning efficiency.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As a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 want to interact with a GenAI chatbot for instant support, so that I can get immediate help with my assignments and resolve issues quickly.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240" w:lineRule="auto"/>
        <w:ind w:left="720" w:right="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highlight w:val="green"/>
          <w:rtl w:val="0"/>
        </w:rPr>
        <w:t xml:space="preserve">As a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 want a GenAI assistant to suggest debugging tips when my code fails test cases, so that I can understand my mistakes better and improve my programming skills more efficiently.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As a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 want the GenAI agent to recommend relevant tutorials or course materials based on my queries, so that I can enhance my understanding of specific topics.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240" w:lineRule="auto"/>
        <w:ind w:left="720" w:right="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highlight w:val="green"/>
          <w:rtl w:val="0"/>
        </w:rPr>
        <w:t xml:space="preserve">As a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right="0"/>
        <w:rPr/>
      </w:pPr>
      <w:r w:rsidDel="00000000" w:rsidR="00000000" w:rsidRPr="00000000">
        <w:rPr>
          <w:rtl w:val="0"/>
        </w:rPr>
        <w:t xml:space="preserve">I want the AI agent to provide general learning strategies without revealing answers, so that I can develop problem-solving skills while adhering to academic ethics.</w:t>
      </w:r>
    </w:p>
    <w:p w:rsidR="00000000" w:rsidDel="00000000" w:rsidP="00000000" w:rsidRDefault="00000000" w:rsidRPr="00000000" w14:paraId="00000082">
      <w:pPr>
        <w:spacing w:after="240" w:before="240" w:lineRule="auto"/>
        <w:ind w:left="0" w:right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24" w:line="256" w:lineRule="auto"/>
        <w:ind w:left="370" w:right="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  <w:ind w:left="0" w:right="0" w:firstLine="0"/>
      <w:jc w:val="left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  <w:ind w:left="0" w:right="0" w:firstLine="0"/>
      <w:jc w:val="left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  <w:ind w:left="0" w:right="0" w:firstLine="0"/>
      <w:jc w:val="left"/>
    </w:pPr>
    <w:rPr>
      <w:rFonts w:ascii="Aptos" w:cs="Aptos" w:eastAsia="Aptos" w:hAnsi="Aptos"/>
      <w:color w:val="0f47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  <w:ind w:left="0" w:right="0" w:firstLine="0"/>
      <w:jc w:val="left"/>
    </w:pPr>
    <w:rPr>
      <w:rFonts w:ascii="Aptos" w:cs="Aptos" w:eastAsia="Aptos" w:hAnsi="Aptos"/>
      <w:i w:val="1"/>
      <w:color w:val="0f476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  <w:ind w:left="0" w:right="0" w:firstLine="0"/>
      <w:jc w:val="left"/>
    </w:pPr>
    <w:rPr>
      <w:rFonts w:ascii="Aptos" w:cs="Aptos" w:eastAsia="Aptos" w:hAnsi="Aptos"/>
      <w:color w:val="0f47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  <w:ind w:left="0" w:right="0" w:firstLine="0"/>
      <w:jc w:val="left"/>
    </w:pPr>
    <w:rPr>
      <w:rFonts w:ascii="Aptos" w:cs="Aptos" w:eastAsia="Aptos" w:hAnsi="Aptos"/>
      <w:i w:val="1"/>
      <w:color w:val="595959"/>
      <w:sz w:val="22"/>
      <w:szCs w:val="22"/>
    </w:rPr>
  </w:style>
  <w:style w:type="paragraph" w:styleId="Title">
    <w:name w:val="Title"/>
    <w:basedOn w:val="Normal"/>
    <w:next w:val="Normal"/>
    <w:pPr>
      <w:spacing w:after="80" w:line="240" w:lineRule="auto"/>
      <w:ind w:left="0" w:right="0" w:firstLine="0"/>
      <w:jc w:val="left"/>
    </w:pPr>
    <w:rPr>
      <w:rFonts w:ascii="Play" w:cs="Play" w:eastAsia="Play" w:hAnsi="Play"/>
      <w:color w:val="000000"/>
      <w:sz w:val="56"/>
      <w:szCs w:val="56"/>
    </w:rPr>
  </w:style>
  <w:style w:type="paragraph" w:styleId="Normal" w:default="1">
    <w:name w:val="Normal"/>
    <w:qFormat w:val="1"/>
    <w:rsid w:val="006E7730"/>
    <w:pPr>
      <w:spacing w:after="24" w:line="256" w:lineRule="auto"/>
      <w:ind w:left="370" w:right="5" w:hanging="370"/>
      <w:jc w:val="both"/>
    </w:pPr>
    <w:rPr>
      <w:rFonts w:ascii="Times New Roman" w:cs="Times New Roman" w:eastAsia="Times New Roman" w:hAnsi="Times New Roman"/>
      <w:color w:val="000000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B2382"/>
    <w:pPr>
      <w:keepNext w:val="1"/>
      <w:keepLines w:val="1"/>
      <w:spacing w:after="80" w:before="360" w:line="259" w:lineRule="auto"/>
      <w:ind w:left="0" w:right="0" w:firstLine="0"/>
      <w:jc w:val="left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B2382"/>
    <w:pPr>
      <w:keepNext w:val="1"/>
      <w:keepLines w:val="1"/>
      <w:spacing w:after="80" w:before="160" w:line="259" w:lineRule="auto"/>
      <w:ind w:left="0" w:right="0" w:firstLine="0"/>
      <w:jc w:val="left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B2382"/>
    <w:pPr>
      <w:keepNext w:val="1"/>
      <w:keepLines w:val="1"/>
      <w:spacing w:after="80" w:before="160" w:line="259" w:lineRule="auto"/>
      <w:ind w:left="0" w:right="0" w:firstLine="0"/>
      <w:jc w:val="left"/>
      <w:outlineLvl w:val="2"/>
    </w:pPr>
    <w:rPr>
      <w:rFonts w:asciiTheme="minorHAnsi" w:cstheme="majorBidi" w:eastAsiaTheme="majorEastAsia" w:hAnsiTheme="minorHAnsi"/>
      <w:color w:val="0f4761" w:themeColor="accent1" w:themeShade="0000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B2382"/>
    <w:pPr>
      <w:keepNext w:val="1"/>
      <w:keepLines w:val="1"/>
      <w:spacing w:after="40" w:before="80" w:line="259" w:lineRule="auto"/>
      <w:ind w:left="0" w:right="0" w:firstLine="0"/>
      <w:jc w:val="left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B2382"/>
    <w:pPr>
      <w:keepNext w:val="1"/>
      <w:keepLines w:val="1"/>
      <w:spacing w:after="40" w:before="80" w:line="259" w:lineRule="auto"/>
      <w:ind w:left="0" w:right="0" w:firstLine="0"/>
      <w:jc w:val="left"/>
      <w:outlineLvl w:val="4"/>
    </w:pPr>
    <w:rPr>
      <w:rFonts w:asciiTheme="minorHAnsi" w:cstheme="majorBidi" w:eastAsiaTheme="majorEastAsia" w:hAnsiTheme="minorHAnsi"/>
      <w:color w:val="0f4761" w:themeColor="accent1" w:themeShade="0000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B2382"/>
    <w:pPr>
      <w:keepNext w:val="1"/>
      <w:keepLines w:val="1"/>
      <w:spacing w:after="0" w:before="40" w:line="259" w:lineRule="auto"/>
      <w:ind w:left="0" w:right="0" w:firstLine="0"/>
      <w:jc w:val="left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B2382"/>
    <w:pPr>
      <w:keepNext w:val="1"/>
      <w:keepLines w:val="1"/>
      <w:spacing w:after="0" w:before="40" w:line="259" w:lineRule="auto"/>
      <w:ind w:left="0" w:right="0" w:firstLine="0"/>
      <w:jc w:val="left"/>
      <w:outlineLvl w:val="6"/>
    </w:pPr>
    <w:rPr>
      <w:rFonts w:asciiTheme="minorHAnsi" w:cstheme="majorBidi" w:eastAsiaTheme="majorEastAsia" w:hAnsiTheme="minorHAnsi"/>
      <w:color w:val="595959" w:themeColor="text1" w:themeTint="0000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B2382"/>
    <w:pPr>
      <w:keepNext w:val="1"/>
      <w:keepLines w:val="1"/>
      <w:spacing w:after="0" w:line="259" w:lineRule="auto"/>
      <w:ind w:left="0" w:right="0" w:firstLine="0"/>
      <w:jc w:val="left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B2382"/>
    <w:pPr>
      <w:keepNext w:val="1"/>
      <w:keepLines w:val="1"/>
      <w:spacing w:after="0" w:line="259" w:lineRule="auto"/>
      <w:ind w:left="0" w:right="0" w:firstLine="0"/>
      <w:jc w:val="left"/>
      <w:outlineLvl w:val="8"/>
    </w:pPr>
    <w:rPr>
      <w:rFonts w:asciiTheme="minorHAnsi" w:cstheme="majorBidi" w:eastAsiaTheme="majorEastAsia" w:hAnsiTheme="minorHAnsi"/>
      <w:color w:val="272727" w:themeColor="text1" w:themeTint="0000D8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B238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B238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B238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B238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B238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B238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B238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B238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B238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B2382"/>
    <w:pPr>
      <w:spacing w:after="80" w:line="240" w:lineRule="auto"/>
      <w:ind w:left="0" w:right="0" w:firstLine="0"/>
      <w:contextualSpacing w:val="1"/>
      <w:jc w:val="left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B238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B2382"/>
    <w:pPr>
      <w:numPr>
        <w:ilvl w:val="1"/>
      </w:numPr>
      <w:spacing w:after="160" w:line="259" w:lineRule="auto"/>
      <w:ind w:right="0"/>
      <w:jc w:val="left"/>
    </w:pPr>
    <w:rPr>
      <w:rFonts w:asciiTheme="minorHAnsi" w:cstheme="majorBidi" w:eastAsiaTheme="majorEastAsia" w:hAnsiTheme="minorHAnsi"/>
      <w:color w:val="595959" w:themeColor="text1" w:themeTint="0000A6"/>
      <w:spacing w:val="15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B238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B2382"/>
    <w:pPr>
      <w:spacing w:after="160" w:before="160" w:line="259" w:lineRule="auto"/>
      <w:ind w:left="0" w:right="0" w:firstLine="0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sz w:val="22"/>
      <w:szCs w:val="22"/>
    </w:rPr>
  </w:style>
  <w:style w:type="character" w:styleId="QuoteChar" w:customStyle="1">
    <w:name w:val="Quote Char"/>
    <w:basedOn w:val="DefaultParagraphFont"/>
    <w:link w:val="Quote"/>
    <w:uiPriority w:val="29"/>
    <w:rsid w:val="005B238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B2382"/>
    <w:pPr>
      <w:spacing w:after="160" w:line="259" w:lineRule="auto"/>
      <w:ind w:left="720" w:right="0" w:firstLine="0"/>
      <w:contextualSpacing w:val="1"/>
      <w:jc w:val="left"/>
    </w:pPr>
    <w:rPr>
      <w:rFonts w:asciiTheme="minorHAnsi" w:cstheme="minorBidi" w:eastAsiaTheme="minorHAnsi" w:hAnsiTheme="minorHAnsi"/>
      <w:color w:val="auto"/>
      <w:sz w:val="22"/>
      <w:szCs w:val="22"/>
    </w:rPr>
  </w:style>
  <w:style w:type="character" w:styleId="IntenseEmphasis">
    <w:name w:val="Intense Emphasis"/>
    <w:basedOn w:val="DefaultParagraphFont"/>
    <w:uiPriority w:val="21"/>
    <w:qFormat w:val="1"/>
    <w:rsid w:val="005B238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B238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59" w:lineRule="auto"/>
      <w:ind w:left="864" w:right="864" w:firstLine="0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sz w:val="22"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B238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B2382"/>
    <w:rPr>
      <w:b w:val="1"/>
      <w:bCs w:val="1"/>
      <w:smallCaps w:val="1"/>
      <w:color w:val="0f4761" w:themeColor="accent1" w:themeShade="0000BF"/>
      <w:spacing w:val="5"/>
    </w:rPr>
  </w:style>
  <w:style w:type="table" w:styleId="TableGrid" w:customStyle="1">
    <w:name w:val="TableGrid"/>
    <w:rsid w:val="006E7730"/>
    <w:pPr>
      <w:spacing w:after="0" w:line="240" w:lineRule="auto"/>
    </w:pPr>
    <w:rPr>
      <w:rFonts w:eastAsiaTheme="minorEastAsia"/>
      <w:sz w:val="24"/>
      <w:szCs w:val="24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160" w:line="259" w:lineRule="auto"/>
      <w:ind w:right="0"/>
      <w:jc w:val="left"/>
    </w:pPr>
    <w:rPr>
      <w:rFonts w:ascii="Aptos" w:cs="Aptos" w:eastAsia="Aptos" w:hAnsi="Aptos"/>
      <w:color w:val="595959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4.0" w:type="dxa"/>
        <w:left w:w="108.0" w:type="dxa"/>
        <w:bottom w:w="0.0" w:type="dxa"/>
        <w:right w:w="4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KZ+g2pwju7FgxQQEm8K0iSyTA==">CgMxLjAyDWguOXFqc3RjNjE0d3oyDmguaGlheWRuaWVyemZ5Mg5oLjV0cDN2YnpmbHducjIOaC4zMGRteWJwcXBzODg4AHIhMWNoal93dm0zV1d0OEhvSTJhVE9oeE9oSXJMT3hTMV9E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2025-01-21T08:42:00Z</dcterms:created>
  <dc:creator>Sarath S Pillai</dc:creator>
</cp:coreProperties>
</file>