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i w:val="0"/>
          <w:sz w:val="52"/>
          <w:u w:val="none"/>
        </w:rPr>
        <w:t>HELIX</w:t>
      </w:r>
    </w:p>
    <w:p>
      <w:pPr>
        <w:spacing w:after="120"/>
        <w:jc w:val="center"/>
      </w:pPr>
      <w:r>
        <w:rPr>
          <w:b/>
          <w:i w:val="0"/>
          <w:sz w:val="30"/>
          <w:u w:val="none"/>
        </w:rPr>
        <w:t>A Multi-Tenant Collaborative AI Workspace with Branchable</w:t>
      </w:r>
    </w:p>
    <w:p>
      <w:pPr>
        <w:spacing w:after="360"/>
        <w:jc w:val="center"/>
      </w:pPr>
      <w:r>
        <w:rPr>
          <w:b/>
          <w:i w:val="0"/>
          <w:sz w:val="30"/>
          <w:u w:val="none"/>
        </w:rPr>
        <w:t>Conversations and a Monitored Deep-Reasoning Mode</w:t>
      </w:r>
    </w:p>
    <w:p>
      <w:pPr>
        <w:spacing w:after="200"/>
        <w:jc w:val="center"/>
      </w:pPr>
      <w:r>
        <w:rPr>
          <w:b w:val="0"/>
          <w:i w:val="0"/>
          <w:sz w:val="28"/>
          <w:u w:val="none"/>
        </w:rPr>
        <w:t>by</w:t>
      </w:r>
    </w:p>
    <w:p>
      <w:pPr>
        <w:spacing w:after="40"/>
        <w:jc w:val="center"/>
      </w:pPr>
      <w:r>
        <w:rPr>
          <w:b/>
          <w:i w:val="0"/>
          <w:sz w:val="26"/>
          <w:u w:val="none"/>
        </w:rPr>
        <w:t>Achindra Sharma (2547105)</w:t>
      </w:r>
    </w:p>
    <w:p>
      <w:pPr>
        <w:spacing w:after="40"/>
        <w:jc w:val="center"/>
      </w:pPr>
      <w:r>
        <w:rPr>
          <w:b/>
          <w:i w:val="0"/>
          <w:sz w:val="26"/>
          <w:u w:val="none"/>
        </w:rPr>
        <w:t>Rajnish Kumar (2547143)</w:t>
      </w:r>
    </w:p>
    <w:p>
      <w:pPr>
        <w:spacing w:after="360"/>
        <w:jc w:val="center"/>
      </w:pPr>
      <w:r>
        <w:rPr>
          <w:b/>
          <w:i w:val="0"/>
          <w:sz w:val="26"/>
          <w:u w:val="none"/>
        </w:rPr>
        <w:t>M M Mohamed Mansoor (2547132)</w:t>
      </w:r>
    </w:p>
    <w:p>
      <w:pPr>
        <w:spacing w:after="80"/>
        <w:jc w:val="center"/>
      </w:pPr>
      <w:r>
        <w:rPr>
          <w:b w:val="0"/>
          <w:i w:val="0"/>
          <w:sz w:val="26"/>
          <w:u w:val="none"/>
        </w:rPr>
        <w:t>Under the guidance of</w:t>
      </w:r>
    </w:p>
    <w:p>
      <w:pPr>
        <w:spacing w:after="480"/>
        <w:jc w:val="center"/>
      </w:pPr>
      <w:r>
        <w:rPr>
          <w:b/>
          <w:i w:val="0"/>
          <w:sz w:val="26"/>
          <w:u w:val="none"/>
        </w:rPr>
        <w:t>&lt;Guide Name&gt;</w:t>
      </w:r>
    </w:p>
    <w:p>
      <w:pPr>
        <w:spacing w:after="120"/>
        <w:jc w:val="center"/>
      </w:pPr>
      <w:r>
        <w:rPr>
          <w:b w:val="0"/>
          <w:i w:val="0"/>
          <w:sz w:val="24"/>
          <w:u w:val="none"/>
        </w:rPr>
        <w:t>Specialization Project report submitted in partial fulfillment of</w:t>
      </w:r>
    </w:p>
    <w:p>
      <w:pPr>
        <w:spacing w:after="120"/>
        <w:jc w:val="center"/>
      </w:pPr>
      <w:r>
        <w:rPr>
          <w:b w:val="0"/>
          <w:i w:val="0"/>
          <w:sz w:val="24"/>
          <w:u w:val="none"/>
        </w:rPr>
        <w:t>the requirements of IV trimester MCA,</w:t>
      </w:r>
    </w:p>
    <w:p>
      <w:pPr>
        <w:spacing w:after="480"/>
        <w:jc w:val="center"/>
      </w:pPr>
      <w:r>
        <w:rPr>
          <w:b/>
          <w:i w:val="0"/>
          <w:sz w:val="24"/>
          <w:u w:val="none"/>
        </w:rPr>
        <w:t>CHRIST (Deemed to be University)</w:t>
      </w:r>
    </w:p>
    <w:p>
      <w:pPr>
        <w:spacing w:after="120"/>
        <w:jc w:val="center"/>
      </w:pPr>
      <w:r>
        <w:rPr>
          <w:b/>
          <w:i w:val="0"/>
          <w:sz w:val="26"/>
          <w:u w:val="none"/>
        </w:rPr>
        <w:t>August 2026</w:t>
      </w:r>
    </w:p>
    <w:p>
      <w:r>
        <w:br w:type="page"/>
      </w:r>
    </w:p>
    <w:p>
      <w:pPr>
        <w:spacing w:after="360"/>
        <w:jc w:val="center"/>
      </w:pPr>
      <w:r>
        <w:rPr>
          <w:b/>
          <w:i w:val="0"/>
          <w:sz w:val="32"/>
          <w:u w:val="single"/>
        </w:rPr>
        <w:t>CERTIFICATE</w:t>
      </w:r>
    </w:p>
    <w:p>
      <w:pPr>
        <w:jc w:val="both"/>
      </w:pPr>
      <w:r>
        <w:rPr>
          <w:b w:val="0"/>
          <w:i w:val="0"/>
        </w:rPr>
        <w:t>This is to certify that the report titled “Helix — A Multi-Tenant Collaborative AI Workspace with Branchable Conversations and a Monitored Deep-Reasoning Mode” is a bona fide record of work done by Achindra Sharma (2547105), Rajnish Kumar (2547143) and M M Mohamed Mansoor (2547132), in partial fulfillment of the requirements of the IV trimester MCA, CHRIST (Deemed to be University), during the academic year 2026.</w:t>
      </w:r>
    </w:p>
    <w:p/>
    <w:p/>
    <w:p>
      <w:r>
        <w:t>Project Guide</w:t>
        <w:tab/>
        <w:tab/>
        <w:tab/>
        <w:tab/>
        <w:tab/>
        <w:t>Head of the Department</w:t>
      </w:r>
    </w:p>
    <w:p/>
    <w:p>
      <w:r>
        <w:t>Valued by:</w:t>
      </w:r>
    </w:p>
    <w:p>
      <w:r>
        <w:t>Name :</w:t>
      </w:r>
    </w:p>
    <w:p>
      <w:r>
        <w:t>Register Number :</w:t>
      </w:r>
    </w:p>
    <w:p>
      <w:r>
        <w:t>Examination Centre : CHRIST (Deemed to be University)</w:t>
      </w:r>
    </w:p>
    <w:p>
      <w:r>
        <w:t>Date of Exam :</w:t>
      </w:r>
    </w:p>
    <w:p>
      <w:r>
        <w:br w:type="page"/>
      </w:r>
    </w:p>
    <w:p>
      <w:pPr>
        <w:spacing w:after="280"/>
        <w:jc w:val="center"/>
      </w:pPr>
      <w:r>
        <w:rPr>
          <w:b/>
          <w:i w:val="0"/>
          <w:sz w:val="32"/>
          <w:u w:val="none"/>
        </w:rPr>
        <w:t>ACKNOWLEDGEMENTS</w:t>
      </w:r>
    </w:p>
    <w:p>
      <w:pPr>
        <w:jc w:val="both"/>
      </w:pPr>
      <w:r>
        <w:rPr>
          <w:b w:val="0"/>
          <w:i w:val="0"/>
        </w:rPr>
        <w:t>We express our sincere gratitude to our project guide for the continued guidance and encouragement throughout the development of Helix. We thank the Department of Computer Science, CHRIST (Deemed to be University), for providing the resources and the academic environment that made this work possible, and our families and peers for their constant support.</w:t>
      </w:r>
    </w:p>
    <w:p>
      <w:r>
        <w:br w:type="page"/>
      </w:r>
    </w:p>
    <w:p>
      <w:pPr>
        <w:spacing w:after="280"/>
        <w:jc w:val="center"/>
      </w:pPr>
      <w:r>
        <w:rPr>
          <w:b/>
          <w:i w:val="0"/>
          <w:sz w:val="32"/>
          <w:u w:val="none"/>
        </w:rPr>
        <w:t>ABSTRACT</w:t>
      </w:r>
    </w:p>
    <w:p>
      <w:pPr>
        <w:jc w:val="both"/>
      </w:pPr>
      <w:r>
        <w:rPr>
          <w:b w:val="0"/>
          <w:i w:val="0"/>
        </w:rPr>
        <w:t>Teams increasingly use AI for knowledge work, but today’s AI tools are built for one person in one private tab. As a result, teammates run prompts in isolation, cannot see or continue each other’s conversations, and keep no record of what has already been tried — causing duplicated effort, wasted API budget, and lost progress.</w:t>
      </w:r>
    </w:p>
    <w:p>
      <w:pPr>
        <w:jc w:val="both"/>
      </w:pPr>
      <w:r>
        <w:rPr>
          <w:b w:val="0"/>
          <w:i w:val="0"/>
        </w:rPr>
        <w:t>Helix is a multi-tenant collaborative AI workspace that addresses this gap. A team shares one workspace where conversations can be shared or private, any thread can be forked and branched to explore alternatives, and a shared prompt library captures what works. Live updates and presence make the workspace feel shared. For hard, open-ended problems, any conversation can be escalated into a Deep Reasoning mode — a recursive reasoning run the whole team can watch live, with a kill switch, a steer/pause control, and a cost-budget meter so a long autonomous run never becomes an opaque, runaway black box. Helix is model-agnostic, running on either hosted (Groq) or local (Ollama) LLMs, so teams can adopt it on their own terms. The project demonstrates three core technical concepts — Agentic AI (the recursive engine), Distributed Systems (real-time multi-client synchronisation), and Security/RBAC (strict multi-tenancy with a per-action permission policy).</w:t>
      </w:r>
    </w:p>
    <w:p>
      <w:r>
        <w:br w:type="page"/>
      </w:r>
    </w:p>
    <w:p>
      <w:pPr>
        <w:spacing w:after="200"/>
        <w:jc w:val="center"/>
      </w:pPr>
      <w:r>
        <w:rPr>
          <w:b/>
          <w:i w:val="0"/>
          <w:sz w:val="32"/>
          <w:u w:val="none"/>
        </w:rPr>
        <w:t>LIST OF FIGURES</w:t>
      </w:r>
    </w:p>
    <w:p>
      <w:r>
        <w:fldChar w:fldCharType="begin"/>
        <w:instrText xml:space="preserve">TOC \h \z \c "Figure"</w:instrText>
        <w:fldChar w:fldCharType="separate"/>
        <w:t xml:space="preserve">Right-click and Update Field to populate the list of figures.</w:t>
        <w:fldChar w:fldCharType="end"/>
      </w:r>
    </w:p>
    <w:p>
      <w:r>
        <w:br w:type="page"/>
      </w:r>
    </w:p>
    <w:p>
      <w:pPr>
        <w:spacing w:after="200"/>
        <w:jc w:val="center"/>
      </w:pPr>
      <w:r>
        <w:rPr>
          <w:b/>
          <w:i w:val="0"/>
          <w:sz w:val="32"/>
          <w:u w:val="none"/>
        </w:rPr>
        <w:t>LIST OF TABLES</w:t>
      </w:r>
    </w:p>
    <w:p>
      <w:r>
        <w:fldChar w:fldCharType="begin"/>
        <w:instrText xml:space="preserve">TOC \h \z \c "Table"</w:instrText>
        <w:fldChar w:fldCharType="separate"/>
        <w:t xml:space="preserve">Right-click and Update Field to populate the list of tables.</w:t>
        <w:fldChar w:fldCharType="end"/>
      </w:r>
    </w:p>
    <w:p>
      <w:r>
        <w:br w:type="page"/>
      </w:r>
    </w:p>
    <w:p>
      <w:pPr>
        <w:spacing w:after="200"/>
        <w:jc w:val="center"/>
      </w:pPr>
      <w:r>
        <w:rPr>
          <w:b/>
          <w:i w:val="0"/>
          <w:sz w:val="32"/>
          <w:u w:val="none"/>
        </w:rPr>
        <w:t>TABLE OF CONTENTS</w:t>
      </w:r>
    </w:p>
    <w:p>
      <w:r>
        <w:fldChar w:fldCharType="begin"/>
        <w:instrText xml:space="preserve">TOC \o "1-3" \h \z \u</w:instrText>
        <w:fldChar w:fldCharType="separate"/>
        <w:t xml:space="preserve">Right-click and Update Field to populate the table of contents.</w:t>
        <w:fldChar w:fldCharType="end"/>
      </w:r>
    </w:p>
    <w:p>
      <w:r>
        <w:br w:type="page"/>
      </w:r>
    </w:p>
    <w:p>
      <w:pPr>
        <w:pStyle w:val="Heading1"/>
      </w:pPr>
      <w:r>
        <w:t>CHAPTER 1: INTRODUCTION</w:t>
      </w:r>
    </w:p>
    <w:p>
      <w:pPr>
        <w:jc w:val="both"/>
      </w:pPr>
      <w:r>
        <w:rPr>
          <w:b w:val="0"/>
          <w:i/>
        </w:rPr>
        <w:t>This chapter introduces the project, the motivation and problem it addresses, its objectives, related existing works, the expected benefits, the project’s purpose, scope and applicability, and the plan of work.</w:t>
      </w:r>
    </w:p>
    <w:p>
      <w:pPr>
        <w:pStyle w:val="Heading2"/>
      </w:pPr>
      <w:r>
        <w:t>1.1 Background and Motivation</w:t>
      </w:r>
    </w:p>
    <w:p>
      <w:pPr>
        <w:jc w:val="both"/>
      </w:pPr>
      <w:r>
        <w:rPr>
          <w:b w:val="0"/>
          <w:i w:val="0"/>
        </w:rPr>
        <w:t>AI assistants such as ChatGPT, Claude, Gemini, and locally run open models have become a routine part of how engineering teams, student project groups, and research teams do knowledge work — but the tools have not caught up to the fact that this work is collaborative. Knowledge gained in one person’s session is invisible to everyone else; the same prompts get re-written from scratch; and when a teammate is away, nobody can pick up their thread. As teams begin using AI for longer, more autonomous reasoning, a second gap appears: those runs are opaque and can quietly burn time and budget.</w:t>
      </w:r>
    </w:p>
    <w:p>
      <w:pPr>
        <w:jc w:val="both"/>
      </w:pPr>
      <w:r>
        <w:rPr>
          <w:b w:val="0"/>
          <w:i w:val="0"/>
        </w:rPr>
        <w:t>The motivation for Helix is to make team AI work shared, reusable, and — when it gets ambitious — observable and controllable. By capping and controlling long autonomous runs and eliminating duplicated compute, the project also aligns with Sustainable Development Goal 12 (Responsible Consumption and Production).</w:t>
      </w:r>
    </w:p>
    <w:p>
      <w:pPr>
        <w:pStyle w:val="Heading2"/>
      </w:pPr>
      <w:r>
        <w:t>1.2 Problem Statement</w:t>
      </w:r>
    </w:p>
    <w:p>
      <w:pPr>
        <w:jc w:val="both"/>
      </w:pPr>
      <w:r>
        <w:rPr>
          <w:b w:val="0"/>
          <w:i w:val="0"/>
        </w:rPr>
        <w:t>When teams do knowledge work with AI together, three problems follow:</w:t>
      </w:r>
    </w:p>
    <w:p>
      <w:pPr>
        <w:pStyle w:val="ListNumber"/>
        <w:jc w:val="both"/>
      </w:pPr>
      <w:r>
        <w:t>Siloed context — Teammates cannot see each other’s conversations or reuse what has already been tried, causing redundant queries, wasted budget, and lost progress when someone needs to pick up where a colleague left off.</w:t>
      </w:r>
    </w:p>
    <w:p>
      <w:pPr>
        <w:pStyle w:val="ListNumber"/>
        <w:jc w:val="both"/>
      </w:pPr>
      <w:r>
        <w:t>No branching — Linear chats cannot fork, so a promising thread cannot be cloned to explore an alternative without disrupting the original.</w:t>
      </w:r>
    </w:p>
    <w:p>
      <w:pPr>
        <w:pStyle w:val="ListNumber"/>
        <w:jc w:val="both"/>
      </w:pPr>
      <w:r>
        <w:t>Unmonitored autonomy — Long, autonomous AI runs are opaque: no mid-run visibility, no stop control, and no cost guardrail — risking wasted compute and runaway cost before anyone can intervene.</w:t>
      </w:r>
    </w:p>
    <w:p>
      <w:pPr>
        <w:pStyle w:val="Heading2"/>
      </w:pPr>
      <w:r>
        <w:t>1.3 Objectives</w:t>
      </w:r>
    </w:p>
    <w:p>
      <w:pPr>
        <w:pStyle w:val="ListNumber"/>
        <w:jc w:val="both"/>
      </w:pPr>
      <w:r>
        <w:t>Provide multi-tenant workspaces with accounts, invite-link onboarding, and roles (Owner / Collaborator / Observer), with strict per-tenant isolation.</w:t>
      </w:r>
    </w:p>
    <w:p>
      <w:pPr>
        <w:pStyle w:val="ListNumber"/>
        <w:jc w:val="both"/>
      </w:pPr>
      <w:r>
        <w:t>Support shared and private conversations within a workspace.</w:t>
      </w:r>
    </w:p>
    <w:p>
      <w:pPr>
        <w:pStyle w:val="ListNumber"/>
        <w:jc w:val="both"/>
      </w:pPr>
      <w:r>
        <w:t>Deliver real-time sync and presence so members see updates and streaming responses live.</w:t>
      </w:r>
    </w:p>
    <w:p>
      <w:pPr>
        <w:pStyle w:val="ListNumber"/>
        <w:jc w:val="both"/>
      </w:pPr>
      <w:r>
        <w:t>Implement fork and branch of any conversation as a persistent tree.</w:t>
      </w:r>
    </w:p>
    <w:p>
      <w:pPr>
        <w:pStyle w:val="ListNumber"/>
        <w:jc w:val="both"/>
      </w:pPr>
      <w:r>
        <w:t>Build a shared prompt library with tags and search to capture reusable prompts.</w:t>
      </w:r>
    </w:p>
    <w:p>
      <w:pPr>
        <w:pStyle w:val="ListNumber"/>
        <w:jc w:val="both"/>
      </w:pPr>
      <w:r>
        <w:t>Provide a Deep Reasoning mode: an escalation into a recursive reasoning run.</w:t>
      </w:r>
    </w:p>
    <w:p>
      <w:pPr>
        <w:pStyle w:val="ListNumber"/>
        <w:jc w:val="both"/>
      </w:pPr>
      <w:r>
        <w:t>Provide a monitor for Deep Reasoning runs — live trace, kill switch, steer/pause, and a token/cost budget meter.</w:t>
      </w:r>
    </w:p>
    <w:p>
      <w:pPr>
        <w:pStyle w:val="ListNumber"/>
        <w:jc w:val="both"/>
      </w:pPr>
      <w:r>
        <w:t>Persist conversations and runs for replay and export (JSON / Markdown).</w:t>
      </w:r>
    </w:p>
    <w:p>
      <w:pPr>
        <w:pStyle w:val="ListNumber"/>
        <w:jc w:val="both"/>
      </w:pPr>
      <w:r>
        <w:t>Remain model-agnostic and cost-aware — runnable on hosted or local LLMs, with explicit controls on long-run token spend.</w:t>
      </w:r>
    </w:p>
    <w:p>
      <w:pPr>
        <w:pStyle w:val="Heading2"/>
      </w:pPr>
      <w:r>
        <w:t>1.4 Existing Works</w:t>
      </w:r>
    </w:p>
    <w:p>
      <w:pPr>
        <w:jc w:val="both"/>
      </w:pPr>
      <w:r>
        <w:rPr>
          <w:b w:val="0"/>
          <w:i w:val="0"/>
        </w:rPr>
        <w:t>Each existing category solves only one slice of collaborative AI work; Helix’s contribution is the combination of shared and branchable conversations, a reusable prompt library, and a monitored deep-reasoning mode in one workspace.</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D9D9"/>
          </w:tcPr>
          <w:p>
            <w:r/>
            <w:r>
              <w:rPr>
                <w:rFonts w:ascii="Times New Roman" w:hAnsi="Times New Roman"/>
                <w:b/>
                <w:sz w:val="20"/>
              </w:rPr>
              <w:t>System</w:t>
            </w:r>
          </w:p>
        </w:tc>
        <w:tc>
          <w:tcPr>
            <w:tcW w:type="dxa" w:w="2448"/>
            <w:shd w:val="clear" w:fill="D9D9D9"/>
          </w:tcPr>
          <w:p>
            <w:r/>
            <w:r>
              <w:rPr>
                <w:rFonts w:ascii="Times New Roman" w:hAnsi="Times New Roman"/>
                <w:b/>
                <w:sz w:val="20"/>
              </w:rPr>
              <w:t>Strength</w:t>
            </w:r>
          </w:p>
        </w:tc>
        <w:tc>
          <w:tcPr>
            <w:tcW w:type="dxa" w:w="4464"/>
            <w:shd w:val="clear" w:fill="D9D9D9"/>
          </w:tcPr>
          <w:p>
            <w:r/>
            <w:r>
              <w:rPr>
                <w:rFonts w:ascii="Times New Roman" w:hAnsi="Times New Roman"/>
                <w:b/>
                <w:sz w:val="20"/>
              </w:rPr>
              <w:t>Gap Helix fills</w:t>
            </w:r>
          </w:p>
        </w:tc>
      </w:tr>
      <w:tr>
        <w:tc>
          <w:tcPr>
            <w:tcW w:type="dxa" w:w="2448"/>
          </w:tcPr>
          <w:p>
            <w:r/>
            <w:r>
              <w:rPr>
                <w:rFonts w:ascii="Times New Roman" w:hAnsi="Times New Roman"/>
                <w:sz w:val="20"/>
              </w:rPr>
              <w:t>ChatGPT / Claude (web)</w:t>
            </w:r>
          </w:p>
        </w:tc>
        <w:tc>
          <w:tcPr>
            <w:tcW w:type="dxa" w:w="2448"/>
          </w:tcPr>
          <w:p>
            <w:r/>
            <w:r>
              <w:rPr>
                <w:rFonts w:ascii="Times New Roman" w:hAnsi="Times New Roman"/>
                <w:sz w:val="20"/>
              </w:rPr>
              <w:t>Strong single-user chat</w:t>
            </w:r>
          </w:p>
        </w:tc>
        <w:tc>
          <w:tcPr>
            <w:tcW w:type="dxa" w:w="4464"/>
          </w:tcPr>
          <w:p>
            <w:r/>
            <w:r>
              <w:rPr>
                <w:rFonts w:ascii="Times New Roman" w:hAnsi="Times New Roman"/>
                <w:sz w:val="20"/>
              </w:rPr>
              <w:t>One person, one tab — no sharing, branching, or library</w:t>
            </w:r>
          </w:p>
        </w:tc>
      </w:tr>
      <w:tr>
        <w:tc>
          <w:tcPr>
            <w:tcW w:type="dxa" w:w="2448"/>
          </w:tcPr>
          <w:p>
            <w:r/>
            <w:r>
              <w:rPr>
                <w:rFonts w:ascii="Times New Roman" w:hAnsi="Times New Roman"/>
                <w:sz w:val="20"/>
              </w:rPr>
              <w:t>ChatGPT Team / Claude Projects</w:t>
            </w:r>
          </w:p>
        </w:tc>
        <w:tc>
          <w:tcPr>
            <w:tcW w:type="dxa" w:w="2448"/>
          </w:tcPr>
          <w:p>
            <w:r/>
            <w:r>
              <w:rPr>
                <w:rFonts w:ascii="Times New Roman" w:hAnsi="Times New Roman"/>
                <w:sz w:val="20"/>
              </w:rPr>
              <w:t>Shared files &amp; history</w:t>
            </w:r>
          </w:p>
        </w:tc>
        <w:tc>
          <w:tcPr>
            <w:tcW w:type="dxa" w:w="4464"/>
          </w:tcPr>
          <w:p>
            <w:r/>
            <w:r>
              <w:rPr>
                <w:rFonts w:ascii="Times New Roman" w:hAnsi="Times New Roman"/>
                <w:sz w:val="20"/>
              </w:rPr>
              <w:t>Asynchronous sharing only — no live branchable conversations or reusable prompt library</w:t>
            </w:r>
          </w:p>
        </w:tc>
      </w:tr>
      <w:tr>
        <w:tc>
          <w:tcPr>
            <w:tcW w:type="dxa" w:w="2448"/>
          </w:tcPr>
          <w:p>
            <w:r/>
            <w:r>
              <w:rPr>
                <w:rFonts w:ascii="Times New Roman" w:hAnsi="Times New Roman"/>
                <w:sz w:val="20"/>
              </w:rPr>
              <w:t>Prompt managers (e.g. PromptHub)</w:t>
            </w:r>
          </w:p>
        </w:tc>
        <w:tc>
          <w:tcPr>
            <w:tcW w:type="dxa" w:w="2448"/>
          </w:tcPr>
          <w:p>
            <w:r/>
            <w:r>
              <w:rPr>
                <w:rFonts w:ascii="Times New Roman" w:hAnsi="Times New Roman"/>
                <w:sz w:val="20"/>
              </w:rPr>
              <w:t>Prompt storage</w:t>
            </w:r>
          </w:p>
        </w:tc>
        <w:tc>
          <w:tcPr>
            <w:tcW w:type="dxa" w:w="4464"/>
          </w:tcPr>
          <w:p>
            <w:r/>
            <w:r>
              <w:rPr>
                <w:rFonts w:ascii="Times New Roman" w:hAnsi="Times New Roman"/>
                <w:sz w:val="20"/>
              </w:rPr>
              <w:t>Standalone — not tied to live team conversations or reasoning</w:t>
            </w:r>
          </w:p>
        </w:tc>
      </w:tr>
      <w:tr>
        <w:tc>
          <w:tcPr>
            <w:tcW w:type="dxa" w:w="2448"/>
          </w:tcPr>
          <w:p>
            <w:r/>
            <w:r>
              <w:rPr>
                <w:rFonts w:ascii="Times New Roman" w:hAnsi="Times New Roman"/>
                <w:sz w:val="20"/>
              </w:rPr>
              <w:t>Agent frameworks (LangGraph, etc.)</w:t>
            </w:r>
          </w:p>
        </w:tc>
        <w:tc>
          <w:tcPr>
            <w:tcW w:type="dxa" w:w="2448"/>
          </w:tcPr>
          <w:p>
            <w:r/>
            <w:r>
              <w:rPr>
                <w:rFonts w:ascii="Times New Roman" w:hAnsi="Times New Roman"/>
                <w:sz w:val="20"/>
              </w:rPr>
              <w:t>Agent orchestration</w:t>
            </w:r>
          </w:p>
        </w:tc>
        <w:tc>
          <w:tcPr>
            <w:tcW w:type="dxa" w:w="4464"/>
          </w:tcPr>
          <w:p>
            <w:r/>
            <w:r>
              <w:rPr>
                <w:rFonts w:ascii="Times New Roman" w:hAnsi="Times New Roman"/>
                <w:sz w:val="20"/>
              </w:rPr>
              <w:t>Single-developer; no collaboration, no monitoring/kill switch out of the box</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Existing works and the gap Helix fills</w:t>
      </w:r>
    </w:p>
    <w:p/>
    <w:p>
      <w:pPr>
        <w:pStyle w:val="Heading2"/>
      </w:pPr>
      <w:r>
        <w:t>1.5 Benefits of the Proposed Work</w:t>
      </w:r>
    </w:p>
    <w:p>
      <w:pPr>
        <w:pStyle w:val="ListBullet"/>
        <w:jc w:val="both"/>
      </w:pPr>
      <w:r>
        <w:t>No duplicated effort — shared conversations and a prompt library mean the team reuses what works instead of re-asking.</w:t>
      </w:r>
    </w:p>
    <w:p>
      <w:pPr>
        <w:pStyle w:val="ListBullet"/>
        <w:jc w:val="both"/>
      </w:pPr>
      <w:r>
        <w:t>Continuity — anyone can pick up where a teammate left off.</w:t>
      </w:r>
    </w:p>
    <w:p>
      <w:pPr>
        <w:pStyle w:val="ListBullet"/>
        <w:jc w:val="both"/>
      </w:pPr>
      <w:r>
        <w:t>Parallel exploration — branching lets the team try competing approaches without losing context.</w:t>
      </w:r>
    </w:p>
    <w:p>
      <w:pPr>
        <w:pStyle w:val="ListBullet"/>
        <w:jc w:val="both"/>
      </w:pPr>
      <w:r>
        <w:t>Cost and oversight — the monitor caps and controls long autonomous runs, cutting wasted compute (SDG 12).</w:t>
      </w:r>
    </w:p>
    <w:p>
      <w:pPr>
        <w:pStyle w:val="ListBullet"/>
        <w:jc w:val="both"/>
      </w:pPr>
      <w:r>
        <w:t>Flexible deployment — model-agnostic, running on hosted or local LLMs, so teams choose by cost, privacy, or latency.</w:t>
      </w:r>
    </w:p>
    <w:p>
      <w:pPr>
        <w:pStyle w:val="Heading2"/>
      </w:pPr>
      <w:r>
        <w:t>1.6 Purpose, Scope and Applicability</w:t>
      </w:r>
    </w:p>
    <w:p>
      <w:pPr>
        <w:pStyle w:val="Heading3"/>
      </w:pPr>
      <w:r>
        <w:t>1.6.1 Purpose</w:t>
      </w:r>
    </w:p>
    <w:p>
      <w:pPr>
        <w:jc w:val="both"/>
      </w:pPr>
      <w:r>
        <w:rPr>
          <w:b w:val="0"/>
          <w:i w:val="0"/>
        </w:rPr>
        <w:t>The purpose of Helix is to remove the black boxes from team AI work — to make a team’s reasoning shared, branchable, reusable and, for autonomous runs, observable and controllable. It improves the current way of working by replacing isolated private tabs with one shared, recorded workspace, and by replacing opaque autonomous runs with a governed, watchable one.</w:t>
      </w:r>
    </w:p>
    <w:p>
      <w:pPr>
        <w:pStyle w:val="Heading3"/>
      </w:pPr>
      <w:r>
        <w:t>1.6.2 Scope</w:t>
      </w:r>
    </w:p>
    <w:p>
      <w:pPr>
        <w:jc w:val="both"/>
      </w:pPr>
      <w:r>
        <w:rPr>
          <w:b w:val="0"/>
          <w:i w:val="0"/>
        </w:rPr>
        <w:t>The project delivers a working multi-tenant web application: authentication and workspaces, shared/private conversations with real-time sync, fork-and-branch, a shared prompt library, a Deep Reasoning mode with a live monitor (kill / steer / budget), and history replay and export. It assumes a small team per workspace and a single backend instance for the core demonstration (horizontal scaling via Redis pub/sub is an optional extension). Inference runs through a pluggable provider on either hosted (Groq) or local (Ollama) models.</w:t>
      </w:r>
    </w:p>
    <w:p>
      <w:pPr>
        <w:pStyle w:val="Heading3"/>
      </w:pPr>
      <w:r>
        <w:t>1.6.3 Applicability</w:t>
      </w:r>
    </w:p>
    <w:p>
      <w:pPr>
        <w:jc w:val="both"/>
      </w:pPr>
      <w:r>
        <w:rPr>
          <w:b w:val="0"/>
          <w:i w:val="0"/>
        </w:rPr>
        <w:t>Helix is directly applicable to software engineering teams, student project groups, and research teams that use AI collaboratively. Indirectly, by capping and controlling autonomous runs it contributes to responsible, cost-aware use of compute, and by being model-agnostic it supports privacy-sensitive deployments on fully local models.</w:t>
      </w:r>
    </w:p>
    <w:p>
      <w:pPr>
        <w:pStyle w:val="Heading2"/>
      </w:pPr>
      <w:r>
        <w:t>1.7 Plan of Work</w:t>
      </w:r>
    </w:p>
    <w:p>
      <w:pPr>
        <w:jc w:val="both"/>
      </w:pPr>
      <w:r>
        <w:rPr>
          <w:b w:val="0"/>
          <w:i w:val="0"/>
        </w:rPr>
        <w:t>The work spans approximately twelve weeks (2 June 2026 – 25 August 2026) across a team of three. The collaborative core is built first on plain chat, after which the Deep Reasoning mode and its monitor are added. Responsibility is split as: Achindra Sharma — Deep Reasoning engine and integration; Rajnish Kumar — backend and infrastructure; M M Mohamed Mansoor — frontend and UX (roles may be adjusted by mutual agreement).</w:t>
      </w:r>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D9D9D9"/>
          </w:tcPr>
          <w:p>
            <w:r/>
            <w:r>
              <w:rPr>
                <w:rFonts w:ascii="Times New Roman" w:hAnsi="Times New Roman"/>
                <w:b/>
                <w:sz w:val="19"/>
              </w:rPr>
              <w:t>Task / Module</w:t>
            </w:r>
          </w:p>
        </w:tc>
        <w:tc>
          <w:tcPr>
            <w:tcW w:type="dxa" w:w="2448"/>
            <w:shd w:val="clear" w:fill="D9D9D9"/>
          </w:tcPr>
          <w:p>
            <w:r/>
            <w:r>
              <w:rPr>
                <w:rFonts w:ascii="Times New Roman" w:hAnsi="Times New Roman"/>
                <w:b/>
                <w:sz w:val="19"/>
              </w:rPr>
              <w:t>Person Responsible</w:t>
            </w:r>
          </w:p>
        </w:tc>
        <w:tc>
          <w:tcPr>
            <w:tcW w:type="dxa" w:w="1728"/>
            <w:shd w:val="clear" w:fill="D9D9D9"/>
          </w:tcPr>
          <w:p>
            <w:r/>
            <w:r>
              <w:rPr>
                <w:rFonts w:ascii="Times New Roman" w:hAnsi="Times New Roman"/>
                <w:b/>
                <w:sz w:val="19"/>
              </w:rPr>
              <w:t>Duration</w:t>
            </w:r>
          </w:p>
        </w:tc>
      </w:tr>
      <w:tr>
        <w:tc>
          <w:tcPr>
            <w:tcW w:type="dxa" w:w="5184"/>
          </w:tcPr>
          <w:p>
            <w:r/>
            <w:r>
              <w:rPr>
                <w:rFonts w:ascii="Times New Roman" w:hAnsi="Times New Roman"/>
                <w:sz w:val="19"/>
              </w:rPr>
              <w:t>Project setup — monorepo, Docker Compose (Postgres / Redis / Ollama), shared schemas</w:t>
            </w:r>
          </w:p>
        </w:tc>
        <w:tc>
          <w:tcPr>
            <w:tcW w:type="dxa" w:w="2448"/>
          </w:tcPr>
          <w:p>
            <w:r/>
            <w:r>
              <w:rPr>
                <w:rFonts w:ascii="Times New Roman" w:hAnsi="Times New Roman"/>
                <w:sz w:val="19"/>
              </w:rPr>
              <w:t>All</w:t>
            </w:r>
          </w:p>
        </w:tc>
        <w:tc>
          <w:tcPr>
            <w:tcW w:type="dxa" w:w="1728"/>
          </w:tcPr>
          <w:p>
            <w:r/>
            <w:r>
              <w:rPr>
                <w:rFonts w:ascii="Times New Roman" w:hAnsi="Times New Roman"/>
                <w:sz w:val="19"/>
              </w:rPr>
              <w:t>02 Jun – 08 Jun</w:t>
            </w:r>
          </w:p>
        </w:tc>
      </w:tr>
      <w:tr>
        <w:tc>
          <w:tcPr>
            <w:tcW w:type="dxa" w:w="5184"/>
          </w:tcPr>
          <w:p>
            <w:r/>
            <w:r>
              <w:rPr>
                <w:rFonts w:ascii="Times New Roman" w:hAnsi="Times New Roman"/>
                <w:sz w:val="19"/>
              </w:rPr>
              <w:t>M1 — Auth &amp; Workspace (accounts, JWT, workspaces, invite links, roles, DB schema)</w:t>
            </w:r>
          </w:p>
        </w:tc>
        <w:tc>
          <w:tcPr>
            <w:tcW w:type="dxa" w:w="2448"/>
          </w:tcPr>
          <w:p>
            <w:r/>
            <w:r>
              <w:rPr>
                <w:rFonts w:ascii="Times New Roman" w:hAnsi="Times New Roman"/>
                <w:sz w:val="19"/>
              </w:rPr>
              <w:t>Rajnish Kumar</w:t>
            </w:r>
          </w:p>
        </w:tc>
        <w:tc>
          <w:tcPr>
            <w:tcW w:type="dxa" w:w="1728"/>
          </w:tcPr>
          <w:p>
            <w:r/>
            <w:r>
              <w:rPr>
                <w:rFonts w:ascii="Times New Roman" w:hAnsi="Times New Roman"/>
                <w:sz w:val="19"/>
              </w:rPr>
              <w:t>09 Jun – 22 Jun</w:t>
            </w:r>
          </w:p>
        </w:tc>
      </w:tr>
      <w:tr>
        <w:tc>
          <w:tcPr>
            <w:tcW w:type="dxa" w:w="5184"/>
          </w:tcPr>
          <w:p>
            <w:r/>
            <w:r>
              <w:rPr>
                <w:rFonts w:ascii="Times New Roman" w:hAnsi="Times New Roman"/>
                <w:sz w:val="19"/>
              </w:rPr>
              <w:t>M2 — Conversations (provider interface Groq/Ollama; shared &amp; private conversations; streaming chat)</w:t>
            </w:r>
          </w:p>
        </w:tc>
        <w:tc>
          <w:tcPr>
            <w:tcW w:type="dxa" w:w="2448"/>
          </w:tcPr>
          <w:p>
            <w:r/>
            <w:r>
              <w:rPr>
                <w:rFonts w:ascii="Times New Roman" w:hAnsi="Times New Roman"/>
                <w:sz w:val="19"/>
              </w:rPr>
              <w:t>Achindra Sharma</w:t>
            </w:r>
          </w:p>
        </w:tc>
        <w:tc>
          <w:tcPr>
            <w:tcW w:type="dxa" w:w="1728"/>
          </w:tcPr>
          <w:p>
            <w:r/>
            <w:r>
              <w:rPr>
                <w:rFonts w:ascii="Times New Roman" w:hAnsi="Times New Roman"/>
                <w:sz w:val="19"/>
              </w:rPr>
              <w:t>09 Jun – 22 Jun</w:t>
            </w:r>
          </w:p>
        </w:tc>
      </w:tr>
      <w:tr>
        <w:tc>
          <w:tcPr>
            <w:tcW w:type="dxa" w:w="5184"/>
          </w:tcPr>
          <w:p>
            <w:r/>
            <w:r>
              <w:rPr>
                <w:rFonts w:ascii="Times New Roman" w:hAnsi="Times New Roman"/>
                <w:sz w:val="19"/>
              </w:rPr>
              <w:t>Auth &amp; workspace UI (login/register, workspace dashboard, chat view)</w:t>
            </w:r>
          </w:p>
        </w:tc>
        <w:tc>
          <w:tcPr>
            <w:tcW w:type="dxa" w:w="2448"/>
          </w:tcPr>
          <w:p>
            <w:r/>
            <w:r>
              <w:rPr>
                <w:rFonts w:ascii="Times New Roman" w:hAnsi="Times New Roman"/>
                <w:sz w:val="19"/>
              </w:rPr>
              <w:t>M M Mohamed Mansoor</w:t>
            </w:r>
          </w:p>
        </w:tc>
        <w:tc>
          <w:tcPr>
            <w:tcW w:type="dxa" w:w="1728"/>
          </w:tcPr>
          <w:p>
            <w:r/>
            <w:r>
              <w:rPr>
                <w:rFonts w:ascii="Times New Roman" w:hAnsi="Times New Roman"/>
                <w:sz w:val="19"/>
              </w:rPr>
              <w:t>09 Jun – 22 Jun</w:t>
            </w:r>
          </w:p>
        </w:tc>
      </w:tr>
      <w:tr>
        <w:tc>
          <w:tcPr>
            <w:tcW w:type="dxa" w:w="5184"/>
          </w:tcPr>
          <w:p>
            <w:r/>
            <w:r>
              <w:rPr>
                <w:rFonts w:ascii="Times New Roman" w:hAnsi="Times New Roman"/>
                <w:sz w:val="19"/>
              </w:rPr>
              <w:t>M3 — Real-Time Sync &amp; Presence (WebSocket rooms, presence, ordered message log)</w:t>
            </w:r>
          </w:p>
        </w:tc>
        <w:tc>
          <w:tcPr>
            <w:tcW w:type="dxa" w:w="2448"/>
          </w:tcPr>
          <w:p>
            <w:r/>
            <w:r>
              <w:rPr>
                <w:rFonts w:ascii="Times New Roman" w:hAnsi="Times New Roman"/>
                <w:sz w:val="19"/>
              </w:rPr>
              <w:t>Rajnish Kumar</w:t>
            </w:r>
          </w:p>
        </w:tc>
        <w:tc>
          <w:tcPr>
            <w:tcW w:type="dxa" w:w="1728"/>
          </w:tcPr>
          <w:p>
            <w:r/>
            <w:r>
              <w:rPr>
                <w:rFonts w:ascii="Times New Roman" w:hAnsi="Times New Roman"/>
                <w:sz w:val="19"/>
              </w:rPr>
              <w:t>23 Jun – 06 Jul</w:t>
            </w:r>
          </w:p>
        </w:tc>
      </w:tr>
      <w:tr>
        <w:tc>
          <w:tcPr>
            <w:tcW w:type="dxa" w:w="5184"/>
          </w:tcPr>
          <w:p>
            <w:r/>
            <w:r>
              <w:rPr>
                <w:rFonts w:ascii="Times New Roman" w:hAnsi="Times New Roman"/>
                <w:sz w:val="19"/>
              </w:rPr>
              <w:t>Shared context (append to shared thread, token budgeting, summarisation)</w:t>
            </w:r>
          </w:p>
        </w:tc>
        <w:tc>
          <w:tcPr>
            <w:tcW w:type="dxa" w:w="2448"/>
          </w:tcPr>
          <w:p>
            <w:r/>
            <w:r>
              <w:rPr>
                <w:rFonts w:ascii="Times New Roman" w:hAnsi="Times New Roman"/>
                <w:sz w:val="19"/>
              </w:rPr>
              <w:t>Achindra Sharma</w:t>
            </w:r>
          </w:p>
        </w:tc>
        <w:tc>
          <w:tcPr>
            <w:tcW w:type="dxa" w:w="1728"/>
          </w:tcPr>
          <w:p>
            <w:r/>
            <w:r>
              <w:rPr>
                <w:rFonts w:ascii="Times New Roman" w:hAnsi="Times New Roman"/>
                <w:sz w:val="19"/>
              </w:rPr>
              <w:t>23 Jun – 06 Jul</w:t>
            </w:r>
          </w:p>
        </w:tc>
      </w:tr>
      <w:tr>
        <w:tc>
          <w:tcPr>
            <w:tcW w:type="dxa" w:w="5184"/>
          </w:tcPr>
          <w:p>
            <w:r/>
            <w:r>
              <w:rPr>
                <w:rFonts w:ascii="Times New Roman" w:hAnsi="Times New Roman"/>
                <w:sz w:val="19"/>
              </w:rPr>
              <w:t>Collaboration UI (multi-user shared view, presence avatars, stream fan-out)</w:t>
            </w:r>
          </w:p>
        </w:tc>
        <w:tc>
          <w:tcPr>
            <w:tcW w:type="dxa" w:w="2448"/>
          </w:tcPr>
          <w:p>
            <w:r/>
            <w:r>
              <w:rPr>
                <w:rFonts w:ascii="Times New Roman" w:hAnsi="Times New Roman"/>
                <w:sz w:val="19"/>
              </w:rPr>
              <w:t>M M Mohamed Mansoor</w:t>
            </w:r>
          </w:p>
        </w:tc>
        <w:tc>
          <w:tcPr>
            <w:tcW w:type="dxa" w:w="1728"/>
          </w:tcPr>
          <w:p>
            <w:r/>
            <w:r>
              <w:rPr>
                <w:rFonts w:ascii="Times New Roman" w:hAnsi="Times New Roman"/>
                <w:sz w:val="19"/>
              </w:rPr>
              <w:t>23 Jun – 06 Jul</w:t>
            </w:r>
          </w:p>
        </w:tc>
      </w:tr>
      <w:tr>
        <w:tc>
          <w:tcPr>
            <w:tcW w:type="dxa" w:w="5184"/>
          </w:tcPr>
          <w:p>
            <w:r/>
            <w:r>
              <w:rPr>
                <w:rFonts w:ascii="Times New Roman" w:hAnsi="Times New Roman"/>
                <w:sz w:val="19"/>
              </w:rPr>
              <w:t>M4 — Fork &amp; Branch Tree (fork via parent pointers; branch context)</w:t>
            </w:r>
          </w:p>
        </w:tc>
        <w:tc>
          <w:tcPr>
            <w:tcW w:type="dxa" w:w="2448"/>
          </w:tcPr>
          <w:p>
            <w:r/>
            <w:r>
              <w:rPr>
                <w:rFonts w:ascii="Times New Roman" w:hAnsi="Times New Roman"/>
                <w:sz w:val="19"/>
              </w:rPr>
              <w:t>Achindra Sharma / Rajnish Kumar</w:t>
            </w:r>
          </w:p>
        </w:tc>
        <w:tc>
          <w:tcPr>
            <w:tcW w:type="dxa" w:w="1728"/>
          </w:tcPr>
          <w:p>
            <w:r/>
            <w:r>
              <w:rPr>
                <w:rFonts w:ascii="Times New Roman" w:hAnsi="Times New Roman"/>
                <w:sz w:val="19"/>
              </w:rPr>
              <w:t>07 Jul – 13 Jul</w:t>
            </w:r>
          </w:p>
        </w:tc>
      </w:tr>
      <w:tr>
        <w:tc>
          <w:tcPr>
            <w:tcW w:type="dxa" w:w="5184"/>
          </w:tcPr>
          <w:p>
            <w:r/>
            <w:r>
              <w:rPr>
                <w:rFonts w:ascii="Times New Roman" w:hAnsi="Times New Roman"/>
                <w:sz w:val="19"/>
              </w:rPr>
              <w:t>M5 — Shared Prompt Library (save / tag / search prompts; reuse)</w:t>
            </w:r>
          </w:p>
        </w:tc>
        <w:tc>
          <w:tcPr>
            <w:tcW w:type="dxa" w:w="2448"/>
          </w:tcPr>
          <w:p>
            <w:r/>
            <w:r>
              <w:rPr>
                <w:rFonts w:ascii="Times New Roman" w:hAnsi="Times New Roman"/>
                <w:sz w:val="19"/>
              </w:rPr>
              <w:t>M M Mohamed Mansoor</w:t>
            </w:r>
          </w:p>
        </w:tc>
        <w:tc>
          <w:tcPr>
            <w:tcW w:type="dxa" w:w="1728"/>
          </w:tcPr>
          <w:p>
            <w:r/>
            <w:r>
              <w:rPr>
                <w:rFonts w:ascii="Times New Roman" w:hAnsi="Times New Roman"/>
                <w:sz w:val="19"/>
              </w:rPr>
              <w:t>14 Jul – 20 Jul</w:t>
            </w:r>
          </w:p>
        </w:tc>
      </w:tr>
      <w:tr>
        <w:tc>
          <w:tcPr>
            <w:tcW w:type="dxa" w:w="5184"/>
          </w:tcPr>
          <w:p>
            <w:r/>
            <w:r>
              <w:rPr>
                <w:rFonts w:ascii="Times New Roman" w:hAnsi="Times New Roman"/>
                <w:sz w:val="19"/>
              </w:rPr>
              <w:t>M6 — Deep Reasoning Mode (recursive engine; escalation path; checkpoint fork)</w:t>
            </w:r>
          </w:p>
        </w:tc>
        <w:tc>
          <w:tcPr>
            <w:tcW w:type="dxa" w:w="2448"/>
          </w:tcPr>
          <w:p>
            <w:r/>
            <w:r>
              <w:rPr>
                <w:rFonts w:ascii="Times New Roman" w:hAnsi="Times New Roman"/>
                <w:sz w:val="19"/>
              </w:rPr>
              <w:t>Achindra Sharma</w:t>
            </w:r>
          </w:p>
        </w:tc>
        <w:tc>
          <w:tcPr>
            <w:tcW w:type="dxa" w:w="1728"/>
          </w:tcPr>
          <w:p>
            <w:r/>
            <w:r>
              <w:rPr>
                <w:rFonts w:ascii="Times New Roman" w:hAnsi="Times New Roman"/>
                <w:sz w:val="19"/>
              </w:rPr>
              <w:t>21 Jul – 03 Aug</w:t>
            </w:r>
          </w:p>
        </w:tc>
      </w:tr>
      <w:tr>
        <w:tc>
          <w:tcPr>
            <w:tcW w:type="dxa" w:w="5184"/>
          </w:tcPr>
          <w:p>
            <w:r/>
            <w:r>
              <w:rPr>
                <w:rFonts w:ascii="Times New Roman" w:hAnsi="Times New Roman"/>
                <w:sz w:val="19"/>
              </w:rPr>
              <w:t>M7 — Monitor (backend): persist runs/steps, stream events, kill/steer endpoints, budget metering</w:t>
            </w:r>
          </w:p>
        </w:tc>
        <w:tc>
          <w:tcPr>
            <w:tcW w:type="dxa" w:w="2448"/>
          </w:tcPr>
          <w:p>
            <w:r/>
            <w:r>
              <w:rPr>
                <w:rFonts w:ascii="Times New Roman" w:hAnsi="Times New Roman"/>
                <w:sz w:val="19"/>
              </w:rPr>
              <w:t>Rajnish Kumar</w:t>
            </w:r>
          </w:p>
        </w:tc>
        <w:tc>
          <w:tcPr>
            <w:tcW w:type="dxa" w:w="1728"/>
          </w:tcPr>
          <w:p>
            <w:r/>
            <w:r>
              <w:rPr>
                <w:rFonts w:ascii="Times New Roman" w:hAnsi="Times New Roman"/>
                <w:sz w:val="19"/>
              </w:rPr>
              <w:t>21 Jul – 10 Aug</w:t>
            </w:r>
          </w:p>
        </w:tc>
      </w:tr>
      <w:tr>
        <w:tc>
          <w:tcPr>
            <w:tcW w:type="dxa" w:w="5184"/>
          </w:tcPr>
          <w:p>
            <w:r/>
            <w:r>
              <w:rPr>
                <w:rFonts w:ascii="Times New Roman" w:hAnsi="Times New Roman"/>
                <w:sz w:val="19"/>
              </w:rPr>
              <w:t>M7 — Monitor (UI): Deep Reasoning button, live trace/topology, kill switch, steer, budget meter</w:t>
            </w:r>
          </w:p>
        </w:tc>
        <w:tc>
          <w:tcPr>
            <w:tcW w:type="dxa" w:w="2448"/>
          </w:tcPr>
          <w:p>
            <w:r/>
            <w:r>
              <w:rPr>
                <w:rFonts w:ascii="Times New Roman" w:hAnsi="Times New Roman"/>
                <w:sz w:val="19"/>
              </w:rPr>
              <w:t>M M Mohamed Mansoor</w:t>
            </w:r>
          </w:p>
        </w:tc>
        <w:tc>
          <w:tcPr>
            <w:tcW w:type="dxa" w:w="1728"/>
          </w:tcPr>
          <w:p>
            <w:r/>
            <w:r>
              <w:rPr>
                <w:rFonts w:ascii="Times New Roman" w:hAnsi="Times New Roman"/>
                <w:sz w:val="19"/>
              </w:rPr>
              <w:t>28 Jul – 10 Aug</w:t>
            </w:r>
          </w:p>
        </w:tc>
      </w:tr>
      <w:tr>
        <w:tc>
          <w:tcPr>
            <w:tcW w:type="dxa" w:w="5184"/>
          </w:tcPr>
          <w:p>
            <w:r/>
            <w:r>
              <w:rPr>
                <w:rFonts w:ascii="Times New Roman" w:hAnsi="Times New Roman"/>
                <w:sz w:val="19"/>
              </w:rPr>
              <w:t>M8 — History, Replay &amp; Export (replay any branch; JSON/Markdown export)</w:t>
            </w:r>
          </w:p>
        </w:tc>
        <w:tc>
          <w:tcPr>
            <w:tcW w:type="dxa" w:w="2448"/>
          </w:tcPr>
          <w:p>
            <w:r/>
            <w:r>
              <w:rPr>
                <w:rFonts w:ascii="Times New Roman" w:hAnsi="Times New Roman"/>
                <w:sz w:val="19"/>
              </w:rPr>
              <w:t>Achindra Sharma</w:t>
            </w:r>
          </w:p>
        </w:tc>
        <w:tc>
          <w:tcPr>
            <w:tcW w:type="dxa" w:w="1728"/>
          </w:tcPr>
          <w:p>
            <w:r/>
            <w:r>
              <w:rPr>
                <w:rFonts w:ascii="Times New Roman" w:hAnsi="Times New Roman"/>
                <w:sz w:val="19"/>
              </w:rPr>
              <w:t>11 Aug – 17 Aug</w:t>
            </w:r>
          </w:p>
        </w:tc>
      </w:tr>
      <w:tr>
        <w:tc>
          <w:tcPr>
            <w:tcW w:type="dxa" w:w="5184"/>
          </w:tcPr>
          <w:p>
            <w:r/>
            <w:r>
              <w:rPr>
                <w:rFonts w:ascii="Times New Roman" w:hAnsi="Times New Roman"/>
                <w:sz w:val="19"/>
              </w:rPr>
              <w:t>M9 — Permission Layer (role-gated actions; tool allowlist for Deep Reasoning)</w:t>
            </w:r>
          </w:p>
        </w:tc>
        <w:tc>
          <w:tcPr>
            <w:tcW w:type="dxa" w:w="2448"/>
          </w:tcPr>
          <w:p>
            <w:r/>
            <w:r>
              <w:rPr>
                <w:rFonts w:ascii="Times New Roman" w:hAnsi="Times New Roman"/>
                <w:sz w:val="19"/>
              </w:rPr>
              <w:t>Rajnish Kumar</w:t>
            </w:r>
          </w:p>
        </w:tc>
        <w:tc>
          <w:tcPr>
            <w:tcW w:type="dxa" w:w="1728"/>
          </w:tcPr>
          <w:p>
            <w:r/>
            <w:r>
              <w:rPr>
                <w:rFonts w:ascii="Times New Roman" w:hAnsi="Times New Roman"/>
                <w:sz w:val="19"/>
              </w:rPr>
              <w:t>11 Aug – 17 Aug</w:t>
            </w:r>
          </w:p>
        </w:tc>
      </w:tr>
      <w:tr>
        <w:tc>
          <w:tcPr>
            <w:tcW w:type="dxa" w:w="5184"/>
          </w:tcPr>
          <w:p>
            <w:r/>
            <w:r>
              <w:rPr>
                <w:rFonts w:ascii="Times New Roman" w:hAnsi="Times New Roman"/>
                <w:sz w:val="19"/>
              </w:rPr>
              <w:t>Hardening &amp; demo (tenant isolation/RLS, deployment, performance test, demo video, README)</w:t>
            </w:r>
          </w:p>
        </w:tc>
        <w:tc>
          <w:tcPr>
            <w:tcW w:type="dxa" w:w="2448"/>
          </w:tcPr>
          <w:p>
            <w:r/>
            <w:r>
              <w:rPr>
                <w:rFonts w:ascii="Times New Roman" w:hAnsi="Times New Roman"/>
                <w:sz w:val="19"/>
              </w:rPr>
              <w:t>All</w:t>
            </w:r>
          </w:p>
        </w:tc>
        <w:tc>
          <w:tcPr>
            <w:tcW w:type="dxa" w:w="1728"/>
          </w:tcPr>
          <w:p>
            <w:r/>
            <w:r>
              <w:rPr>
                <w:rFonts w:ascii="Times New Roman" w:hAnsi="Times New Roman"/>
                <w:sz w:val="19"/>
              </w:rPr>
              <w:t>18 Aug – 25 Aug</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Plan of Work</w:t>
      </w:r>
    </w:p>
    <w:p/>
    <w:p>
      <w:pPr>
        <w:pStyle w:val="Heading2"/>
      </w:pPr>
      <w:r>
        <w:t>1.8 Overview of the Report</w:t>
      </w:r>
    </w:p>
    <w:p>
      <w:pPr>
        <w:jc w:val="both"/>
      </w:pPr>
      <w:r>
        <w:rPr>
          <w:b w:val="0"/>
          <w:i w:val="0"/>
        </w:rPr>
        <w:t>The remainder of this report is organised as follows. Chapter 2 — System Analysis and Requirements — studies the existing systems and their limitations, defines the proposed system, its benefits and features, and specifies the functional, non-functional, software and hardware requirements. Chapter 3 — System Design — presents the system architecture, module design, data-flow and ER diagrams, database design, user-interface design, and the algorithm design for the core mechanisms of Helix.</w:t>
      </w:r>
    </w:p>
    <w:p>
      <w:r>
        <w:br w:type="page"/>
      </w:r>
    </w:p>
    <w:p>
      <w:pPr>
        <w:pStyle w:val="Heading1"/>
      </w:pPr>
      <w:r>
        <w:t>CHAPTER 2: SYSTEM ANALYSIS AND REQUIREMENTS</w:t>
      </w:r>
    </w:p>
    <w:p>
      <w:pPr>
        <w:jc w:val="both"/>
      </w:pPr>
      <w:r>
        <w:rPr>
          <w:b w:val="0"/>
          <w:i/>
        </w:rPr>
        <w:t>This chapter studies the existing systems and their limitations, defines the proposed system with its benefits and features, and specifies the system requirements.</w:t>
      </w:r>
    </w:p>
    <w:p>
      <w:pPr>
        <w:pStyle w:val="Heading2"/>
      </w:pPr>
      <w:r>
        <w:t>2.1 Existing System</w:t>
      </w:r>
    </w:p>
    <w:p>
      <w:pPr>
        <w:jc w:val="both"/>
      </w:pPr>
      <w:r>
        <w:rPr>
          <w:b w:val="0"/>
          <w:i w:val="0"/>
        </w:rPr>
        <w:t>AI assistants such as ChatGPT, Claude, Gemini, and locally run open models have become a routine part of team knowledge work, yet almost every mainstream tool is built around a single assumption: one user, one private conversation. Studying how teams actually use these tools reveals five distinct categories of existing system, each solving only one slice of collaborative AI 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fill="D9D9D9"/>
          </w:tcPr>
          <w:p>
            <w:r/>
            <w:r>
              <w:rPr>
                <w:rFonts w:ascii="Times New Roman" w:hAnsi="Times New Roman"/>
                <w:b/>
                <w:sz w:val="19"/>
              </w:rPr>
              <w:t>#</w:t>
            </w:r>
          </w:p>
        </w:tc>
        <w:tc>
          <w:tcPr>
            <w:tcW w:type="dxa" w:w="2016"/>
            <w:shd w:val="clear" w:fill="D9D9D9"/>
          </w:tcPr>
          <w:p>
            <w:r/>
            <w:r>
              <w:rPr>
                <w:rFonts w:ascii="Times New Roman" w:hAnsi="Times New Roman"/>
                <w:b/>
                <w:sz w:val="19"/>
              </w:rPr>
              <w:t>Category</w:t>
            </w:r>
          </w:p>
        </w:tc>
        <w:tc>
          <w:tcPr>
            <w:tcW w:type="dxa" w:w="2448"/>
            <w:shd w:val="clear" w:fill="D9D9D9"/>
          </w:tcPr>
          <w:p>
            <w:r/>
            <w:r>
              <w:rPr>
                <w:rFonts w:ascii="Times New Roman" w:hAnsi="Times New Roman"/>
                <w:b/>
                <w:sz w:val="19"/>
              </w:rPr>
              <w:t>Representative tools</w:t>
            </w:r>
          </w:p>
        </w:tc>
        <w:tc>
          <w:tcPr>
            <w:tcW w:type="dxa" w:w="2736"/>
            <w:shd w:val="clear" w:fill="D9D9D9"/>
          </w:tcPr>
          <w:p>
            <w:r/>
            <w:r>
              <w:rPr>
                <w:rFonts w:ascii="Times New Roman" w:hAnsi="Times New Roman"/>
                <w:b/>
                <w:sz w:val="19"/>
              </w:rPr>
              <w:t>What it does well</w:t>
            </w:r>
          </w:p>
        </w:tc>
        <w:tc>
          <w:tcPr>
            <w:tcW w:type="dxa" w:w="1728"/>
            <w:shd w:val="clear" w:fill="D9D9D9"/>
          </w:tcPr>
          <w:p>
            <w:r/>
            <w:r>
              <w:rPr>
                <w:rFonts w:ascii="Times New Roman" w:hAnsi="Times New Roman"/>
                <w:b/>
                <w:sz w:val="19"/>
              </w:rPr>
              <w:t>The slice it owns</w:t>
            </w:r>
          </w:p>
        </w:tc>
      </w:tr>
      <w:tr>
        <w:tc>
          <w:tcPr>
            <w:tcW w:type="dxa" w:w="432"/>
          </w:tcPr>
          <w:p>
            <w:r/>
            <w:r>
              <w:rPr>
                <w:rFonts w:ascii="Times New Roman" w:hAnsi="Times New Roman"/>
                <w:sz w:val="19"/>
              </w:rPr>
              <w:t>1</w:t>
            </w:r>
          </w:p>
        </w:tc>
        <w:tc>
          <w:tcPr>
            <w:tcW w:type="dxa" w:w="2016"/>
          </w:tcPr>
          <w:p>
            <w:r/>
            <w:r>
              <w:rPr>
                <w:rFonts w:ascii="Times New Roman" w:hAnsi="Times New Roman"/>
                <w:sz w:val="19"/>
              </w:rPr>
              <w:t>Single-user chat assistants</w:t>
            </w:r>
          </w:p>
        </w:tc>
        <w:tc>
          <w:tcPr>
            <w:tcW w:type="dxa" w:w="2448"/>
          </w:tcPr>
          <w:p>
            <w:r/>
            <w:r>
              <w:rPr>
                <w:rFonts w:ascii="Times New Roman" w:hAnsi="Times New Roman"/>
                <w:sz w:val="19"/>
              </w:rPr>
              <w:t>ChatGPT, Claude.ai, Gemini</w:t>
            </w:r>
          </w:p>
        </w:tc>
        <w:tc>
          <w:tcPr>
            <w:tcW w:type="dxa" w:w="2736"/>
          </w:tcPr>
          <w:p>
            <w:r/>
            <w:r>
              <w:rPr>
                <w:rFonts w:ascii="Times New Roman" w:hAnsi="Times New Roman"/>
                <w:sz w:val="19"/>
              </w:rPr>
              <w:t>Fast, high-quality single-user question answering</w:t>
            </w:r>
          </w:p>
        </w:tc>
        <w:tc>
          <w:tcPr>
            <w:tcW w:type="dxa" w:w="1728"/>
          </w:tcPr>
          <w:p>
            <w:r/>
            <w:r>
              <w:rPr>
                <w:rFonts w:ascii="Times New Roman" w:hAnsi="Times New Roman"/>
                <w:sz w:val="19"/>
              </w:rPr>
              <w:t>The conversation itself</w:t>
            </w:r>
          </w:p>
        </w:tc>
      </w:tr>
      <w:tr>
        <w:tc>
          <w:tcPr>
            <w:tcW w:type="dxa" w:w="432"/>
          </w:tcPr>
          <w:p>
            <w:r/>
            <w:r>
              <w:rPr>
                <w:rFonts w:ascii="Times New Roman" w:hAnsi="Times New Roman"/>
                <w:sz w:val="19"/>
              </w:rPr>
              <w:t>2</w:t>
            </w:r>
          </w:p>
        </w:tc>
        <w:tc>
          <w:tcPr>
            <w:tcW w:type="dxa" w:w="2016"/>
          </w:tcPr>
          <w:p>
            <w:r/>
            <w:r>
              <w:rPr>
                <w:rFonts w:ascii="Times New Roman" w:hAnsi="Times New Roman"/>
                <w:sz w:val="19"/>
              </w:rPr>
              <w:t>Team AI suites</w:t>
            </w:r>
          </w:p>
        </w:tc>
        <w:tc>
          <w:tcPr>
            <w:tcW w:type="dxa" w:w="2448"/>
          </w:tcPr>
          <w:p>
            <w:r/>
            <w:r>
              <w:rPr>
                <w:rFonts w:ascii="Times New Roman" w:hAnsi="Times New Roman"/>
                <w:sz w:val="19"/>
              </w:rPr>
              <w:t>ChatGPT Team, Claude Projects / Teams</w:t>
            </w:r>
          </w:p>
        </w:tc>
        <w:tc>
          <w:tcPr>
            <w:tcW w:type="dxa" w:w="2736"/>
          </w:tcPr>
          <w:p>
            <w:r/>
            <w:r>
              <w:rPr>
                <w:rFonts w:ascii="Times New Roman" w:hAnsi="Times New Roman"/>
                <w:sz w:val="19"/>
              </w:rPr>
              <w:t>Shared files, shared history, seat &amp; billing management</w:t>
            </w:r>
          </w:p>
        </w:tc>
        <w:tc>
          <w:tcPr>
            <w:tcW w:type="dxa" w:w="1728"/>
          </w:tcPr>
          <w:p>
            <w:r/>
            <w:r>
              <w:rPr>
                <w:rFonts w:ascii="Times New Roman" w:hAnsi="Times New Roman"/>
                <w:sz w:val="19"/>
              </w:rPr>
              <w:t>Sharing artifacts and history</w:t>
            </w:r>
          </w:p>
        </w:tc>
      </w:tr>
      <w:tr>
        <w:tc>
          <w:tcPr>
            <w:tcW w:type="dxa" w:w="432"/>
          </w:tcPr>
          <w:p>
            <w:r/>
            <w:r>
              <w:rPr>
                <w:rFonts w:ascii="Times New Roman" w:hAnsi="Times New Roman"/>
                <w:sz w:val="19"/>
              </w:rPr>
              <w:t>3</w:t>
            </w:r>
          </w:p>
        </w:tc>
        <w:tc>
          <w:tcPr>
            <w:tcW w:type="dxa" w:w="2016"/>
          </w:tcPr>
          <w:p>
            <w:r/>
            <w:r>
              <w:rPr>
                <w:rFonts w:ascii="Times New Roman" w:hAnsi="Times New Roman"/>
                <w:sz w:val="19"/>
              </w:rPr>
              <w:t>Prompt managers</w:t>
            </w:r>
          </w:p>
        </w:tc>
        <w:tc>
          <w:tcPr>
            <w:tcW w:type="dxa" w:w="2448"/>
          </w:tcPr>
          <w:p>
            <w:r/>
            <w:r>
              <w:rPr>
                <w:rFonts w:ascii="Times New Roman" w:hAnsi="Times New Roman"/>
                <w:sz w:val="19"/>
              </w:rPr>
              <w:t>PromptLayer, ad-hoc notebooks / spreadsheets</w:t>
            </w:r>
          </w:p>
        </w:tc>
        <w:tc>
          <w:tcPr>
            <w:tcW w:type="dxa" w:w="2736"/>
          </w:tcPr>
          <w:p>
            <w:r/>
            <w:r>
              <w:rPr>
                <w:rFonts w:ascii="Times New Roman" w:hAnsi="Times New Roman"/>
                <w:sz w:val="19"/>
              </w:rPr>
              <w:t>Storing and organising prompts</w:t>
            </w:r>
          </w:p>
        </w:tc>
        <w:tc>
          <w:tcPr>
            <w:tcW w:type="dxa" w:w="1728"/>
          </w:tcPr>
          <w:p>
            <w:r/>
            <w:r>
              <w:rPr>
                <w:rFonts w:ascii="Times New Roman" w:hAnsi="Times New Roman"/>
                <w:sz w:val="19"/>
              </w:rPr>
              <w:t>The record of prompts</w:t>
            </w:r>
          </w:p>
        </w:tc>
      </w:tr>
      <w:tr>
        <w:tc>
          <w:tcPr>
            <w:tcW w:type="dxa" w:w="432"/>
          </w:tcPr>
          <w:p>
            <w:r/>
            <w:r>
              <w:rPr>
                <w:rFonts w:ascii="Times New Roman" w:hAnsi="Times New Roman"/>
                <w:sz w:val="19"/>
              </w:rPr>
              <w:t>4</w:t>
            </w:r>
          </w:p>
        </w:tc>
        <w:tc>
          <w:tcPr>
            <w:tcW w:type="dxa" w:w="2016"/>
          </w:tcPr>
          <w:p>
            <w:r/>
            <w:r>
              <w:rPr>
                <w:rFonts w:ascii="Times New Roman" w:hAnsi="Times New Roman"/>
                <w:sz w:val="19"/>
              </w:rPr>
              <w:t>Agent frameworks</w:t>
            </w:r>
          </w:p>
        </w:tc>
        <w:tc>
          <w:tcPr>
            <w:tcW w:type="dxa" w:w="2448"/>
          </w:tcPr>
          <w:p>
            <w:r/>
            <w:r>
              <w:rPr>
                <w:rFonts w:ascii="Times New Roman" w:hAnsi="Times New Roman"/>
                <w:sz w:val="19"/>
              </w:rPr>
              <w:t>LangChain, LangGraph, AutoGPT, CrewAI</w:t>
            </w:r>
          </w:p>
        </w:tc>
        <w:tc>
          <w:tcPr>
            <w:tcW w:type="dxa" w:w="2736"/>
          </w:tcPr>
          <w:p>
            <w:r/>
            <w:r>
              <w:rPr>
                <w:rFonts w:ascii="Times New Roman" w:hAnsi="Times New Roman"/>
                <w:sz w:val="19"/>
              </w:rPr>
              <w:t>Orchestrating autonomous multi-step agents</w:t>
            </w:r>
          </w:p>
        </w:tc>
        <w:tc>
          <w:tcPr>
            <w:tcW w:type="dxa" w:w="1728"/>
          </w:tcPr>
          <w:p>
            <w:r/>
            <w:r>
              <w:rPr>
                <w:rFonts w:ascii="Times New Roman" w:hAnsi="Times New Roman"/>
                <w:sz w:val="19"/>
              </w:rPr>
              <w:t>The reasoning loop</w:t>
            </w:r>
          </w:p>
        </w:tc>
      </w:tr>
      <w:tr>
        <w:tc>
          <w:tcPr>
            <w:tcW w:type="dxa" w:w="432"/>
          </w:tcPr>
          <w:p>
            <w:r/>
            <w:r>
              <w:rPr>
                <w:rFonts w:ascii="Times New Roman" w:hAnsi="Times New Roman"/>
                <w:sz w:val="19"/>
              </w:rPr>
              <w:t>5</w:t>
            </w:r>
          </w:p>
        </w:tc>
        <w:tc>
          <w:tcPr>
            <w:tcW w:type="dxa" w:w="2016"/>
          </w:tcPr>
          <w:p>
            <w:r/>
            <w:r>
              <w:rPr>
                <w:rFonts w:ascii="Times New Roman" w:hAnsi="Times New Roman"/>
                <w:sz w:val="19"/>
              </w:rPr>
              <w:t>Agent observability</w:t>
            </w:r>
          </w:p>
        </w:tc>
        <w:tc>
          <w:tcPr>
            <w:tcW w:type="dxa" w:w="2448"/>
          </w:tcPr>
          <w:p>
            <w:r/>
            <w:r>
              <w:rPr>
                <w:rFonts w:ascii="Times New Roman" w:hAnsi="Times New Roman"/>
                <w:sz w:val="19"/>
              </w:rPr>
              <w:t>LangSmith, Langfuse, Helicone</w:t>
            </w:r>
          </w:p>
        </w:tc>
        <w:tc>
          <w:tcPr>
            <w:tcW w:type="dxa" w:w="2736"/>
          </w:tcPr>
          <w:p>
            <w:r/>
            <w:r>
              <w:rPr>
                <w:rFonts w:ascii="Times New Roman" w:hAnsi="Times New Roman"/>
                <w:sz w:val="19"/>
              </w:rPr>
              <w:t>Tracing &amp; monitoring agent runs after they finish</w:t>
            </w:r>
          </w:p>
        </w:tc>
        <w:tc>
          <w:tcPr>
            <w:tcW w:type="dxa" w:w="1728"/>
          </w:tcPr>
          <w:p>
            <w:r/>
            <w:r>
              <w:rPr>
                <w:rFonts w:ascii="Times New Roman" w:hAnsi="Times New Roman"/>
                <w:sz w:val="19"/>
              </w:rPr>
              <w:t>Visibility into runs</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Categories of existing systems</w:t>
      </w:r>
    </w:p>
    <w:p/>
    <w:p>
      <w:pPr>
        <w:jc w:val="both"/>
      </w:pPr>
      <w:r>
        <w:rPr>
          <w:b w:val="0"/>
          <w:i w:val="0"/>
        </w:rPr>
        <w:t>When a team faces a hard, open-ended problem, the work fragments without anyone deciding it should: members open parallel private tabs that none of the others can see; useful fragments are copy-pasted into a chat channel stripped of their surrounding context; trying a different angle means overwriting or restarting a thread and losing the original line of thought; a carefully crafted prompt that worked last week lives in one person’s history and is rewritten from scratch by the next person; and for genuinely hard questions a member might wire up an agent framework locally whose run is invisible and uncontrollable to the rest of the team.</w:t>
      </w:r>
    </w:p>
    <w:p>
      <w:pPr>
        <w:jc w:val="both"/>
      </w:pPr>
      <w:r>
        <w:rPr>
          <w:b w:val="0"/>
          <w:i w:val="0"/>
        </w:rPr>
        <w:t>No single existing system combines all four of the capabilities a collaborating team needs at once: a shared, live conversation surface; branchable threads that preserve lineage; a reusable, searchable prompt record; and a governed, watchable autonomous reasoning mode. Each category owns exactly one slice, and the seams between them are precisely where team effort leaks. Helix exists to close those seams in one product.</w:t>
      </w:r>
    </w:p>
    <w:p>
      <w:pPr>
        <w:pStyle w:val="Heading2"/>
      </w:pPr>
      <w:r>
        <w:t>2.2 Limitations of the Existing System</w:t>
      </w:r>
    </w:p>
    <w:p>
      <w:pPr>
        <w:jc w:val="both"/>
      </w:pPr>
      <w:r>
        <w:rPr>
          <w:b w:val="0"/>
          <w:i w:val="0"/>
        </w:rPr>
        <w:t>The study above translates into seven concrete limitations that the proposed system must overcome.</w:t>
      </w:r>
    </w:p>
    <w:p>
      <w:pPr>
        <w:pStyle w:val="ListBullet"/>
        <w:jc w:val="both"/>
      </w:pPr>
      <w:r>
        <w:t>L1 — Isolation and siloed context. Conversations are private by default; a colleague cannot see, continue, or learn from another member’s thread, so the team repeatedly re-asks questions already answered.</w:t>
      </w:r>
    </w:p>
    <w:p>
      <w:pPr>
        <w:pStyle w:val="ListBullet"/>
        <w:jc w:val="both"/>
      </w:pPr>
      <w:r>
        <w:t>L2 — No branching; lossy exploration. Mainstream chat tools present a single linear thread, and editing an earlier message destroys the alternative rather than preserving it.</w:t>
      </w:r>
    </w:p>
    <w:p>
      <w:pPr>
        <w:pStyle w:val="ListBullet"/>
        <w:jc w:val="both"/>
      </w:pPr>
      <w:r>
        <w:t>L3 — No shared, reusable prompt record. Working prompts are trapped in one person’s history or informal documents; there is no workspace-scoped, tagged, searchable library.</w:t>
      </w:r>
    </w:p>
    <w:p>
      <w:pPr>
        <w:pStyle w:val="ListBullet"/>
        <w:jc w:val="both"/>
      </w:pPr>
      <w:r>
        <w:t>L4 — Autonomy without governance. Where agent frameworks offer multi-step autonomous reasoning, the run is a black box: no live trace, no kill switch, no mid-flight steer, and no cost ceiling.</w:t>
      </w:r>
    </w:p>
    <w:p>
      <w:pPr>
        <w:pStyle w:val="ListBullet"/>
        <w:jc w:val="both"/>
      </w:pPr>
      <w:r>
        <w:t>L5 — Weak team and tenancy model. Single-user tools have no workspace roles; team suites add seats but not fine-grained, per-action permissions.</w:t>
      </w:r>
    </w:p>
    <w:p>
      <w:pPr>
        <w:pStyle w:val="ListBullet"/>
        <w:jc w:val="both"/>
      </w:pPr>
      <w:r>
        <w:t>L6 — Observability is post-hoc and separate. Observability tools trace runs after they complete, inside a different product, with no in-the-moment control.</w:t>
      </w:r>
    </w:p>
    <w:p>
      <w:pPr>
        <w:pStyle w:val="ListBullet"/>
        <w:jc w:val="both"/>
      </w:pPr>
      <w:r>
        <w:t>L7 — Lock-in and cost. Most team AI is billed per seat or per token against a single hosted provider, with no model-agnostic local option.</w:t>
      </w:r>
    </w:p>
    <w:p>
      <w:pPr>
        <w:pStyle w:val="Heading2"/>
      </w:pPr>
      <w:r>
        <w:t>2.3 Proposed System</w:t>
      </w:r>
    </w:p>
    <w:p>
      <w:pPr>
        <w:jc w:val="both"/>
      </w:pPr>
      <w:r>
        <w:rPr>
          <w:b w:val="0"/>
          <w:i w:val="0"/>
        </w:rPr>
        <w:t>The core problem is that collaborative AI work is forced through single-user tools, so context is siloed, exploration is lossy, prompts are not reused, and autonomous runs are ungoverned. Helix decomposes this into sub-problems — tenancy and access (L5), shared and private conversations (L1), branching (L2), prompt reuse (L3), real-time collaboration (L1, L6), governed autonomous reasoning (L4, L6), and model flexibility (L7) — and solves each as a feature of one product.</w:t>
      </w:r>
    </w:p>
    <w:p>
      <w:pPr>
        <w:jc w:val="both"/>
      </w:pPr>
      <w:r>
        <w:rPr>
          <w:b w:val="0"/>
          <w:i w:val="0"/>
        </w:rPr>
        <w:t>Helix is a multi-tenant collaborative AI workspace — informally, “Git for your team’s AI work.” Instead of everyone prompting alone in private tabs, a team shares one workspace where AI conversations are shared, branchable, recorded, and — when a problem is hard enough — escalated into a monitored deep-reasoning run.</w:t>
      </w:r>
    </w:p>
    <w:p>
      <w:pPr>
        <w:pStyle w:val="Heading2"/>
      </w:pPr>
      <w:r>
        <w:t>2.4 Benefits of the Proposed System</w:t>
      </w:r>
    </w:p>
    <w:p>
      <w:pPr>
        <w:pStyle w:val="ListBullet"/>
        <w:jc w:val="both"/>
      </w:pPr>
      <w:r>
        <w:t>Eliminates duplicated effort through shared conversations and a reusable prompt library.</w:t>
      </w:r>
    </w:p>
    <w:p>
      <w:pPr>
        <w:pStyle w:val="ListBullet"/>
        <w:jc w:val="both"/>
      </w:pPr>
      <w:r>
        <w:t>Provides continuity — any member can resume a teammate’s thread.</w:t>
      </w:r>
    </w:p>
    <w:p>
      <w:pPr>
        <w:pStyle w:val="ListBullet"/>
        <w:jc w:val="both"/>
      </w:pPr>
      <w:r>
        <w:t>Enables parallel exploration via O(1) forking that preserves lineage.</w:t>
      </w:r>
    </w:p>
    <w:p>
      <w:pPr>
        <w:pStyle w:val="ListBullet"/>
        <w:jc w:val="both"/>
      </w:pPr>
      <w:r>
        <w:t>Governs cost and autonomy through a live monitor with kill switch, steer/pause and a budget meter (SDG 12).</w:t>
      </w:r>
    </w:p>
    <w:p>
      <w:pPr>
        <w:pStyle w:val="ListBullet"/>
        <w:jc w:val="both"/>
      </w:pPr>
      <w:r>
        <w:t>Offers flexible, model-agnostic deployment on hosted (Groq) or local (Ollama) models.</w:t>
      </w:r>
    </w:p>
    <w:p>
      <w:pPr>
        <w:pStyle w:val="Heading2"/>
      </w:pPr>
      <w:r>
        <w:t>2.5 Features of the Proposed System</w:t>
      </w:r>
    </w:p>
    <w:p>
      <w:pPr>
        <w:jc w:val="both"/>
      </w:pPr>
      <w:r>
        <w:rPr>
          <w:b w:val="0"/>
          <w:i w:val="0"/>
        </w:rPr>
        <w:t>Each feature directly answers one or more of the limitations identified in Section 2.2.</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D9D9D9"/>
          </w:tcPr>
          <w:p>
            <w:r/>
            <w:r>
              <w:rPr>
                <w:rFonts w:ascii="Times New Roman" w:hAnsi="Times New Roman"/>
                <w:b/>
                <w:sz w:val="19"/>
              </w:rPr>
              <w:t>Feature</w:t>
            </w:r>
          </w:p>
        </w:tc>
        <w:tc>
          <w:tcPr>
            <w:tcW w:type="dxa" w:w="1008"/>
            <w:shd w:val="clear" w:fill="D9D9D9"/>
          </w:tcPr>
          <w:p>
            <w:r/>
            <w:r>
              <w:rPr>
                <w:rFonts w:ascii="Times New Roman" w:hAnsi="Times New Roman"/>
                <w:b/>
                <w:sz w:val="19"/>
              </w:rPr>
              <w:t>Answers</w:t>
            </w:r>
          </w:p>
        </w:tc>
        <w:tc>
          <w:tcPr>
            <w:tcW w:type="dxa" w:w="5760"/>
            <w:shd w:val="clear" w:fill="D9D9D9"/>
          </w:tcPr>
          <w:p>
            <w:r/>
            <w:r>
              <w:rPr>
                <w:rFonts w:ascii="Times New Roman" w:hAnsi="Times New Roman"/>
                <w:b/>
                <w:sz w:val="19"/>
              </w:rPr>
              <w:t>Description</w:t>
            </w:r>
          </w:p>
        </w:tc>
      </w:tr>
      <w:tr>
        <w:tc>
          <w:tcPr>
            <w:tcW w:type="dxa" w:w="2736"/>
          </w:tcPr>
          <w:p>
            <w:r/>
            <w:r>
              <w:rPr>
                <w:rFonts w:ascii="Times New Roman" w:hAnsi="Times New Roman"/>
                <w:sz w:val="19"/>
              </w:rPr>
              <w:t>F1 — Multi-tenant workspaces with RBAC</w:t>
            </w:r>
          </w:p>
        </w:tc>
        <w:tc>
          <w:tcPr>
            <w:tcW w:type="dxa" w:w="1008"/>
          </w:tcPr>
          <w:p>
            <w:r/>
            <w:r>
              <w:rPr>
                <w:rFonts w:ascii="Times New Roman" w:hAnsi="Times New Roman"/>
                <w:sz w:val="19"/>
              </w:rPr>
              <w:t>L5</w:t>
            </w:r>
          </w:p>
        </w:tc>
        <w:tc>
          <w:tcPr>
            <w:tcW w:type="dxa" w:w="5760"/>
          </w:tcPr>
          <w:p>
            <w:r/>
            <w:r>
              <w:rPr>
                <w:rFonts w:ascii="Times New Roman" w:hAnsi="Times New Roman"/>
                <w:sz w:val="19"/>
              </w:rPr>
              <w:t>Authenticated accounts, invite-link onboarding, three roles (Owner/Collaborator/Observer); every resource scoped to one isolated workspace tenant.</w:t>
            </w:r>
          </w:p>
        </w:tc>
      </w:tr>
      <w:tr>
        <w:tc>
          <w:tcPr>
            <w:tcW w:type="dxa" w:w="2736"/>
          </w:tcPr>
          <w:p>
            <w:r/>
            <w:r>
              <w:rPr>
                <w:rFonts w:ascii="Times New Roman" w:hAnsi="Times New Roman"/>
                <w:sz w:val="19"/>
              </w:rPr>
              <w:t>F2 — Shared and private conversations</w:t>
            </w:r>
          </w:p>
        </w:tc>
        <w:tc>
          <w:tcPr>
            <w:tcW w:type="dxa" w:w="1008"/>
          </w:tcPr>
          <w:p>
            <w:r/>
            <w:r>
              <w:rPr>
                <w:rFonts w:ascii="Times New Roman" w:hAnsi="Times New Roman"/>
                <w:sz w:val="19"/>
              </w:rPr>
              <w:t>L1</w:t>
            </w:r>
          </w:p>
        </w:tc>
        <w:tc>
          <w:tcPr>
            <w:tcW w:type="dxa" w:w="5760"/>
          </w:tcPr>
          <w:p>
            <w:r/>
            <w:r>
              <w:rPr>
                <w:rFonts w:ascii="Times New Roman" w:hAnsi="Times New Roman"/>
                <w:sz w:val="19"/>
              </w:rPr>
              <w:t>A conversation belongs to a workspace and is shared or private; AI responses stream token-by-token. Shared conversations become durable team knowledge.</w:t>
            </w:r>
          </w:p>
        </w:tc>
      </w:tr>
      <w:tr>
        <w:tc>
          <w:tcPr>
            <w:tcW w:type="dxa" w:w="2736"/>
          </w:tcPr>
          <w:p>
            <w:r/>
            <w:r>
              <w:rPr>
                <w:rFonts w:ascii="Times New Roman" w:hAnsi="Times New Roman"/>
                <w:sz w:val="19"/>
              </w:rPr>
              <w:t>F3 — Fork and branch tree</w:t>
            </w:r>
          </w:p>
        </w:tc>
        <w:tc>
          <w:tcPr>
            <w:tcW w:type="dxa" w:w="1008"/>
          </w:tcPr>
          <w:p>
            <w:r/>
            <w:r>
              <w:rPr>
                <w:rFonts w:ascii="Times New Roman" w:hAnsi="Times New Roman"/>
                <w:sz w:val="19"/>
              </w:rPr>
              <w:t>L2</w:t>
            </w:r>
          </w:p>
        </w:tc>
        <w:tc>
          <w:tcPr>
            <w:tcW w:type="dxa" w:w="5760"/>
          </w:tcPr>
          <w:p>
            <w:r/>
            <w:r>
              <w:rPr>
                <w:rFonts w:ascii="Times New Roman" w:hAnsi="Times New Roman"/>
                <w:sz w:val="19"/>
              </w:rPr>
              <w:t>Any conversation can be forked into an independent branch that inherits parent context but evolves separately, visualised as a persistent Git-style tree. Forking copies no history.</w:t>
            </w:r>
          </w:p>
        </w:tc>
      </w:tr>
      <w:tr>
        <w:tc>
          <w:tcPr>
            <w:tcW w:type="dxa" w:w="2736"/>
          </w:tcPr>
          <w:p>
            <w:r/>
            <w:r>
              <w:rPr>
                <w:rFonts w:ascii="Times New Roman" w:hAnsi="Times New Roman"/>
                <w:sz w:val="19"/>
              </w:rPr>
              <w:t>F4 — Shared prompt library</w:t>
            </w:r>
          </w:p>
        </w:tc>
        <w:tc>
          <w:tcPr>
            <w:tcW w:type="dxa" w:w="1008"/>
          </w:tcPr>
          <w:p>
            <w:r/>
            <w:r>
              <w:rPr>
                <w:rFonts w:ascii="Times New Roman" w:hAnsi="Times New Roman"/>
                <w:sz w:val="19"/>
              </w:rPr>
              <w:t>L3</w:t>
            </w:r>
          </w:p>
        </w:tc>
        <w:tc>
          <w:tcPr>
            <w:tcW w:type="dxa" w:w="5760"/>
          </w:tcPr>
          <w:p>
            <w:r/>
            <w:r>
              <w:rPr>
                <w:rFonts w:ascii="Times New Roman" w:hAnsi="Times New Roman"/>
                <w:sz w:val="19"/>
              </w:rPr>
              <w:t>Working prompts are saved with tags and full-text search, and can be inserted into any conversation for reuse.</w:t>
            </w:r>
          </w:p>
        </w:tc>
      </w:tr>
      <w:tr>
        <w:tc>
          <w:tcPr>
            <w:tcW w:type="dxa" w:w="2736"/>
          </w:tcPr>
          <w:p>
            <w:r/>
            <w:r>
              <w:rPr>
                <w:rFonts w:ascii="Times New Roman" w:hAnsi="Times New Roman"/>
                <w:sz w:val="19"/>
              </w:rPr>
              <w:t>F5 — Real-time collaboration and presence</w:t>
            </w:r>
          </w:p>
        </w:tc>
        <w:tc>
          <w:tcPr>
            <w:tcW w:type="dxa" w:w="1008"/>
          </w:tcPr>
          <w:p>
            <w:r/>
            <w:r>
              <w:rPr>
                <w:rFonts w:ascii="Times New Roman" w:hAnsi="Times New Roman"/>
                <w:sz w:val="19"/>
              </w:rPr>
              <w:t>L1, L6</w:t>
            </w:r>
          </w:p>
        </w:tc>
        <w:tc>
          <w:tcPr>
            <w:tcW w:type="dxa" w:w="5760"/>
          </w:tcPr>
          <w:p>
            <w:r/>
            <w:r>
              <w:rPr>
                <w:rFonts w:ascii="Times New Roman" w:hAnsi="Times New Roman"/>
                <w:sz w:val="19"/>
              </w:rPr>
              <w:t>A live channel per workspace broadcasts new messages, streaming tokens, and presence signals.</w:t>
            </w:r>
          </w:p>
        </w:tc>
      </w:tr>
      <w:tr>
        <w:tc>
          <w:tcPr>
            <w:tcW w:type="dxa" w:w="2736"/>
          </w:tcPr>
          <w:p>
            <w:r/>
            <w:r>
              <w:rPr>
                <w:rFonts w:ascii="Times New Roman" w:hAnsi="Times New Roman"/>
                <w:sz w:val="19"/>
              </w:rPr>
              <w:t>F6 — Deep Reasoning mode</w:t>
            </w:r>
          </w:p>
        </w:tc>
        <w:tc>
          <w:tcPr>
            <w:tcW w:type="dxa" w:w="1008"/>
          </w:tcPr>
          <w:p>
            <w:r/>
            <w:r>
              <w:rPr>
                <w:rFonts w:ascii="Times New Roman" w:hAnsi="Times New Roman"/>
                <w:sz w:val="19"/>
              </w:rPr>
              <w:t>L4</w:t>
            </w:r>
          </w:p>
        </w:tc>
        <w:tc>
          <w:tcPr>
            <w:tcW w:type="dxa" w:w="5760"/>
          </w:tcPr>
          <w:p>
            <w:r/>
            <w:r>
              <w:rPr>
                <w:rFonts w:ascii="Times New Roman" w:hAnsi="Times New Roman"/>
                <w:sz w:val="19"/>
              </w:rPr>
              <w:t>A hard question can be escalated into a recursive engine that reasons, reflects on its own thinking, and synthesises — looping until it converges.</w:t>
            </w:r>
          </w:p>
        </w:tc>
      </w:tr>
      <w:tr>
        <w:tc>
          <w:tcPr>
            <w:tcW w:type="dxa" w:w="2736"/>
          </w:tcPr>
          <w:p>
            <w:r/>
            <w:r>
              <w:rPr>
                <w:rFonts w:ascii="Times New Roman" w:hAnsi="Times New Roman"/>
                <w:sz w:val="19"/>
              </w:rPr>
              <w:t>F7 — Monitor and run control</w:t>
            </w:r>
          </w:p>
        </w:tc>
        <w:tc>
          <w:tcPr>
            <w:tcW w:type="dxa" w:w="1008"/>
          </w:tcPr>
          <w:p>
            <w:r/>
            <w:r>
              <w:rPr>
                <w:rFonts w:ascii="Times New Roman" w:hAnsi="Times New Roman"/>
                <w:sz w:val="19"/>
              </w:rPr>
              <w:t>L4, L6</w:t>
            </w:r>
          </w:p>
        </w:tc>
        <w:tc>
          <w:tcPr>
            <w:tcW w:type="dxa" w:w="5760"/>
          </w:tcPr>
          <w:p>
            <w:r/>
            <w:r>
              <w:rPr>
                <w:rFonts w:ascii="Times New Roman" w:hAnsi="Times New Roman"/>
                <w:sz w:val="19"/>
              </w:rPr>
              <w:t>A live monitor with a reasoning trace and topology view, a kill switch, a steer/pause control, a recursion-depth guard, and a token-cost budget meter with alerts.</w:t>
            </w:r>
          </w:p>
        </w:tc>
      </w:tr>
      <w:tr>
        <w:tc>
          <w:tcPr>
            <w:tcW w:type="dxa" w:w="2736"/>
          </w:tcPr>
          <w:p>
            <w:r/>
            <w:r>
              <w:rPr>
                <w:rFonts w:ascii="Times New Roman" w:hAnsi="Times New Roman"/>
                <w:sz w:val="19"/>
              </w:rPr>
              <w:t>F8 — Model-agnostic provider layer</w:t>
            </w:r>
          </w:p>
        </w:tc>
        <w:tc>
          <w:tcPr>
            <w:tcW w:type="dxa" w:w="1008"/>
          </w:tcPr>
          <w:p>
            <w:r/>
            <w:r>
              <w:rPr>
                <w:rFonts w:ascii="Times New Roman" w:hAnsi="Times New Roman"/>
                <w:sz w:val="19"/>
              </w:rPr>
              <w:t>L7</w:t>
            </w:r>
          </w:p>
        </w:tc>
        <w:tc>
          <w:tcPr>
            <w:tcW w:type="dxa" w:w="5760"/>
          </w:tcPr>
          <w:p>
            <w:r/>
            <w:r>
              <w:rPr>
                <w:rFonts w:ascii="Times New Roman" w:hAnsi="Times New Roman"/>
                <w:sz w:val="19"/>
              </w:rPr>
              <w:t>All inference flows through one provider interface with interchangeable hosted (Groq) and local (Ollama) backends, selected by configuration.</w:t>
            </w:r>
          </w:p>
        </w:tc>
      </w:tr>
      <w:tr>
        <w:tc>
          <w:tcPr>
            <w:tcW w:type="dxa" w:w="2736"/>
          </w:tcPr>
          <w:p>
            <w:r/>
            <w:r>
              <w:rPr>
                <w:rFonts w:ascii="Times New Roman" w:hAnsi="Times New Roman"/>
                <w:sz w:val="19"/>
              </w:rPr>
              <w:t>F9 — History, replay, and export</w:t>
            </w:r>
          </w:p>
        </w:tc>
        <w:tc>
          <w:tcPr>
            <w:tcW w:type="dxa" w:w="1008"/>
          </w:tcPr>
          <w:p>
            <w:r/>
            <w:r>
              <w:rPr>
                <w:rFonts w:ascii="Times New Roman" w:hAnsi="Times New Roman"/>
                <w:sz w:val="19"/>
              </w:rPr>
              <w:t>L1, L6</w:t>
            </w:r>
          </w:p>
        </w:tc>
        <w:tc>
          <w:tcPr>
            <w:tcW w:type="dxa" w:w="5760"/>
          </w:tcPr>
          <w:p>
            <w:r/>
            <w:r>
              <w:rPr>
                <w:rFonts w:ascii="Times New Roman" w:hAnsi="Times New Roman"/>
                <w:sz w:val="19"/>
              </w:rPr>
              <w:t>Conversations and runs are persisted; any branch can be replayed step by step and exported as JSON or Markdown.</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Features of the proposed system</w:t>
      </w:r>
    </w:p>
    <w:p/>
    <w:p>
      <w:pPr>
        <w:jc w:val="both"/>
      </w:pPr>
      <w:r>
        <w:rPr>
          <w:b w:val="0"/>
          <w:i w:val="0"/>
        </w:rPr>
        <w:t>Together these features demonstrate the project’s three core technical concepts: Agentic AI (the recursive Deep Reasoning engine), Distributed Systems (real-time multi-client synchronisation, ordering, and fan-out), and Security / RBAC (strict multi-tenancy with a per-action permission policy).</w:t>
      </w:r>
    </w:p>
    <w:p>
      <w:pPr>
        <w:pStyle w:val="Heading2"/>
      </w:pPr>
      <w:r>
        <w:t>2.6 System Requirements Specification</w:t>
      </w:r>
    </w:p>
    <w:p>
      <w:pPr>
        <w:jc w:val="both"/>
      </w:pPr>
      <w:r>
        <w:rPr>
          <w:b w:val="0"/>
          <w:i w:val="0"/>
        </w:rPr>
        <w:t>This section defines the requirements of the system without focusing on how they will be achieved.</w:t>
      </w:r>
    </w:p>
    <w:p>
      <w:pPr>
        <w:pStyle w:val="Heading3"/>
      </w:pPr>
      <w:r>
        <w:t>2.6.1 User Characteristics</w:t>
      </w:r>
    </w:p>
    <w:p>
      <w:pPr>
        <w:jc w:val="both"/>
      </w:pPr>
      <w:r>
        <w:rPr>
          <w:b w:val="0"/>
          <w:i w:val="0"/>
        </w:rPr>
        <w:t>Helix serves three kinds of user, distinguished by role within a workspace:</w:t>
      </w:r>
    </w:p>
    <w:p>
      <w:pPr>
        <w:pStyle w:val="ListBullet"/>
        <w:jc w:val="both"/>
      </w:pPr>
      <w:r>
        <w:t>Owner — creates the workspace, invites and manages members and roles, edits the permission policy, and has full authority over conversations and runs.</w:t>
      </w:r>
    </w:p>
    <w:p>
      <w:pPr>
        <w:pStyle w:val="ListBullet"/>
        <w:jc w:val="both"/>
      </w:pPr>
      <w:r>
        <w:t>Collaborator — a working member who can send messages, fork conversations, save and use library prompts, escalate to Deep Reasoning, and steer or kill runs.</w:t>
      </w:r>
    </w:p>
    <w:p>
      <w:pPr>
        <w:pStyle w:val="ListBullet"/>
        <w:jc w:val="both"/>
      </w:pPr>
      <w:r>
        <w:t>Observer — a read-only member who can view, replay and export conversations and watch Deep Reasoning runs, but cannot act on them.</w:t>
      </w:r>
    </w:p>
    <w:p>
      <w:pPr>
        <w:pStyle w:val="Heading3"/>
      </w:pPr>
      <w:r>
        <w:t>2.6.2 Software and Hardware Requirements</w:t>
      </w:r>
    </w:p>
    <w:p>
      <w:pPr>
        <w:jc w:val="both"/>
      </w:pPr>
      <w:r>
        <w:rPr>
          <w:b/>
          <w:i w:val="0"/>
        </w:rPr>
        <w:t>(i) Software Requirements</w:t>
      </w:r>
    </w:p>
    <w:tbl>
      <w:tblPr>
        <w:tblStyle w:val="TableGrid"/>
        <w:tblW w:type="auto" w:w="0"/>
        <w:jc w:val="center"/>
        <w:tblLook w:firstColumn="1" w:firstRow="1" w:lastColumn="0" w:lastRow="0" w:noHBand="0" w:noVBand="1" w:val="04A0"/>
      </w:tblPr>
      <w:tblGrid>
        <w:gridCol w:w="4320"/>
        <w:gridCol w:w="4320"/>
      </w:tblGrid>
      <w:tr>
        <w:tc>
          <w:tcPr>
            <w:tcW w:type="dxa" w:w="2880"/>
            <w:shd w:val="clear" w:fill="D9D9D9"/>
          </w:tcPr>
          <w:p>
            <w:r/>
            <w:r>
              <w:rPr>
                <w:rFonts w:ascii="Times New Roman" w:hAnsi="Times New Roman"/>
                <w:b/>
                <w:sz w:val="20"/>
              </w:rPr>
              <w:t>Category</w:t>
            </w:r>
          </w:p>
        </w:tc>
        <w:tc>
          <w:tcPr>
            <w:tcW w:type="dxa" w:w="6480"/>
            <w:shd w:val="clear" w:fill="D9D9D9"/>
          </w:tcPr>
          <w:p>
            <w:r/>
            <w:r>
              <w:rPr>
                <w:rFonts w:ascii="Times New Roman" w:hAnsi="Times New Roman"/>
                <w:b/>
                <w:sz w:val="20"/>
              </w:rPr>
              <w:t>Requirement</w:t>
            </w:r>
          </w:p>
        </w:tc>
      </w:tr>
      <w:tr>
        <w:tc>
          <w:tcPr>
            <w:tcW w:type="dxa" w:w="2880"/>
          </w:tcPr>
          <w:p>
            <w:r/>
            <w:r>
              <w:rPr>
                <w:rFonts w:ascii="Times New Roman" w:hAnsi="Times New Roman"/>
                <w:sz w:val="20"/>
              </w:rPr>
              <w:t>Operating System</w:t>
            </w:r>
          </w:p>
        </w:tc>
        <w:tc>
          <w:tcPr>
            <w:tcW w:type="dxa" w:w="6480"/>
          </w:tcPr>
          <w:p>
            <w:r/>
            <w:r>
              <w:rPr>
                <w:rFonts w:ascii="Times New Roman" w:hAnsi="Times New Roman"/>
                <w:sz w:val="20"/>
              </w:rPr>
              <w:t>Cross-platform; Linux containers for deployment</w:t>
            </w:r>
          </w:p>
        </w:tc>
      </w:tr>
      <w:tr>
        <w:tc>
          <w:tcPr>
            <w:tcW w:type="dxa" w:w="2880"/>
          </w:tcPr>
          <w:p>
            <w:r/>
            <w:r>
              <w:rPr>
                <w:rFonts w:ascii="Times New Roman" w:hAnsi="Times New Roman"/>
                <w:sz w:val="20"/>
              </w:rPr>
              <w:t>Frontend</w:t>
            </w:r>
          </w:p>
        </w:tc>
        <w:tc>
          <w:tcPr>
            <w:tcW w:type="dxa" w:w="6480"/>
          </w:tcPr>
          <w:p>
            <w:r/>
            <w:r>
              <w:rPr>
                <w:rFonts w:ascii="Times New Roman" w:hAnsi="Times New Roman"/>
                <w:sz w:val="20"/>
              </w:rPr>
              <w:t>React, TypeScript, TailwindCSS, Vite; modern browser</w:t>
            </w:r>
          </w:p>
        </w:tc>
      </w:tr>
      <w:tr>
        <w:tc>
          <w:tcPr>
            <w:tcW w:type="dxa" w:w="2880"/>
          </w:tcPr>
          <w:p>
            <w:r/>
            <w:r>
              <w:rPr>
                <w:rFonts w:ascii="Times New Roman" w:hAnsi="Times New Roman"/>
                <w:sz w:val="20"/>
              </w:rPr>
              <w:t>Backend</w:t>
            </w:r>
          </w:p>
        </w:tc>
        <w:tc>
          <w:tcPr>
            <w:tcW w:type="dxa" w:w="6480"/>
          </w:tcPr>
          <w:p>
            <w:r/>
            <w:r>
              <w:rPr>
                <w:rFonts w:ascii="Times New Roman" w:hAnsi="Times New Roman"/>
                <w:sz w:val="20"/>
              </w:rPr>
              <w:t>Python 3.11+, FastAPI, WebSockets</w:t>
            </w:r>
          </w:p>
        </w:tc>
      </w:tr>
      <w:tr>
        <w:tc>
          <w:tcPr>
            <w:tcW w:type="dxa" w:w="2880"/>
          </w:tcPr>
          <w:p>
            <w:r/>
            <w:r>
              <w:rPr>
                <w:rFonts w:ascii="Times New Roman" w:hAnsi="Times New Roman"/>
                <w:sz w:val="20"/>
              </w:rPr>
              <w:t>Deep Reasoning engine</w:t>
            </w:r>
          </w:p>
        </w:tc>
        <w:tc>
          <w:tcPr>
            <w:tcW w:type="dxa" w:w="6480"/>
          </w:tcPr>
          <w:p>
            <w:r/>
            <w:r>
              <w:rPr>
                <w:rFonts w:ascii="Times New Roman" w:hAnsi="Times New Roman"/>
                <w:sz w:val="20"/>
              </w:rPr>
              <w:t>LangGraph (recursive reasoning, checkpointing)</w:t>
            </w:r>
          </w:p>
        </w:tc>
      </w:tr>
      <w:tr>
        <w:tc>
          <w:tcPr>
            <w:tcW w:type="dxa" w:w="2880"/>
          </w:tcPr>
          <w:p>
            <w:r/>
            <w:r>
              <w:rPr>
                <w:rFonts w:ascii="Times New Roman" w:hAnsi="Times New Roman"/>
                <w:sz w:val="20"/>
              </w:rPr>
              <w:t>LLM inference</w:t>
            </w:r>
          </w:p>
        </w:tc>
        <w:tc>
          <w:tcPr>
            <w:tcW w:type="dxa" w:w="6480"/>
          </w:tcPr>
          <w:p>
            <w:r/>
            <w:r>
              <w:rPr>
                <w:rFonts w:ascii="Times New Roman" w:hAnsi="Times New Roman"/>
                <w:sz w:val="20"/>
              </w:rPr>
              <w:t>Pluggable provider — Groq (hosted) or Ollama (local), via an OpenAI-compatible interface</w:t>
            </w:r>
          </w:p>
        </w:tc>
      </w:tr>
      <w:tr>
        <w:tc>
          <w:tcPr>
            <w:tcW w:type="dxa" w:w="2880"/>
          </w:tcPr>
          <w:p>
            <w:r/>
            <w:r>
              <w:rPr>
                <w:rFonts w:ascii="Times New Roman" w:hAnsi="Times New Roman"/>
                <w:sz w:val="20"/>
              </w:rPr>
              <w:t>Database</w:t>
            </w:r>
          </w:p>
        </w:tc>
        <w:tc>
          <w:tcPr>
            <w:tcW w:type="dxa" w:w="6480"/>
          </w:tcPr>
          <w:p>
            <w:r/>
            <w:r>
              <w:rPr>
                <w:rFonts w:ascii="Times New Roman" w:hAnsi="Times New Roman"/>
                <w:sz w:val="20"/>
              </w:rPr>
              <w:t>PostgreSQL (production) / SQLite (development)</w:t>
            </w:r>
          </w:p>
        </w:tc>
      </w:tr>
      <w:tr>
        <w:tc>
          <w:tcPr>
            <w:tcW w:type="dxa" w:w="2880"/>
          </w:tcPr>
          <w:p>
            <w:r/>
            <w:r>
              <w:rPr>
                <w:rFonts w:ascii="Times New Roman" w:hAnsi="Times New Roman"/>
                <w:sz w:val="20"/>
              </w:rPr>
              <w:t>Containerisation</w:t>
            </w:r>
          </w:p>
        </w:tc>
        <w:tc>
          <w:tcPr>
            <w:tcW w:type="dxa" w:w="6480"/>
          </w:tcPr>
          <w:p>
            <w:r/>
            <w:r>
              <w:rPr>
                <w:rFonts w:ascii="Times New Roman" w:hAnsi="Times New Roman"/>
                <w:sz w:val="20"/>
              </w:rPr>
              <w:t>Docker + Docker Compose (local development)</w:t>
            </w:r>
          </w:p>
        </w:tc>
      </w:tr>
      <w:tr>
        <w:tc>
          <w:tcPr>
            <w:tcW w:type="dxa" w:w="2880"/>
          </w:tcPr>
          <w:p>
            <w:r/>
            <w:r>
              <w:rPr>
                <w:rFonts w:ascii="Times New Roman" w:hAnsi="Times New Roman"/>
                <w:sz w:val="20"/>
              </w:rPr>
              <w:t>Version control</w:t>
            </w:r>
          </w:p>
        </w:tc>
        <w:tc>
          <w:tcPr>
            <w:tcW w:type="dxa" w:w="6480"/>
          </w:tcPr>
          <w:p>
            <w:r/>
            <w:r>
              <w:rPr>
                <w:rFonts w:ascii="Times New Roman" w:hAnsi="Times New Roman"/>
                <w:sz w:val="20"/>
              </w:rPr>
              <w:t>Git / GitHub</w:t>
            </w:r>
          </w:p>
        </w:tc>
      </w:tr>
      <w:tr>
        <w:tc>
          <w:tcPr>
            <w:tcW w:type="dxa" w:w="2880"/>
          </w:tcPr>
          <w:p>
            <w:r/>
            <w:r>
              <w:rPr>
                <w:rFonts w:ascii="Times New Roman" w:hAnsi="Times New Roman"/>
                <w:sz w:val="20"/>
              </w:rPr>
              <w:t>Optional (scaling only)</w:t>
            </w:r>
          </w:p>
        </w:tc>
        <w:tc>
          <w:tcPr>
            <w:tcW w:type="dxa" w:w="6480"/>
          </w:tcPr>
          <w:p>
            <w:r/>
            <w:r>
              <w:rPr>
                <w:rFonts w:ascii="Times New Roman" w:hAnsi="Times New Roman"/>
                <w:sz w:val="20"/>
              </w:rPr>
              <w:t>Redis — pub/sub fan-out across multiple backend instances</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Software requirements</w:t>
      </w:r>
    </w:p>
    <w:p/>
    <w:p>
      <w:pPr>
        <w:jc w:val="both"/>
      </w:pPr>
      <w:r>
        <w:rPr>
          <w:b/>
          <w:i w:val="0"/>
        </w:rPr>
        <w:t>(ii) Hardware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D9D9D9"/>
          </w:tcPr>
          <w:p>
            <w:r/>
            <w:r>
              <w:rPr>
                <w:rFonts w:ascii="Times New Roman" w:hAnsi="Times New Roman"/>
                <w:b/>
                <w:sz w:val="20"/>
              </w:rPr>
              <w:t>Component</w:t>
            </w:r>
          </w:p>
        </w:tc>
        <w:tc>
          <w:tcPr>
            <w:tcW w:type="dxa" w:w="3744"/>
            <w:shd w:val="clear" w:fill="D9D9D9"/>
          </w:tcPr>
          <w:p>
            <w:r/>
            <w:r>
              <w:rPr>
                <w:rFonts w:ascii="Times New Roman" w:hAnsi="Times New Roman"/>
                <w:b/>
                <w:sz w:val="20"/>
              </w:rPr>
              <w:t>Minimum (development)</w:t>
            </w:r>
          </w:p>
        </w:tc>
        <w:tc>
          <w:tcPr>
            <w:tcW w:type="dxa" w:w="3744"/>
            <w:shd w:val="clear" w:fill="D9D9D9"/>
          </w:tcPr>
          <w:p>
            <w:r/>
            <w:r>
              <w:rPr>
                <w:rFonts w:ascii="Times New Roman" w:hAnsi="Times New Roman"/>
                <w:b/>
                <w:sz w:val="20"/>
              </w:rPr>
              <w:t>Notes</w:t>
            </w:r>
          </w:p>
        </w:tc>
      </w:tr>
      <w:tr>
        <w:tc>
          <w:tcPr>
            <w:tcW w:type="dxa" w:w="1872"/>
          </w:tcPr>
          <w:p>
            <w:r/>
            <w:r>
              <w:rPr>
                <w:rFonts w:ascii="Times New Roman" w:hAnsi="Times New Roman"/>
                <w:sz w:val="20"/>
              </w:rPr>
              <w:t>CPU</w:t>
            </w:r>
          </w:p>
        </w:tc>
        <w:tc>
          <w:tcPr>
            <w:tcW w:type="dxa" w:w="3744"/>
          </w:tcPr>
          <w:p>
            <w:r/>
            <w:r>
              <w:rPr>
                <w:rFonts w:ascii="Times New Roman" w:hAnsi="Times New Roman"/>
                <w:sz w:val="20"/>
              </w:rPr>
              <w:t>Quad-core x86-64</w:t>
            </w:r>
          </w:p>
        </w:tc>
        <w:tc>
          <w:tcPr>
            <w:tcW w:type="dxa" w:w="3744"/>
          </w:tcPr>
          <w:p>
            <w:r/>
            <w:r>
              <w:rPr>
                <w:rFonts w:ascii="Times New Roman" w:hAnsi="Times New Roman"/>
                <w:sz w:val="20"/>
              </w:rPr>
              <w:t>Backend, DB, containers</w:t>
            </w:r>
          </w:p>
        </w:tc>
      </w:tr>
      <w:tr>
        <w:tc>
          <w:tcPr>
            <w:tcW w:type="dxa" w:w="1872"/>
          </w:tcPr>
          <w:p>
            <w:r/>
            <w:r>
              <w:rPr>
                <w:rFonts w:ascii="Times New Roman" w:hAnsi="Times New Roman"/>
                <w:sz w:val="20"/>
              </w:rPr>
              <w:t>RAM</w:t>
            </w:r>
          </w:p>
        </w:tc>
        <w:tc>
          <w:tcPr>
            <w:tcW w:type="dxa" w:w="3744"/>
          </w:tcPr>
          <w:p>
            <w:r/>
            <w:r>
              <w:rPr>
                <w:rFonts w:ascii="Times New Roman" w:hAnsi="Times New Roman"/>
                <w:sz w:val="20"/>
              </w:rPr>
              <w:t>8 GB (16 GB recommended)</w:t>
            </w:r>
          </w:p>
        </w:tc>
        <w:tc>
          <w:tcPr>
            <w:tcW w:type="dxa" w:w="3744"/>
          </w:tcPr>
          <w:p>
            <w:r/>
            <w:r>
              <w:rPr>
                <w:rFonts w:ascii="Times New Roman" w:hAnsi="Times New Roman"/>
                <w:sz w:val="20"/>
              </w:rPr>
              <w:t>~8 GB if running local Ollama; otherwise use Groq</w:t>
            </w:r>
          </w:p>
        </w:tc>
      </w:tr>
      <w:tr>
        <w:tc>
          <w:tcPr>
            <w:tcW w:type="dxa" w:w="1872"/>
          </w:tcPr>
          <w:p>
            <w:r/>
            <w:r>
              <w:rPr>
                <w:rFonts w:ascii="Times New Roman" w:hAnsi="Times New Roman"/>
                <w:sz w:val="20"/>
              </w:rPr>
              <w:t>Storage</w:t>
            </w:r>
          </w:p>
        </w:tc>
        <w:tc>
          <w:tcPr>
            <w:tcW w:type="dxa" w:w="3744"/>
          </w:tcPr>
          <w:p>
            <w:r/>
            <w:r>
              <w:rPr>
                <w:rFonts w:ascii="Times New Roman" w:hAnsi="Times New Roman"/>
                <w:sz w:val="20"/>
              </w:rPr>
              <w:t>10 GB free</w:t>
            </w:r>
          </w:p>
        </w:tc>
        <w:tc>
          <w:tcPr>
            <w:tcW w:type="dxa" w:w="3744"/>
          </w:tcPr>
          <w:p>
            <w:r/>
            <w:r>
              <w:rPr>
                <w:rFonts w:ascii="Times New Roman" w:hAnsi="Times New Roman"/>
                <w:sz w:val="20"/>
              </w:rPr>
              <w:t>Docker images, DB, optional model weights</w:t>
            </w:r>
          </w:p>
        </w:tc>
      </w:tr>
      <w:tr>
        <w:tc>
          <w:tcPr>
            <w:tcW w:type="dxa" w:w="1872"/>
          </w:tcPr>
          <w:p>
            <w:r/>
            <w:r>
              <w:rPr>
                <w:rFonts w:ascii="Times New Roman" w:hAnsi="Times New Roman"/>
                <w:sz w:val="20"/>
              </w:rPr>
              <w:t>Network</w:t>
            </w:r>
          </w:p>
        </w:tc>
        <w:tc>
          <w:tcPr>
            <w:tcW w:type="dxa" w:w="3744"/>
          </w:tcPr>
          <w:p>
            <w:r/>
            <w:r>
              <w:rPr>
                <w:rFonts w:ascii="Times New Roman" w:hAnsi="Times New Roman"/>
                <w:sz w:val="20"/>
              </w:rPr>
              <w:t>Broadband</w:t>
            </w:r>
          </w:p>
        </w:tc>
        <w:tc>
          <w:tcPr>
            <w:tcW w:type="dxa" w:w="3744"/>
          </w:tcPr>
          <w:p>
            <w:r/>
            <w:r>
              <w:rPr>
                <w:rFonts w:ascii="Times New Roman" w:hAnsi="Times New Roman"/>
                <w:sz w:val="20"/>
              </w:rPr>
              <w:t>Required for hosted inference (or run Ollama locally)</w:t>
            </w:r>
          </w:p>
        </w:tc>
      </w:tr>
      <w:tr>
        <w:tc>
          <w:tcPr>
            <w:tcW w:type="dxa" w:w="1872"/>
          </w:tcPr>
          <w:p>
            <w:r/>
            <w:r>
              <w:rPr>
                <w:rFonts w:ascii="Times New Roman" w:hAnsi="Times New Roman"/>
                <w:sz w:val="20"/>
              </w:rPr>
              <w:t>Client</w:t>
            </w:r>
          </w:p>
        </w:tc>
        <w:tc>
          <w:tcPr>
            <w:tcW w:type="dxa" w:w="3744"/>
          </w:tcPr>
          <w:p>
            <w:r/>
            <w:r>
              <w:rPr>
                <w:rFonts w:ascii="Times New Roman" w:hAnsi="Times New Roman"/>
                <w:sz w:val="20"/>
              </w:rPr>
              <w:t>Any modern desktop/laptop with a browser</w:t>
            </w:r>
          </w:p>
        </w:tc>
        <w:tc>
          <w:tcPr>
            <w:tcW w:type="dxa" w:w="3744"/>
          </w:tcPr>
          <w:p>
            <w:r/>
            <w:r>
              <w:rPr>
                <w:rFonts w:ascii="Times New Roman" w:hAnsi="Times New Roman"/>
                <w:sz w:val="20"/>
              </w:rPr>
              <w:t>No special hardware</w:t>
            </w:r>
          </w:p>
        </w:tc>
      </w:tr>
      <w:tr>
        <w:tc>
          <w:tcPr>
            <w:tcW w:type="dxa" w:w="1872"/>
          </w:tcPr>
          <w:p>
            <w:r/>
            <w:r>
              <w:rPr>
                <w:rFonts w:ascii="Times New Roman" w:hAnsi="Times New Roman"/>
                <w:sz w:val="20"/>
              </w:rPr>
              <w:t>Deployment</w:t>
            </w:r>
          </w:p>
        </w:tc>
        <w:tc>
          <w:tcPr>
            <w:tcW w:type="dxa" w:w="3744"/>
          </w:tcPr>
          <w:p>
            <w:r/>
            <w:r>
              <w:rPr>
                <w:rFonts w:ascii="Times New Roman" w:hAnsi="Times New Roman"/>
                <w:sz w:val="20"/>
              </w:rPr>
              <w:t>Any container host</w:t>
            </w:r>
          </w:p>
        </w:tc>
        <w:tc>
          <w:tcPr>
            <w:tcW w:type="dxa" w:w="3744"/>
          </w:tcPr>
          <w:p>
            <w:r/>
            <w:r>
              <w:rPr>
                <w:rFonts w:ascii="Times New Roman" w:hAnsi="Times New Roman"/>
                <w:sz w:val="20"/>
              </w:rPr>
              <w:t>No owned servers required</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Hardware requirements</w:t>
      </w:r>
    </w:p>
    <w:p/>
    <w:p>
      <w:pPr>
        <w:pStyle w:val="Heading3"/>
      </w:pPr>
      <w:r>
        <w:t>2.6.3 Constraints</w:t>
      </w:r>
    </w:p>
    <w:p>
      <w:pPr>
        <w:pStyle w:val="ListBullet"/>
        <w:jc w:val="both"/>
      </w:pPr>
      <w:r>
        <w:t>Hardware limitations — running a local Ollama model requires roughly 8 GB of RAM; otherwise hosted Groq inference is used.</w:t>
      </w:r>
    </w:p>
    <w:p>
      <w:pPr>
        <w:pStyle w:val="ListBullet"/>
        <w:jc w:val="both"/>
      </w:pPr>
      <w:r>
        <w:t>Language / platform — Python 3.11+ on the backend, TypeScript/React on the frontend, and a modern browser on the client.</w:t>
      </w:r>
    </w:p>
    <w:p>
      <w:pPr>
        <w:pStyle w:val="ListBullet"/>
        <w:jc w:val="both"/>
      </w:pPr>
      <w:r>
        <w:t>Interfaces to other applications — LLM access via an OpenAI-compatible interface (Groq / Ollama); persistence via PostgreSQL/SQLite; optional Redis for pub/sub.</w:t>
      </w:r>
    </w:p>
    <w:p>
      <w:pPr>
        <w:pStyle w:val="ListBullet"/>
        <w:jc w:val="both"/>
      </w:pPr>
      <w:r>
        <w:t>Reliability — every Deep Reasoning run must be haltable at the next step by the kill switch, bounded by recursion-depth, loop and compute-budget guards.</w:t>
      </w:r>
    </w:p>
    <w:p>
      <w:pPr>
        <w:pStyle w:val="ListBullet"/>
        <w:jc w:val="both"/>
      </w:pPr>
      <w:r>
        <w:t>Regulatory / privacy — only the data needed to operate is collected; no biometric, audio or video data is captured.</w:t>
      </w:r>
    </w:p>
    <w:p>
      <w:pPr>
        <w:pStyle w:val="Heading3"/>
      </w:pPr>
      <w:r>
        <w:t>2.6.4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D9D9D9"/>
          </w:tcPr>
          <w:p>
            <w:r/>
            <w:r>
              <w:rPr>
                <w:rFonts w:ascii="Times New Roman" w:hAnsi="Times New Roman"/>
                <w:b/>
                <w:sz w:val="19"/>
              </w:rPr>
              <w:t>ID</w:t>
            </w:r>
          </w:p>
        </w:tc>
        <w:tc>
          <w:tcPr>
            <w:tcW w:type="dxa" w:w="2736"/>
            <w:shd w:val="clear" w:fill="D9D9D9"/>
          </w:tcPr>
          <w:p>
            <w:r/>
            <w:r>
              <w:rPr>
                <w:rFonts w:ascii="Times New Roman" w:hAnsi="Times New Roman"/>
                <w:b/>
                <w:sz w:val="19"/>
              </w:rPr>
              <w:t>Requirement</w:t>
            </w:r>
          </w:p>
        </w:tc>
        <w:tc>
          <w:tcPr>
            <w:tcW w:type="dxa" w:w="5760"/>
            <w:shd w:val="clear" w:fill="D9D9D9"/>
          </w:tcPr>
          <w:p>
            <w:r/>
            <w:r>
              <w:rPr>
                <w:rFonts w:ascii="Times New Roman" w:hAnsi="Times New Roman"/>
                <w:b/>
                <w:sz w:val="19"/>
              </w:rPr>
              <w:t>Description</w:t>
            </w:r>
          </w:p>
        </w:tc>
      </w:tr>
      <w:tr>
        <w:tc>
          <w:tcPr>
            <w:tcW w:type="dxa" w:w="864"/>
          </w:tcPr>
          <w:p>
            <w:r/>
            <w:r>
              <w:rPr>
                <w:rFonts w:ascii="Times New Roman" w:hAnsi="Times New Roman"/>
                <w:sz w:val="19"/>
              </w:rPr>
              <w:t>FR-1</w:t>
            </w:r>
          </w:p>
        </w:tc>
        <w:tc>
          <w:tcPr>
            <w:tcW w:type="dxa" w:w="2736"/>
          </w:tcPr>
          <w:p>
            <w:r/>
            <w:r>
              <w:rPr>
                <w:rFonts w:ascii="Times New Roman" w:hAnsi="Times New Roman"/>
                <w:sz w:val="19"/>
              </w:rPr>
              <w:t>Authentication &amp; Accounts</w:t>
            </w:r>
          </w:p>
        </w:tc>
        <w:tc>
          <w:tcPr>
            <w:tcW w:type="dxa" w:w="5760"/>
          </w:tcPr>
          <w:p>
            <w:r/>
            <w:r>
              <w:rPr>
                <w:rFonts w:ascii="Times New Roman" w:hAnsi="Times New Roman"/>
                <w:sz w:val="19"/>
              </w:rPr>
              <w:t>Registration and login with hashed credentials; issues signed JWT tokens for REST and real-time endpoints.</w:t>
            </w:r>
          </w:p>
        </w:tc>
      </w:tr>
      <w:tr>
        <w:tc>
          <w:tcPr>
            <w:tcW w:type="dxa" w:w="864"/>
          </w:tcPr>
          <w:p>
            <w:r/>
            <w:r>
              <w:rPr>
                <w:rFonts w:ascii="Times New Roman" w:hAnsi="Times New Roman"/>
                <w:sz w:val="19"/>
              </w:rPr>
              <w:t>FR-2</w:t>
            </w:r>
          </w:p>
        </w:tc>
        <w:tc>
          <w:tcPr>
            <w:tcW w:type="dxa" w:w="2736"/>
          </w:tcPr>
          <w:p>
            <w:r/>
            <w:r>
              <w:rPr>
                <w:rFonts w:ascii="Times New Roman" w:hAnsi="Times New Roman"/>
                <w:sz w:val="19"/>
              </w:rPr>
              <w:t>Workspaces &amp; Multi-Tenancy</w:t>
            </w:r>
          </w:p>
        </w:tc>
        <w:tc>
          <w:tcPr>
            <w:tcW w:type="dxa" w:w="5760"/>
          </w:tcPr>
          <w:p>
            <w:r/>
            <w:r>
              <w:rPr>
                <w:rFonts w:ascii="Times New Roman" w:hAnsi="Times New Roman"/>
                <w:sz w:val="19"/>
              </w:rPr>
              <w:t>Create workspaces, onboard members via invite links, and scope every resource to one isolated workspace tenant.</w:t>
            </w:r>
          </w:p>
        </w:tc>
      </w:tr>
      <w:tr>
        <w:tc>
          <w:tcPr>
            <w:tcW w:type="dxa" w:w="864"/>
          </w:tcPr>
          <w:p>
            <w:r/>
            <w:r>
              <w:rPr>
                <w:rFonts w:ascii="Times New Roman" w:hAnsi="Times New Roman"/>
                <w:sz w:val="19"/>
              </w:rPr>
              <w:t>FR-3</w:t>
            </w:r>
          </w:p>
        </w:tc>
        <w:tc>
          <w:tcPr>
            <w:tcW w:type="dxa" w:w="2736"/>
          </w:tcPr>
          <w:p>
            <w:r/>
            <w:r>
              <w:rPr>
                <w:rFonts w:ascii="Times New Roman" w:hAnsi="Times New Roman"/>
                <w:sz w:val="19"/>
              </w:rPr>
              <w:t>Role-Based Access Control</w:t>
            </w:r>
          </w:p>
        </w:tc>
        <w:tc>
          <w:tcPr>
            <w:tcW w:type="dxa" w:w="5760"/>
          </w:tcPr>
          <w:p>
            <w:r/>
            <w:r>
              <w:rPr>
                <w:rFonts w:ascii="Times New Roman" w:hAnsi="Times New Roman"/>
                <w:sz w:val="19"/>
              </w:rPr>
              <w:t>Assign each member a role (Owner/Collaborator/Observer) and authorise every action against a role-to-permission policy table.</w:t>
            </w:r>
          </w:p>
        </w:tc>
      </w:tr>
      <w:tr>
        <w:tc>
          <w:tcPr>
            <w:tcW w:type="dxa" w:w="864"/>
          </w:tcPr>
          <w:p>
            <w:r/>
            <w:r>
              <w:rPr>
                <w:rFonts w:ascii="Times New Roman" w:hAnsi="Times New Roman"/>
                <w:sz w:val="19"/>
              </w:rPr>
              <w:t>FR-4</w:t>
            </w:r>
          </w:p>
        </w:tc>
        <w:tc>
          <w:tcPr>
            <w:tcW w:type="dxa" w:w="2736"/>
          </w:tcPr>
          <w:p>
            <w:r/>
            <w:r>
              <w:rPr>
                <w:rFonts w:ascii="Times New Roman" w:hAnsi="Times New Roman"/>
                <w:sz w:val="19"/>
              </w:rPr>
              <w:t>Shared &amp; Private Conversations</w:t>
            </w:r>
          </w:p>
        </w:tc>
        <w:tc>
          <w:tcPr>
            <w:tcW w:type="dxa" w:w="5760"/>
          </w:tcPr>
          <w:p>
            <w:r/>
            <w:r>
              <w:rPr>
                <w:rFonts w:ascii="Times New Roman" w:hAnsi="Times New Roman"/>
                <w:sz w:val="19"/>
              </w:rPr>
              <w:t>Create shared or private conversations and stream AI responses token-by-token.</w:t>
            </w:r>
          </w:p>
        </w:tc>
      </w:tr>
      <w:tr>
        <w:tc>
          <w:tcPr>
            <w:tcW w:type="dxa" w:w="864"/>
          </w:tcPr>
          <w:p>
            <w:r/>
            <w:r>
              <w:rPr>
                <w:rFonts w:ascii="Times New Roman" w:hAnsi="Times New Roman"/>
                <w:sz w:val="19"/>
              </w:rPr>
              <w:t>FR-5</w:t>
            </w:r>
          </w:p>
        </w:tc>
        <w:tc>
          <w:tcPr>
            <w:tcW w:type="dxa" w:w="2736"/>
          </w:tcPr>
          <w:p>
            <w:r/>
            <w:r>
              <w:rPr>
                <w:rFonts w:ascii="Times New Roman" w:hAnsi="Times New Roman"/>
                <w:sz w:val="19"/>
              </w:rPr>
              <w:t>Real-Time Sync &amp; Presence</w:t>
            </w:r>
          </w:p>
        </w:tc>
        <w:tc>
          <w:tcPr>
            <w:tcW w:type="dxa" w:w="5760"/>
          </w:tcPr>
          <w:p>
            <w:r/>
            <w:r>
              <w:rPr>
                <w:rFonts w:ascii="Times New Roman" w:hAnsi="Times New Roman"/>
                <w:sz w:val="19"/>
              </w:rPr>
              <w:t>Maintain one real-time room per workspace broadcasting messages, tokens and presence, with a single ordered append-only log.</w:t>
            </w:r>
          </w:p>
        </w:tc>
      </w:tr>
      <w:tr>
        <w:tc>
          <w:tcPr>
            <w:tcW w:type="dxa" w:w="864"/>
          </w:tcPr>
          <w:p>
            <w:r/>
            <w:r>
              <w:rPr>
                <w:rFonts w:ascii="Times New Roman" w:hAnsi="Times New Roman"/>
                <w:sz w:val="19"/>
              </w:rPr>
              <w:t>FR-6</w:t>
            </w:r>
          </w:p>
        </w:tc>
        <w:tc>
          <w:tcPr>
            <w:tcW w:type="dxa" w:w="2736"/>
          </w:tcPr>
          <w:p>
            <w:r/>
            <w:r>
              <w:rPr>
                <w:rFonts w:ascii="Times New Roman" w:hAnsi="Times New Roman"/>
                <w:sz w:val="19"/>
              </w:rPr>
              <w:t>Conversation Fork &amp; Branch Tree</w:t>
            </w:r>
          </w:p>
        </w:tc>
        <w:tc>
          <w:tcPr>
            <w:tcW w:type="dxa" w:w="5760"/>
          </w:tcPr>
          <w:p>
            <w:r/>
            <w:r>
              <w:rPr>
                <w:rFonts w:ascii="Times New Roman" w:hAnsi="Times New Roman"/>
                <w:sz w:val="19"/>
              </w:rPr>
              <w:t>Fork any conversation at any point into a child branch that inherits context and evolves independently, persisted as a branch tree.</w:t>
            </w:r>
          </w:p>
        </w:tc>
      </w:tr>
      <w:tr>
        <w:tc>
          <w:tcPr>
            <w:tcW w:type="dxa" w:w="864"/>
          </w:tcPr>
          <w:p>
            <w:r/>
            <w:r>
              <w:rPr>
                <w:rFonts w:ascii="Times New Roman" w:hAnsi="Times New Roman"/>
                <w:sz w:val="19"/>
              </w:rPr>
              <w:t>FR-7</w:t>
            </w:r>
          </w:p>
        </w:tc>
        <w:tc>
          <w:tcPr>
            <w:tcW w:type="dxa" w:w="2736"/>
          </w:tcPr>
          <w:p>
            <w:r/>
            <w:r>
              <w:rPr>
                <w:rFonts w:ascii="Times New Roman" w:hAnsi="Times New Roman"/>
                <w:sz w:val="19"/>
              </w:rPr>
              <w:t>Shared Prompt Library</w:t>
            </w:r>
          </w:p>
        </w:tc>
        <w:tc>
          <w:tcPr>
            <w:tcW w:type="dxa" w:w="5760"/>
          </w:tcPr>
          <w:p>
            <w:r/>
            <w:r>
              <w:rPr>
                <w:rFonts w:ascii="Times New Roman" w:hAnsi="Times New Roman"/>
                <w:sz w:val="19"/>
              </w:rPr>
              <w:t>Save prompts with tags to a workspace library, search/browse it, and insert a saved prompt into a conversation.</w:t>
            </w:r>
          </w:p>
        </w:tc>
      </w:tr>
      <w:tr>
        <w:tc>
          <w:tcPr>
            <w:tcW w:type="dxa" w:w="864"/>
          </w:tcPr>
          <w:p>
            <w:r/>
            <w:r>
              <w:rPr>
                <w:rFonts w:ascii="Times New Roman" w:hAnsi="Times New Roman"/>
                <w:sz w:val="19"/>
              </w:rPr>
              <w:t>FR-8</w:t>
            </w:r>
          </w:p>
        </w:tc>
        <w:tc>
          <w:tcPr>
            <w:tcW w:type="dxa" w:w="2736"/>
          </w:tcPr>
          <w:p>
            <w:r/>
            <w:r>
              <w:rPr>
                <w:rFonts w:ascii="Times New Roman" w:hAnsi="Times New Roman"/>
                <w:sz w:val="19"/>
              </w:rPr>
              <w:t>LLM Provider Abstraction</w:t>
            </w:r>
          </w:p>
        </w:tc>
        <w:tc>
          <w:tcPr>
            <w:tcW w:type="dxa" w:w="5760"/>
          </w:tcPr>
          <w:p>
            <w:r/>
            <w:r>
              <w:rPr>
                <w:rFonts w:ascii="Times New Roman" w:hAnsi="Times New Roman"/>
                <w:sz w:val="19"/>
              </w:rPr>
              <w:t>Route all inference through one provider interface with interchangeable Groq/Ollama backends, selectable by configuration.</w:t>
            </w:r>
          </w:p>
        </w:tc>
      </w:tr>
      <w:tr>
        <w:tc>
          <w:tcPr>
            <w:tcW w:type="dxa" w:w="864"/>
          </w:tcPr>
          <w:p>
            <w:r/>
            <w:r>
              <w:rPr>
                <w:rFonts w:ascii="Times New Roman" w:hAnsi="Times New Roman"/>
                <w:sz w:val="19"/>
              </w:rPr>
              <w:t>FR-9</w:t>
            </w:r>
          </w:p>
        </w:tc>
        <w:tc>
          <w:tcPr>
            <w:tcW w:type="dxa" w:w="2736"/>
          </w:tcPr>
          <w:p>
            <w:r/>
            <w:r>
              <w:rPr>
                <w:rFonts w:ascii="Times New Roman" w:hAnsi="Times New Roman"/>
                <w:sz w:val="19"/>
              </w:rPr>
              <w:t>Deep Reasoning Mode</w:t>
            </w:r>
          </w:p>
        </w:tc>
        <w:tc>
          <w:tcPr>
            <w:tcW w:type="dxa" w:w="5760"/>
          </w:tcPr>
          <w:p>
            <w:r/>
            <w:r>
              <w:rPr>
                <w:rFonts w:ascii="Times New Roman" w:hAnsi="Times New Roman"/>
                <w:sz w:val="19"/>
              </w:rPr>
              <w:t>Escalate a conversation into a recursive reason-reflect-synthesize run emitting a structured step event per transition.</w:t>
            </w:r>
          </w:p>
        </w:tc>
      </w:tr>
      <w:tr>
        <w:tc>
          <w:tcPr>
            <w:tcW w:type="dxa" w:w="864"/>
          </w:tcPr>
          <w:p>
            <w:r/>
            <w:r>
              <w:rPr>
                <w:rFonts w:ascii="Times New Roman" w:hAnsi="Times New Roman"/>
                <w:sz w:val="19"/>
              </w:rPr>
              <w:t>FR-10</w:t>
            </w:r>
          </w:p>
        </w:tc>
        <w:tc>
          <w:tcPr>
            <w:tcW w:type="dxa" w:w="2736"/>
          </w:tcPr>
          <w:p>
            <w:r/>
            <w:r>
              <w:rPr>
                <w:rFonts w:ascii="Times New Roman" w:hAnsi="Times New Roman"/>
                <w:sz w:val="19"/>
              </w:rPr>
              <w:t>Deep Reasoning Monitor</w:t>
            </w:r>
          </w:p>
        </w:tc>
        <w:tc>
          <w:tcPr>
            <w:tcW w:type="dxa" w:w="5760"/>
          </w:tcPr>
          <w:p>
            <w:r/>
            <w:r>
              <w:rPr>
                <w:rFonts w:ascii="Times New Roman" w:hAnsi="Times New Roman"/>
                <w:sz w:val="19"/>
              </w:rPr>
              <w:t>A live dashboard consuming step/token events, showing the trace, topology, and energy/depth/loop-guard values in real time.</w:t>
            </w:r>
          </w:p>
        </w:tc>
      </w:tr>
      <w:tr>
        <w:tc>
          <w:tcPr>
            <w:tcW w:type="dxa" w:w="864"/>
          </w:tcPr>
          <w:p>
            <w:r/>
            <w:r>
              <w:rPr>
                <w:rFonts w:ascii="Times New Roman" w:hAnsi="Times New Roman"/>
                <w:sz w:val="19"/>
              </w:rPr>
              <w:t>FR-11</w:t>
            </w:r>
          </w:p>
        </w:tc>
        <w:tc>
          <w:tcPr>
            <w:tcW w:type="dxa" w:w="2736"/>
          </w:tcPr>
          <w:p>
            <w:r/>
            <w:r>
              <w:rPr>
                <w:rFonts w:ascii="Times New Roman" w:hAnsi="Times New Roman"/>
                <w:sz w:val="19"/>
              </w:rPr>
              <w:t>Run Control (Kill &amp; Steer)</w:t>
            </w:r>
          </w:p>
        </w:tc>
        <w:tc>
          <w:tcPr>
            <w:tcW w:type="dxa" w:w="5760"/>
          </w:tcPr>
          <w:p>
            <w:r/>
            <w:r>
              <w:rPr>
                <w:rFonts w:ascii="Times New Roman" w:hAnsi="Times New Roman"/>
                <w:sz w:val="19"/>
              </w:rPr>
              <w:t>An authorised kill switch halting at the next step boundary, and a steer control that pauses and resumes a run with injected guidance.</w:t>
            </w:r>
          </w:p>
        </w:tc>
      </w:tr>
      <w:tr>
        <w:tc>
          <w:tcPr>
            <w:tcW w:type="dxa" w:w="864"/>
          </w:tcPr>
          <w:p>
            <w:r/>
            <w:r>
              <w:rPr>
                <w:rFonts w:ascii="Times New Roman" w:hAnsi="Times New Roman"/>
                <w:sz w:val="19"/>
              </w:rPr>
              <w:t>FR-12</w:t>
            </w:r>
          </w:p>
        </w:tc>
        <w:tc>
          <w:tcPr>
            <w:tcW w:type="dxa" w:w="2736"/>
          </w:tcPr>
          <w:p>
            <w:r/>
            <w:r>
              <w:rPr>
                <w:rFonts w:ascii="Times New Roman" w:hAnsi="Times New Roman"/>
                <w:sz w:val="19"/>
              </w:rPr>
              <w:t>Budget Meter &amp; Guardrails</w:t>
            </w:r>
          </w:p>
        </w:tc>
        <w:tc>
          <w:tcPr>
            <w:tcW w:type="dxa" w:w="5760"/>
          </w:tcPr>
          <w:p>
            <w:r/>
            <w:r>
              <w:rPr>
                <w:rFonts w:ascii="Times New Roman" w:hAnsi="Times New Roman"/>
                <w:sz w:val="19"/>
              </w:rPr>
              <w:t>Meter token usage and request rate per workspace against thresholds with alerts, and bound run spend via a compute-budget halt.</w:t>
            </w:r>
          </w:p>
        </w:tc>
      </w:tr>
      <w:tr>
        <w:tc>
          <w:tcPr>
            <w:tcW w:type="dxa" w:w="864"/>
          </w:tcPr>
          <w:p>
            <w:r/>
            <w:r>
              <w:rPr>
                <w:rFonts w:ascii="Times New Roman" w:hAnsi="Times New Roman"/>
                <w:sz w:val="19"/>
              </w:rPr>
              <w:t>FR-13</w:t>
            </w:r>
          </w:p>
        </w:tc>
        <w:tc>
          <w:tcPr>
            <w:tcW w:type="dxa" w:w="2736"/>
          </w:tcPr>
          <w:p>
            <w:r/>
            <w:r>
              <w:rPr>
                <w:rFonts w:ascii="Times New Roman" w:hAnsi="Times New Roman"/>
                <w:sz w:val="19"/>
              </w:rPr>
              <w:t>History, Replay &amp; Export</w:t>
            </w:r>
          </w:p>
        </w:tc>
        <w:tc>
          <w:tcPr>
            <w:tcW w:type="dxa" w:w="5760"/>
          </w:tcPr>
          <w:p>
            <w:r/>
            <w:r>
              <w:rPr>
                <w:rFonts w:ascii="Times New Roman" w:hAnsi="Times New Roman"/>
                <w:sz w:val="19"/>
              </w:rPr>
              <w:t>Persist conversations and runs, replay any branch step by step, and export as JSON or Markdown.</w:t>
            </w:r>
          </w:p>
        </w:tc>
      </w:tr>
      <w:tr>
        <w:tc>
          <w:tcPr>
            <w:tcW w:type="dxa" w:w="864"/>
          </w:tcPr>
          <w:p>
            <w:r/>
            <w:r>
              <w:rPr>
                <w:rFonts w:ascii="Times New Roman" w:hAnsi="Times New Roman"/>
                <w:sz w:val="19"/>
              </w:rPr>
              <w:t>FR-14</w:t>
            </w:r>
          </w:p>
        </w:tc>
        <w:tc>
          <w:tcPr>
            <w:tcW w:type="dxa" w:w="2736"/>
          </w:tcPr>
          <w:p>
            <w:r/>
            <w:r>
              <w:rPr>
                <w:rFonts w:ascii="Times New Roman" w:hAnsi="Times New Roman"/>
                <w:sz w:val="19"/>
              </w:rPr>
              <w:t>Permission Layer</w:t>
            </w:r>
          </w:p>
        </w:tc>
        <w:tc>
          <w:tcPr>
            <w:tcW w:type="dxa" w:w="5760"/>
          </w:tcPr>
          <w:p>
            <w:r/>
            <w:r>
              <w:rPr>
                <w:rFonts w:ascii="Times New Roman" w:hAnsi="Times New Roman"/>
                <w:sz w:val="19"/>
              </w:rPr>
              <w:t>Owner-restricted tool allowlist for Deep Reasoning and human approval before high-risk tool execution, layered on RBAC.</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Functional Requirements</w:t>
      </w:r>
    </w:p>
    <w:p/>
    <w:p>
      <w:pPr>
        <w:pStyle w:val="Heading3"/>
      </w:pPr>
      <w:r>
        <w:t>2.6.5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D9D9D9"/>
          </w:tcPr>
          <w:p>
            <w:r/>
            <w:r>
              <w:rPr>
                <w:rFonts w:ascii="Times New Roman" w:hAnsi="Times New Roman"/>
                <w:b/>
                <w:sz w:val="19"/>
              </w:rPr>
              <w:t>ID</w:t>
            </w:r>
          </w:p>
        </w:tc>
        <w:tc>
          <w:tcPr>
            <w:tcW w:type="dxa" w:w="2736"/>
            <w:shd w:val="clear" w:fill="D9D9D9"/>
          </w:tcPr>
          <w:p>
            <w:r/>
            <w:r>
              <w:rPr>
                <w:rFonts w:ascii="Times New Roman" w:hAnsi="Times New Roman"/>
                <w:b/>
                <w:sz w:val="19"/>
              </w:rPr>
              <w:t>Attribute</w:t>
            </w:r>
          </w:p>
        </w:tc>
        <w:tc>
          <w:tcPr>
            <w:tcW w:type="dxa" w:w="5760"/>
            <w:shd w:val="clear" w:fill="D9D9D9"/>
          </w:tcPr>
          <w:p>
            <w:r/>
            <w:r>
              <w:rPr>
                <w:rFonts w:ascii="Times New Roman" w:hAnsi="Times New Roman"/>
                <w:b/>
                <w:sz w:val="19"/>
              </w:rPr>
              <w:t>Description</w:t>
            </w:r>
          </w:p>
        </w:tc>
      </w:tr>
      <w:tr>
        <w:tc>
          <w:tcPr>
            <w:tcW w:type="dxa" w:w="864"/>
          </w:tcPr>
          <w:p>
            <w:r/>
            <w:r>
              <w:rPr>
                <w:rFonts w:ascii="Times New Roman" w:hAnsi="Times New Roman"/>
                <w:sz w:val="19"/>
              </w:rPr>
              <w:t>NFR-1</w:t>
            </w:r>
          </w:p>
        </w:tc>
        <w:tc>
          <w:tcPr>
            <w:tcW w:type="dxa" w:w="2736"/>
          </w:tcPr>
          <w:p>
            <w:r/>
            <w:r>
              <w:rPr>
                <w:rFonts w:ascii="Times New Roman" w:hAnsi="Times New Roman"/>
                <w:sz w:val="19"/>
              </w:rPr>
              <w:t>Performance &amp; Latency</w:t>
            </w:r>
          </w:p>
        </w:tc>
        <w:tc>
          <w:tcPr>
            <w:tcW w:type="dxa" w:w="5760"/>
          </w:tcPr>
          <w:p>
            <w:r/>
            <w:r>
              <w:rPr>
                <w:rFonts w:ascii="Times New Roman" w:hAnsi="Times New Roman"/>
                <w:sz w:val="19"/>
              </w:rPr>
              <w:t>Real-time events (message broadcast, presence, token fan-out) reach clients with a target latency under 200 ms.</w:t>
            </w:r>
          </w:p>
        </w:tc>
      </w:tr>
      <w:tr>
        <w:tc>
          <w:tcPr>
            <w:tcW w:type="dxa" w:w="864"/>
          </w:tcPr>
          <w:p>
            <w:r/>
            <w:r>
              <w:rPr>
                <w:rFonts w:ascii="Times New Roman" w:hAnsi="Times New Roman"/>
                <w:sz w:val="19"/>
              </w:rPr>
              <w:t>NFR-2</w:t>
            </w:r>
          </w:p>
        </w:tc>
        <w:tc>
          <w:tcPr>
            <w:tcW w:type="dxa" w:w="2736"/>
          </w:tcPr>
          <w:p>
            <w:r/>
            <w:r>
              <w:rPr>
                <w:rFonts w:ascii="Times New Roman" w:hAnsi="Times New Roman"/>
                <w:sz w:val="19"/>
              </w:rPr>
              <w:t>Multi-Tenancy &amp; Isolation</w:t>
            </w:r>
          </w:p>
        </w:tc>
        <w:tc>
          <w:tcPr>
            <w:tcW w:type="dxa" w:w="5760"/>
          </w:tcPr>
          <w:p>
            <w:r/>
            <w:r>
              <w:rPr>
                <w:rFonts w:ascii="Times New Roman" w:hAnsi="Times New Roman"/>
                <w:sz w:val="19"/>
              </w:rPr>
              <w:t>Tenant isolation via workspace-scoped queries and database row-level security; no data crosses tenant boundaries.</w:t>
            </w:r>
          </w:p>
        </w:tc>
      </w:tr>
      <w:tr>
        <w:tc>
          <w:tcPr>
            <w:tcW w:type="dxa" w:w="864"/>
          </w:tcPr>
          <w:p>
            <w:r/>
            <w:r>
              <w:rPr>
                <w:rFonts w:ascii="Times New Roman" w:hAnsi="Times New Roman"/>
                <w:sz w:val="19"/>
              </w:rPr>
              <w:t>NFR-3</w:t>
            </w:r>
          </w:p>
        </w:tc>
        <w:tc>
          <w:tcPr>
            <w:tcW w:type="dxa" w:w="2736"/>
          </w:tcPr>
          <w:p>
            <w:r/>
            <w:r>
              <w:rPr>
                <w:rFonts w:ascii="Times New Roman" w:hAnsi="Times New Roman"/>
                <w:sz w:val="19"/>
              </w:rPr>
              <w:t>Cost Efficiency</w:t>
            </w:r>
          </w:p>
        </w:tc>
        <w:tc>
          <w:tcPr>
            <w:tcW w:type="dxa" w:w="5760"/>
          </w:tcPr>
          <w:p>
            <w:r/>
            <w:r>
              <w:rPr>
                <w:rFonts w:ascii="Times New Roman" w:hAnsi="Times New Roman"/>
                <w:sz w:val="19"/>
              </w:rPr>
              <w:t>Long-run token spend bounded by a compute-budget halt and per-workspace meter; runs on free hosted (Groq) or local (Ollama) models.</w:t>
            </w:r>
          </w:p>
        </w:tc>
      </w:tr>
      <w:tr>
        <w:tc>
          <w:tcPr>
            <w:tcW w:type="dxa" w:w="864"/>
          </w:tcPr>
          <w:p>
            <w:r/>
            <w:r>
              <w:rPr>
                <w:rFonts w:ascii="Times New Roman" w:hAnsi="Times New Roman"/>
                <w:sz w:val="19"/>
              </w:rPr>
              <w:t>NFR-4</w:t>
            </w:r>
          </w:p>
        </w:tc>
        <w:tc>
          <w:tcPr>
            <w:tcW w:type="dxa" w:w="2736"/>
          </w:tcPr>
          <w:p>
            <w:r/>
            <w:r>
              <w:rPr>
                <w:rFonts w:ascii="Times New Roman" w:hAnsi="Times New Roman"/>
                <w:sz w:val="19"/>
              </w:rPr>
              <w:t>Scalability</w:t>
            </w:r>
          </w:p>
        </w:tc>
        <w:tc>
          <w:tcPr>
            <w:tcW w:type="dxa" w:w="5760"/>
          </w:tcPr>
          <w:p>
            <w:r/>
            <w:r>
              <w:rPr>
                <w:rFonts w:ascii="Times New Roman" w:hAnsi="Times New Roman"/>
                <w:sz w:val="19"/>
              </w:rPr>
              <w:t>Single-instance in-memory rooms; optional pub/sub layer for horizontal scaling without session affinity.</w:t>
            </w:r>
          </w:p>
        </w:tc>
      </w:tr>
      <w:tr>
        <w:tc>
          <w:tcPr>
            <w:tcW w:type="dxa" w:w="864"/>
          </w:tcPr>
          <w:p>
            <w:r/>
            <w:r>
              <w:rPr>
                <w:rFonts w:ascii="Times New Roman" w:hAnsi="Times New Roman"/>
                <w:sz w:val="19"/>
              </w:rPr>
              <w:t>NFR-5</w:t>
            </w:r>
          </w:p>
        </w:tc>
        <w:tc>
          <w:tcPr>
            <w:tcW w:type="dxa" w:w="2736"/>
          </w:tcPr>
          <w:p>
            <w:r/>
            <w:r>
              <w:rPr>
                <w:rFonts w:ascii="Times New Roman" w:hAnsi="Times New Roman"/>
                <w:sz w:val="19"/>
              </w:rPr>
              <w:t>Security</w:t>
            </w:r>
          </w:p>
        </w:tc>
        <w:tc>
          <w:tcPr>
            <w:tcW w:type="dxa" w:w="5760"/>
          </w:tcPr>
          <w:p>
            <w:r/>
            <w:r>
              <w:rPr>
                <w:rFonts w:ascii="Times New Roman" w:hAnsi="Times New Roman"/>
                <w:sz w:val="19"/>
              </w:rPr>
              <w:t>All endpoints protected by token auth and RBAC; Deep Reasoning tool use limited to a safe allowlist.</w:t>
            </w:r>
          </w:p>
        </w:tc>
      </w:tr>
      <w:tr>
        <w:tc>
          <w:tcPr>
            <w:tcW w:type="dxa" w:w="864"/>
          </w:tcPr>
          <w:p>
            <w:r/>
            <w:r>
              <w:rPr>
                <w:rFonts w:ascii="Times New Roman" w:hAnsi="Times New Roman"/>
                <w:sz w:val="19"/>
              </w:rPr>
              <w:t>NFR-6</w:t>
            </w:r>
          </w:p>
        </w:tc>
        <w:tc>
          <w:tcPr>
            <w:tcW w:type="dxa" w:w="2736"/>
          </w:tcPr>
          <w:p>
            <w:r/>
            <w:r>
              <w:rPr>
                <w:rFonts w:ascii="Times New Roman" w:hAnsi="Times New Roman"/>
                <w:sz w:val="19"/>
              </w:rPr>
              <w:t>Reliability &amp; Interruptibility</w:t>
            </w:r>
          </w:p>
        </w:tc>
        <w:tc>
          <w:tcPr>
            <w:tcW w:type="dxa" w:w="5760"/>
          </w:tcPr>
          <w:p>
            <w:r/>
            <w:r>
              <w:rPr>
                <w:rFonts w:ascii="Times New Roman" w:hAnsi="Times New Roman"/>
                <w:sz w:val="19"/>
              </w:rPr>
              <w:t>Any run is haltable at the next step; recursion-depth and compute-budget guards prevent runaway loops; safe error reporting.</w:t>
            </w:r>
          </w:p>
        </w:tc>
      </w:tr>
      <w:tr>
        <w:tc>
          <w:tcPr>
            <w:tcW w:type="dxa" w:w="864"/>
          </w:tcPr>
          <w:p>
            <w:r/>
            <w:r>
              <w:rPr>
                <w:rFonts w:ascii="Times New Roman" w:hAnsi="Times New Roman"/>
                <w:sz w:val="19"/>
              </w:rPr>
              <w:t>NFR-7</w:t>
            </w:r>
          </w:p>
        </w:tc>
        <w:tc>
          <w:tcPr>
            <w:tcW w:type="dxa" w:w="2736"/>
          </w:tcPr>
          <w:p>
            <w:r/>
            <w:r>
              <w:rPr>
                <w:rFonts w:ascii="Times New Roman" w:hAnsi="Times New Roman"/>
                <w:sz w:val="19"/>
              </w:rPr>
              <w:t>Streaming &amp; Backpressure</w:t>
            </w:r>
          </w:p>
        </w:tc>
        <w:tc>
          <w:tcPr>
            <w:tcW w:type="dxa" w:w="5760"/>
          </w:tcPr>
          <w:p>
            <w:r/>
            <w:r>
              <w:rPr>
                <w:rFonts w:ascii="Times New Roman" w:hAnsi="Times New Roman"/>
                <w:sz w:val="19"/>
              </w:rPr>
              <w:t>A single response stream fans out to many clients without a slow client stalling the others.</w:t>
            </w:r>
          </w:p>
        </w:tc>
      </w:tr>
      <w:tr>
        <w:tc>
          <w:tcPr>
            <w:tcW w:type="dxa" w:w="864"/>
          </w:tcPr>
          <w:p>
            <w:r/>
            <w:r>
              <w:rPr>
                <w:rFonts w:ascii="Times New Roman" w:hAnsi="Times New Roman"/>
                <w:sz w:val="19"/>
              </w:rPr>
              <w:t>NFR-8</w:t>
            </w:r>
          </w:p>
        </w:tc>
        <w:tc>
          <w:tcPr>
            <w:tcW w:type="dxa" w:w="2736"/>
          </w:tcPr>
          <w:p>
            <w:r/>
            <w:r>
              <w:rPr>
                <w:rFonts w:ascii="Times New Roman" w:hAnsi="Times New Roman"/>
                <w:sz w:val="19"/>
              </w:rPr>
              <w:t>Privacy</w:t>
            </w:r>
          </w:p>
        </w:tc>
        <w:tc>
          <w:tcPr>
            <w:tcW w:type="dxa" w:w="5760"/>
          </w:tcPr>
          <w:p>
            <w:r/>
            <w:r>
              <w:rPr>
                <w:rFonts w:ascii="Times New Roman" w:hAnsi="Times New Roman"/>
                <w:sz w:val="19"/>
              </w:rPr>
              <w:t>Only operational data is collected; no biometric, audio, or video data is captured.</w:t>
            </w:r>
          </w:p>
        </w:tc>
      </w:tr>
      <w:tr>
        <w:tc>
          <w:tcPr>
            <w:tcW w:type="dxa" w:w="864"/>
          </w:tcPr>
          <w:p>
            <w:r/>
            <w:r>
              <w:rPr>
                <w:rFonts w:ascii="Times New Roman" w:hAnsi="Times New Roman"/>
                <w:sz w:val="19"/>
              </w:rPr>
              <w:t>NFR-9</w:t>
            </w:r>
          </w:p>
        </w:tc>
        <w:tc>
          <w:tcPr>
            <w:tcW w:type="dxa" w:w="2736"/>
          </w:tcPr>
          <w:p>
            <w:r/>
            <w:r>
              <w:rPr>
                <w:rFonts w:ascii="Times New Roman" w:hAnsi="Times New Roman"/>
                <w:sz w:val="19"/>
              </w:rPr>
              <w:t>Portability</w:t>
            </w:r>
          </w:p>
        </w:tc>
        <w:tc>
          <w:tcPr>
            <w:tcW w:type="dxa" w:w="5760"/>
          </w:tcPr>
          <w:p>
            <w:r/>
            <w:r>
              <w:rPr>
                <w:rFonts w:ascii="Times New Roman" w:hAnsi="Times New Roman"/>
                <w:sz w:val="19"/>
              </w:rPr>
              <w:t>Fully containerisable; the provider interface allows new LLM backends without application changes.</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Non-Functional Requirements</w:t>
      </w:r>
    </w:p>
    <w:p/>
    <w:p>
      <w:pPr>
        <w:pStyle w:val="Heading2"/>
      </w:pPr>
      <w:r>
        <w:t>2.7 Block Diagram</w:t>
      </w:r>
    </w:p>
    <w:p>
      <w:pPr>
        <w:jc w:val="both"/>
      </w:pPr>
      <w:r>
        <w:rPr>
          <w:b w:val="0"/>
          <w:i w:val="0"/>
        </w:rPr>
        <w:t>The block diagram below models the system under study — the React client, the FastAPI backend (auth/RBAC gate, services, provider layer, sync layer, Deep Reasoning engine) and the relational database — and the major flows between them (REST/SSE for authoritative reads/writes, WebSocket for presence and broadcast, and the pluggable LLM backend).</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System block / context diagram of Helix</w:t>
      </w:r>
    </w:p>
    <w:p/>
    <w:p>
      <w:r>
        <w:br w:type="page"/>
      </w:r>
    </w:p>
    <w:p>
      <w:pPr>
        <w:pStyle w:val="Heading1"/>
      </w:pPr>
      <w:r>
        <w:t>CHAPTER 3: SYSTEM DESIGN</w:t>
      </w:r>
    </w:p>
    <w:p>
      <w:pPr>
        <w:jc w:val="both"/>
      </w:pPr>
      <w:r>
        <w:rPr>
          <w:b w:val="0"/>
          <w:i/>
        </w:rPr>
        <w:t>This chapter describes the architecture, modules, data and interface design of Helix, and the algorithm design for its core mechanisms.</w:t>
      </w:r>
    </w:p>
    <w:p>
      <w:pPr>
        <w:pStyle w:val="Heading2"/>
      </w:pPr>
      <w:r>
        <w:t>3.1 System Architecture</w:t>
      </w:r>
    </w:p>
    <w:p>
      <w:pPr>
        <w:jc w:val="both"/>
      </w:pPr>
      <w:r>
        <w:rPr>
          <w:b w:val="0"/>
          <w:i w:val="0"/>
        </w:rPr>
        <w:t>Helix is a three-tier application — a React client, a single FastAPI backend, and a relational database — organised so that each kind of traffic uses the transport that fits it, and each backend concern lives in its own module with one clear job. The transport split is deliberate.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D9D9D9"/>
          </w:tcPr>
          <w:p>
            <w:r/>
            <w:r>
              <w:rPr>
                <w:rFonts w:ascii="Times New Roman" w:hAnsi="Times New Roman"/>
                <w:b/>
                <w:sz w:val="19"/>
              </w:rPr>
              <w:t>Transport</w:t>
            </w:r>
          </w:p>
        </w:tc>
        <w:tc>
          <w:tcPr>
            <w:tcW w:type="dxa" w:w="3888"/>
            <w:shd w:val="clear" w:fill="D9D9D9"/>
          </w:tcPr>
          <w:p>
            <w:r/>
            <w:r>
              <w:rPr>
                <w:rFonts w:ascii="Times New Roman" w:hAnsi="Times New Roman"/>
                <w:b/>
                <w:sz w:val="19"/>
              </w:rPr>
              <w:t>Carries</w:t>
            </w:r>
          </w:p>
        </w:tc>
        <w:tc>
          <w:tcPr>
            <w:tcW w:type="dxa" w:w="2880"/>
            <w:shd w:val="clear" w:fill="D9D9D9"/>
          </w:tcPr>
          <w:p>
            <w:r/>
            <w:r>
              <w:rPr>
                <w:rFonts w:ascii="Times New Roman" w:hAnsi="Times New Roman"/>
                <w:b/>
                <w:sz w:val="19"/>
              </w:rPr>
              <w:t>Why this transport</w:t>
            </w:r>
          </w:p>
        </w:tc>
      </w:tr>
      <w:tr>
        <w:tc>
          <w:tcPr>
            <w:tcW w:type="dxa" w:w="2592"/>
          </w:tcPr>
          <w:p>
            <w:r/>
            <w:r>
              <w:rPr>
                <w:rFonts w:ascii="Times New Roman" w:hAnsi="Times New Roman"/>
                <w:sz w:val="19"/>
              </w:rPr>
              <w:t>REST (JSON)</w:t>
            </w:r>
          </w:p>
        </w:tc>
        <w:tc>
          <w:tcPr>
            <w:tcW w:type="dxa" w:w="3888"/>
          </w:tcPr>
          <w:p>
            <w:r/>
            <w:r>
              <w:rPr>
                <w:rFonts w:ascii="Times New Roman" w:hAnsi="Times New Roman"/>
                <w:sz w:val="19"/>
              </w:rPr>
              <w:t>All authoritative reads/writes: auth, workspaces, conversations, forks, prompts, run control</w:t>
            </w:r>
          </w:p>
        </w:tc>
        <w:tc>
          <w:tcPr>
            <w:tcW w:type="dxa" w:w="2880"/>
          </w:tcPr>
          <w:p>
            <w:r/>
            <w:r>
              <w:rPr>
                <w:rFonts w:ascii="Times New Roman" w:hAnsi="Times New Roman"/>
                <w:sz w:val="19"/>
              </w:rPr>
              <w:t>One ordered, idempotent, cacheable surface for state changes</w:t>
            </w:r>
          </w:p>
        </w:tc>
      </w:tr>
      <w:tr>
        <w:tc>
          <w:tcPr>
            <w:tcW w:type="dxa" w:w="2592"/>
          </w:tcPr>
          <w:p>
            <w:r/>
            <w:r>
              <w:rPr>
                <w:rFonts w:ascii="Times New Roman" w:hAnsi="Times New Roman"/>
                <w:sz w:val="19"/>
              </w:rPr>
              <w:t>SSE (Server-Sent Events)</w:t>
            </w:r>
          </w:p>
        </w:tc>
        <w:tc>
          <w:tcPr>
            <w:tcW w:type="dxa" w:w="3888"/>
          </w:tcPr>
          <w:p>
            <w:r/>
            <w:r>
              <w:rPr>
                <w:rFonts w:ascii="Times New Roman" w:hAnsi="Times New Roman"/>
                <w:sz w:val="19"/>
              </w:rPr>
              <w:t>The LLM token stream back to the sender</w:t>
            </w:r>
          </w:p>
        </w:tc>
        <w:tc>
          <w:tcPr>
            <w:tcW w:type="dxa" w:w="2880"/>
          </w:tcPr>
          <w:p>
            <w:r/>
            <w:r>
              <w:rPr>
                <w:rFonts w:ascii="Times New Roman" w:hAnsi="Times New Roman"/>
                <w:sz w:val="19"/>
              </w:rPr>
              <w:t>One-way, long-lived, simple — exactly a token stream</w:t>
            </w:r>
          </w:p>
        </w:tc>
      </w:tr>
      <w:tr>
        <w:tc>
          <w:tcPr>
            <w:tcW w:type="dxa" w:w="2592"/>
          </w:tcPr>
          <w:p>
            <w:r/>
            <w:r>
              <w:rPr>
                <w:rFonts w:ascii="Times New Roman" w:hAnsi="Times New Roman"/>
                <w:sz w:val="19"/>
              </w:rPr>
              <w:t>WebSocket (one room per workspace)</w:t>
            </w:r>
          </w:p>
        </w:tc>
        <w:tc>
          <w:tcPr>
            <w:tcW w:type="dxa" w:w="3888"/>
          </w:tcPr>
          <w:p>
            <w:r/>
            <w:r>
              <w:rPr>
                <w:rFonts w:ascii="Times New Roman" w:hAnsi="Times New Roman"/>
                <w:sz w:val="19"/>
              </w:rPr>
              <w:t>Presence and read-only broadcast of what already happened to other members</w:t>
            </w:r>
          </w:p>
        </w:tc>
        <w:tc>
          <w:tcPr>
            <w:tcW w:type="dxa" w:w="2880"/>
          </w:tcPr>
          <w:p>
            <w:r/>
            <w:r>
              <w:rPr>
                <w:rFonts w:ascii="Times New Roman" w:hAnsi="Times New Roman"/>
                <w:sz w:val="19"/>
              </w:rPr>
              <w:t>Bidirectional liveness used as fan-out, so the server keeps authoritative order</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Transport split across REST, SSE and WebSocket</w:t>
      </w:r>
    </w:p>
    <w:p/>
    <w:p>
      <w:pPr>
        <w:jc w:val="both"/>
      </w:pPr>
      <w:r>
        <w:rPr>
          <w:b w:val="0"/>
          <w:i w:val="0"/>
        </w:rPr>
        <w:t>Sends and forks go through REST/SSE, where the server stamps a monotonic order, while the WebSocket room is a pure broadcast channel. This avoids operational-transform/CRDT complexity while keeping a single, consistent shared log. Requests flow inward through clearly separated layers: routers (transport, validation) → dependencies (auth → membership → RBAC gate) → services (conversations, fork, library, monitor, history) → provider / sync / engine → models / ORM → database.</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Three-tier architecture and backend layering</w:t>
      </w:r>
    </w:p>
    <w:p/>
    <w:p>
      <w:pPr>
        <w:pStyle w:val="Heading2"/>
      </w:pPr>
      <w:r>
        <w:t>3.2 Module Design</w:t>
      </w:r>
    </w:p>
    <w:p>
      <w:pPr>
        <w:jc w:val="both"/>
      </w:pPr>
      <w:r>
        <w:rPr>
          <w:b w:val="0"/>
          <w:i w:val="0"/>
        </w:rPr>
        <w:t>Following a divide-and-conquer approach, the backend is decomposed into modules, each mapping to a concrete place in the codebase with one clear responsibility. The frontend modules mirror the surfaces: an API client and auth context, route-level page components (auth, workspaces, workspace shell, invite), and a shared UI-component kit.</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D9D9"/>
          </w:tcPr>
          <w:p>
            <w:r/>
            <w:r>
              <w:rPr>
                <w:rFonts w:ascii="Times New Roman" w:hAnsi="Times New Roman"/>
                <w:b/>
                <w:sz w:val="18"/>
              </w:rPr>
              <w:t>Module</w:t>
            </w:r>
          </w:p>
        </w:tc>
        <w:tc>
          <w:tcPr>
            <w:tcW w:type="dxa" w:w="4896"/>
            <w:shd w:val="clear" w:fill="D9D9D9"/>
          </w:tcPr>
          <w:p>
            <w:r/>
            <w:r>
              <w:rPr>
                <w:rFonts w:ascii="Times New Roman" w:hAnsi="Times New Roman"/>
                <w:b/>
                <w:sz w:val="18"/>
              </w:rPr>
              <w:t>Responsibility</w:t>
            </w:r>
          </w:p>
        </w:tc>
        <w:tc>
          <w:tcPr>
            <w:tcW w:type="dxa" w:w="2160"/>
            <w:shd w:val="clear" w:fill="D9D9D9"/>
          </w:tcPr>
          <w:p>
            <w:r/>
            <w:r>
              <w:rPr>
                <w:rFonts w:ascii="Times New Roman" w:hAnsi="Times New Roman"/>
                <w:b/>
                <w:sz w:val="18"/>
              </w:rPr>
              <w:t>Location</w:t>
            </w:r>
          </w:p>
        </w:tc>
      </w:tr>
      <w:tr>
        <w:tc>
          <w:tcPr>
            <w:tcW w:type="dxa" w:w="2448"/>
          </w:tcPr>
          <w:p>
            <w:r/>
            <w:r>
              <w:rPr>
                <w:rFonts w:ascii="Times New Roman" w:hAnsi="Times New Roman"/>
                <w:sz w:val="18"/>
              </w:rPr>
              <w:t>Config</w:t>
            </w:r>
          </w:p>
        </w:tc>
        <w:tc>
          <w:tcPr>
            <w:tcW w:type="dxa" w:w="4896"/>
          </w:tcPr>
          <w:p>
            <w:r/>
            <w:r>
              <w:rPr>
                <w:rFonts w:ascii="Times New Roman" w:hAnsi="Times New Roman"/>
                <w:sz w:val="18"/>
              </w:rPr>
              <w:t>Typed settings from env/.env (DB URL, JWT, provider, URLs)</w:t>
            </w:r>
          </w:p>
        </w:tc>
        <w:tc>
          <w:tcPr>
            <w:tcW w:type="dxa" w:w="2160"/>
          </w:tcPr>
          <w:p>
            <w:r/>
            <w:r>
              <w:rPr>
                <w:rFonts w:ascii="Times New Roman" w:hAnsi="Times New Roman"/>
                <w:sz w:val="18"/>
              </w:rPr>
              <w:t>backend/api/config.py</w:t>
            </w:r>
          </w:p>
        </w:tc>
      </w:tr>
      <w:tr>
        <w:tc>
          <w:tcPr>
            <w:tcW w:type="dxa" w:w="2448"/>
          </w:tcPr>
          <w:p>
            <w:r/>
            <w:r>
              <w:rPr>
                <w:rFonts w:ascii="Times New Roman" w:hAnsi="Times New Roman"/>
                <w:sz w:val="18"/>
              </w:rPr>
              <w:t>DB / Session</w:t>
            </w:r>
          </w:p>
        </w:tc>
        <w:tc>
          <w:tcPr>
            <w:tcW w:type="dxa" w:w="4896"/>
          </w:tcPr>
          <w:p>
            <w:r/>
            <w:r>
              <w:rPr>
                <w:rFonts w:ascii="Times New Roman" w:hAnsi="Times New Roman"/>
                <w:sz w:val="18"/>
              </w:rPr>
              <w:t>Async engine, session-per-request, schema bootstrap, health ping</w:t>
            </w:r>
          </w:p>
        </w:tc>
        <w:tc>
          <w:tcPr>
            <w:tcW w:type="dxa" w:w="2160"/>
          </w:tcPr>
          <w:p>
            <w:r/>
            <w:r>
              <w:rPr>
                <w:rFonts w:ascii="Times New Roman" w:hAnsi="Times New Roman"/>
                <w:sz w:val="18"/>
              </w:rPr>
              <w:t>backend/api/db.py</w:t>
            </w:r>
          </w:p>
        </w:tc>
      </w:tr>
      <w:tr>
        <w:tc>
          <w:tcPr>
            <w:tcW w:type="dxa" w:w="2448"/>
          </w:tcPr>
          <w:p>
            <w:r/>
            <w:r>
              <w:rPr>
                <w:rFonts w:ascii="Times New Roman" w:hAnsi="Times New Roman"/>
                <w:sz w:val="18"/>
              </w:rPr>
              <w:t>Models</w:t>
            </w:r>
          </w:p>
        </w:tc>
        <w:tc>
          <w:tcPr>
            <w:tcW w:type="dxa" w:w="4896"/>
          </w:tcPr>
          <w:p>
            <w:r/>
            <w:r>
              <w:rPr>
                <w:rFonts w:ascii="Times New Roman" w:hAnsi="Times New Roman"/>
                <w:sz w:val="18"/>
              </w:rPr>
              <w:t>ORM entities + small domain helpers (role rank, expiry, UTC normalise)</w:t>
            </w:r>
          </w:p>
        </w:tc>
        <w:tc>
          <w:tcPr>
            <w:tcW w:type="dxa" w:w="2160"/>
          </w:tcPr>
          <w:p>
            <w:r/>
            <w:r>
              <w:rPr>
                <w:rFonts w:ascii="Times New Roman" w:hAnsi="Times New Roman"/>
                <w:sz w:val="18"/>
              </w:rPr>
              <w:t>backend/api/models.py</w:t>
            </w:r>
          </w:p>
        </w:tc>
      </w:tr>
      <w:tr>
        <w:tc>
          <w:tcPr>
            <w:tcW w:type="dxa" w:w="2448"/>
          </w:tcPr>
          <w:p>
            <w:r/>
            <w:r>
              <w:rPr>
                <w:rFonts w:ascii="Times New Roman" w:hAnsi="Times New Roman"/>
                <w:sz w:val="18"/>
              </w:rPr>
              <w:t>Security</w:t>
            </w:r>
          </w:p>
        </w:tc>
        <w:tc>
          <w:tcPr>
            <w:tcW w:type="dxa" w:w="4896"/>
          </w:tcPr>
          <w:p>
            <w:r/>
            <w:r>
              <w:rPr>
                <w:rFonts w:ascii="Times New Roman" w:hAnsi="Times New Roman"/>
                <w:sz w:val="18"/>
              </w:rPr>
              <w:t>bcrypt hashing, JWT encode/decode</w:t>
            </w:r>
          </w:p>
        </w:tc>
        <w:tc>
          <w:tcPr>
            <w:tcW w:type="dxa" w:w="2160"/>
          </w:tcPr>
          <w:p>
            <w:r/>
            <w:r>
              <w:rPr>
                <w:rFonts w:ascii="Times New Roman" w:hAnsi="Times New Roman"/>
                <w:sz w:val="18"/>
              </w:rPr>
              <w:t>backend/api/security.py</w:t>
            </w:r>
          </w:p>
        </w:tc>
      </w:tr>
      <w:tr>
        <w:tc>
          <w:tcPr>
            <w:tcW w:type="dxa" w:w="2448"/>
          </w:tcPr>
          <w:p>
            <w:r/>
            <w:r>
              <w:rPr>
                <w:rFonts w:ascii="Times New Roman" w:hAnsi="Times New Roman"/>
                <w:sz w:val="18"/>
              </w:rPr>
              <w:t>Deps (Auth + RBAC)</w:t>
            </w:r>
          </w:p>
        </w:tc>
        <w:tc>
          <w:tcPr>
            <w:tcW w:type="dxa" w:w="4896"/>
          </w:tcPr>
          <w:p>
            <w:r/>
            <w:r>
              <w:rPr>
                <w:rFonts w:ascii="Times New Roman" w:hAnsi="Times New Roman"/>
                <w:sz w:val="18"/>
              </w:rPr>
              <w:t>get_current_user, get_membership, require_role gate</w:t>
            </w:r>
          </w:p>
        </w:tc>
        <w:tc>
          <w:tcPr>
            <w:tcW w:type="dxa" w:w="2160"/>
          </w:tcPr>
          <w:p>
            <w:r/>
            <w:r>
              <w:rPr>
                <w:rFonts w:ascii="Times New Roman" w:hAnsi="Times New Roman"/>
                <w:sz w:val="18"/>
              </w:rPr>
              <w:t>backend/api/deps.py</w:t>
            </w:r>
          </w:p>
        </w:tc>
      </w:tr>
      <w:tr>
        <w:tc>
          <w:tcPr>
            <w:tcW w:type="dxa" w:w="2448"/>
          </w:tcPr>
          <w:p>
            <w:r/>
            <w:r>
              <w:rPr>
                <w:rFonts w:ascii="Times New Roman" w:hAnsi="Times New Roman"/>
                <w:sz w:val="18"/>
              </w:rPr>
              <w:t>Auth router</w:t>
            </w:r>
          </w:p>
        </w:tc>
        <w:tc>
          <w:tcPr>
            <w:tcW w:type="dxa" w:w="4896"/>
          </w:tcPr>
          <w:p>
            <w:r/>
            <w:r>
              <w:rPr>
                <w:rFonts w:ascii="Times New Roman" w:hAnsi="Times New Roman"/>
                <w:sz w:val="18"/>
              </w:rPr>
              <w:t>Register, login, /me</w:t>
            </w:r>
          </w:p>
        </w:tc>
        <w:tc>
          <w:tcPr>
            <w:tcW w:type="dxa" w:w="2160"/>
          </w:tcPr>
          <w:p>
            <w:r/>
            <w:r>
              <w:rPr>
                <w:rFonts w:ascii="Times New Roman" w:hAnsi="Times New Roman"/>
                <w:sz w:val="18"/>
              </w:rPr>
              <w:t>routers/auth.py</w:t>
            </w:r>
          </w:p>
        </w:tc>
      </w:tr>
      <w:tr>
        <w:tc>
          <w:tcPr>
            <w:tcW w:type="dxa" w:w="2448"/>
          </w:tcPr>
          <w:p>
            <w:r/>
            <w:r>
              <w:rPr>
                <w:rFonts w:ascii="Times New Roman" w:hAnsi="Times New Roman"/>
                <w:sz w:val="18"/>
              </w:rPr>
              <w:t>Workspaces router</w:t>
            </w:r>
          </w:p>
        </w:tc>
        <w:tc>
          <w:tcPr>
            <w:tcW w:type="dxa" w:w="4896"/>
          </w:tcPr>
          <w:p>
            <w:r/>
            <w:r>
              <w:rPr>
                <w:rFonts w:ascii="Times New Roman" w:hAnsi="Times New Roman"/>
                <w:sz w:val="18"/>
              </w:rPr>
              <w:t>Workspaces, invites, members, role patch</w:t>
            </w:r>
          </w:p>
        </w:tc>
        <w:tc>
          <w:tcPr>
            <w:tcW w:type="dxa" w:w="2160"/>
          </w:tcPr>
          <w:p>
            <w:r/>
            <w:r>
              <w:rPr>
                <w:rFonts w:ascii="Times New Roman" w:hAnsi="Times New Roman"/>
                <w:sz w:val="18"/>
              </w:rPr>
              <w:t>routers/workspaces.py</w:t>
            </w:r>
          </w:p>
        </w:tc>
      </w:tr>
      <w:tr>
        <w:tc>
          <w:tcPr>
            <w:tcW w:type="dxa" w:w="2448"/>
          </w:tcPr>
          <w:p>
            <w:r/>
            <w:r>
              <w:rPr>
                <w:rFonts w:ascii="Times New Roman" w:hAnsi="Times New Roman"/>
                <w:sz w:val="18"/>
              </w:rPr>
              <w:t>Provider layer</w:t>
            </w:r>
          </w:p>
        </w:tc>
        <w:tc>
          <w:tcPr>
            <w:tcW w:type="dxa" w:w="4896"/>
          </w:tcPr>
          <w:p>
            <w:r/>
            <w:r>
              <w:rPr>
                <w:rFonts w:ascii="Times New Roman" w:hAnsi="Times New Roman"/>
                <w:sz w:val="18"/>
              </w:rPr>
              <w:t>One streaming LLMProvider interface; stub/Groq/Ollama backends</w:t>
            </w:r>
          </w:p>
        </w:tc>
        <w:tc>
          <w:tcPr>
            <w:tcW w:type="dxa" w:w="2160"/>
          </w:tcPr>
          <w:p>
            <w:r/>
            <w:r>
              <w:rPr>
                <w:rFonts w:ascii="Times New Roman" w:hAnsi="Times New Roman"/>
                <w:sz w:val="18"/>
              </w:rPr>
              <w:t>backend/api/providers/*</w:t>
            </w:r>
          </w:p>
        </w:tc>
      </w:tr>
      <w:tr>
        <w:tc>
          <w:tcPr>
            <w:tcW w:type="dxa" w:w="2448"/>
          </w:tcPr>
          <w:p>
            <w:r/>
            <w:r>
              <w:rPr>
                <w:rFonts w:ascii="Times New Roman" w:hAnsi="Times New Roman"/>
                <w:sz w:val="18"/>
              </w:rPr>
              <w:t>Conversation service</w:t>
            </w:r>
          </w:p>
        </w:tc>
        <w:tc>
          <w:tcPr>
            <w:tcW w:type="dxa" w:w="4896"/>
          </w:tcPr>
          <w:p>
            <w:r/>
            <w:r>
              <w:rPr>
                <w:rFonts w:ascii="Times New Roman" w:hAnsi="Times New Roman"/>
                <w:sz w:val="18"/>
              </w:rPr>
              <w:t>Create conversations, persist nodes, drive the SSE send</w:t>
            </w:r>
          </w:p>
        </w:tc>
        <w:tc>
          <w:tcPr>
            <w:tcW w:type="dxa" w:w="2160"/>
          </w:tcPr>
          <w:p>
            <w:r/>
            <w:r>
              <w:rPr>
                <w:rFonts w:ascii="Times New Roman" w:hAnsi="Times New Roman"/>
                <w:sz w:val="18"/>
              </w:rPr>
              <w:t>routers/conversations.py</w:t>
            </w:r>
          </w:p>
        </w:tc>
      </w:tr>
      <w:tr>
        <w:tc>
          <w:tcPr>
            <w:tcW w:type="dxa" w:w="2448"/>
          </w:tcPr>
          <w:p>
            <w:r/>
            <w:r>
              <w:rPr>
                <w:rFonts w:ascii="Times New Roman" w:hAnsi="Times New Roman"/>
                <w:sz w:val="18"/>
              </w:rPr>
              <w:t>Fork service</w:t>
            </w:r>
          </w:p>
        </w:tc>
        <w:tc>
          <w:tcPr>
            <w:tcW w:type="dxa" w:w="4896"/>
          </w:tcPr>
          <w:p>
            <w:r/>
            <w:r>
              <w:rPr>
                <w:rFonts w:ascii="Times New Roman" w:hAnsi="Times New Roman"/>
                <w:sz w:val="18"/>
              </w:rPr>
              <w:t>O(1) fork; resolve history across branch boundaries; branch tree</w:t>
            </w:r>
          </w:p>
        </w:tc>
        <w:tc>
          <w:tcPr>
            <w:tcW w:type="dxa" w:w="2160"/>
          </w:tcPr>
          <w:p>
            <w:r/>
            <w:r>
              <w:rPr>
                <w:rFonts w:ascii="Times New Roman" w:hAnsi="Times New Roman"/>
                <w:sz w:val="18"/>
              </w:rPr>
              <w:t>services/fork.py</w:t>
            </w:r>
          </w:p>
        </w:tc>
      </w:tr>
      <w:tr>
        <w:tc>
          <w:tcPr>
            <w:tcW w:type="dxa" w:w="2448"/>
          </w:tcPr>
          <w:p>
            <w:r/>
            <w:r>
              <w:rPr>
                <w:rFonts w:ascii="Times New Roman" w:hAnsi="Times New Roman"/>
                <w:sz w:val="18"/>
              </w:rPr>
              <w:t>Sync / WS rooms</w:t>
            </w:r>
          </w:p>
        </w:tc>
        <w:tc>
          <w:tcPr>
            <w:tcW w:type="dxa" w:w="4896"/>
          </w:tcPr>
          <w:p>
            <w:r/>
            <w:r>
              <w:rPr>
                <w:rFonts w:ascii="Times New Roman" w:hAnsi="Times New Roman"/>
                <w:sz w:val="18"/>
              </w:rPr>
              <w:t>One in-memory room per workspace; presence; broadcast; per-client queues</w:t>
            </w:r>
          </w:p>
        </w:tc>
        <w:tc>
          <w:tcPr>
            <w:tcW w:type="dxa" w:w="2160"/>
          </w:tcPr>
          <w:p>
            <w:r/>
            <w:r>
              <w:rPr>
                <w:rFonts w:ascii="Times New Roman" w:hAnsi="Times New Roman"/>
                <w:sz w:val="18"/>
              </w:rPr>
              <w:t>ws/room.py</w:t>
            </w:r>
          </w:p>
        </w:tc>
      </w:tr>
      <w:tr>
        <w:tc>
          <w:tcPr>
            <w:tcW w:type="dxa" w:w="2448"/>
          </w:tcPr>
          <w:p>
            <w:r/>
            <w:r>
              <w:rPr>
                <w:rFonts w:ascii="Times New Roman" w:hAnsi="Times New Roman"/>
                <w:sz w:val="18"/>
              </w:rPr>
              <w:t>Prompt library</w:t>
            </w:r>
          </w:p>
        </w:tc>
        <w:tc>
          <w:tcPr>
            <w:tcW w:type="dxa" w:w="4896"/>
          </w:tcPr>
          <w:p>
            <w:r/>
            <w:r>
              <w:rPr>
                <w:rFonts w:ascii="Times New Roman" w:hAnsi="Times New Roman"/>
                <w:sz w:val="18"/>
              </w:rPr>
              <w:t>Save/search/tag prompts; usage counter</w:t>
            </w:r>
          </w:p>
        </w:tc>
        <w:tc>
          <w:tcPr>
            <w:tcW w:type="dxa" w:w="2160"/>
          </w:tcPr>
          <w:p>
            <w:r/>
            <w:r>
              <w:rPr>
                <w:rFonts w:ascii="Times New Roman" w:hAnsi="Times New Roman"/>
                <w:sz w:val="18"/>
              </w:rPr>
              <w:t>routers/prompts.py</w:t>
            </w:r>
          </w:p>
        </w:tc>
      </w:tr>
      <w:tr>
        <w:tc>
          <w:tcPr>
            <w:tcW w:type="dxa" w:w="2448"/>
          </w:tcPr>
          <w:p>
            <w:r/>
            <w:r>
              <w:rPr>
                <w:rFonts w:ascii="Times New Roman" w:hAnsi="Times New Roman"/>
                <w:sz w:val="18"/>
              </w:rPr>
              <w:t>Deep Reasoning engine</w:t>
            </w:r>
          </w:p>
        </w:tc>
        <w:tc>
          <w:tcPr>
            <w:tcW w:type="dxa" w:w="4896"/>
          </w:tcPr>
          <w:p>
            <w:r/>
            <w:r>
              <w:rPr>
                <w:rFonts w:ascii="Times New Roman" w:hAnsi="Times New Roman"/>
                <w:sz w:val="18"/>
              </w:rPr>
              <w:t>Recursive reason-reflect-synthesize loop; checkpointing; step/token events</w:t>
            </w:r>
          </w:p>
        </w:tc>
        <w:tc>
          <w:tcPr>
            <w:tcW w:type="dxa" w:w="2160"/>
          </w:tcPr>
          <w:p>
            <w:r/>
            <w:r>
              <w:rPr>
                <w:rFonts w:ascii="Times New Roman" w:hAnsi="Times New Roman"/>
                <w:sz w:val="18"/>
              </w:rPr>
              <w:t>backend/engine/*</w:t>
            </w:r>
          </w:p>
        </w:tc>
      </w:tr>
      <w:tr>
        <w:tc>
          <w:tcPr>
            <w:tcW w:type="dxa" w:w="2448"/>
          </w:tcPr>
          <w:p>
            <w:r/>
            <w:r>
              <w:rPr>
                <w:rFonts w:ascii="Times New Roman" w:hAnsi="Times New Roman"/>
                <w:sz w:val="18"/>
              </w:rPr>
              <w:t>Monitor service</w:t>
            </w:r>
          </w:p>
        </w:tc>
        <w:tc>
          <w:tcPr>
            <w:tcW w:type="dxa" w:w="4896"/>
          </w:tcPr>
          <w:p>
            <w:r/>
            <w:r>
              <w:rPr>
                <w:rFonts w:ascii="Times New Roman" w:hAnsi="Times New Roman"/>
                <w:sz w:val="18"/>
              </w:rPr>
              <w:t>Normalise engine events; meter tokens/rate vs thresholds</w:t>
            </w:r>
          </w:p>
        </w:tc>
        <w:tc>
          <w:tcPr>
            <w:tcW w:type="dxa" w:w="2160"/>
          </w:tcPr>
          <w:p>
            <w:r/>
            <w:r>
              <w:rPr>
                <w:rFonts w:ascii="Times New Roman" w:hAnsi="Times New Roman"/>
                <w:sz w:val="18"/>
              </w:rPr>
              <w:t>services/monitor.py</w:t>
            </w:r>
          </w:p>
        </w:tc>
      </w:tr>
      <w:tr>
        <w:tc>
          <w:tcPr>
            <w:tcW w:type="dxa" w:w="2448"/>
          </w:tcPr>
          <w:p>
            <w:r/>
            <w:r>
              <w:rPr>
                <w:rFonts w:ascii="Times New Roman" w:hAnsi="Times New Roman"/>
                <w:sz w:val="18"/>
              </w:rPr>
              <w:t>Run controller</w:t>
            </w:r>
          </w:p>
        </w:tc>
        <w:tc>
          <w:tcPr>
            <w:tcW w:type="dxa" w:w="4896"/>
          </w:tcPr>
          <w:p>
            <w:r/>
            <w:r>
              <w:rPr>
                <w:rFonts w:ascii="Times New Roman" w:hAnsi="Times New Roman"/>
                <w:sz w:val="18"/>
              </w:rPr>
              <w:t>Start/steer/kill; depth &amp; loop guards; RBAC-gated</w:t>
            </w:r>
          </w:p>
        </w:tc>
        <w:tc>
          <w:tcPr>
            <w:tcW w:type="dxa" w:w="2160"/>
          </w:tcPr>
          <w:p>
            <w:r/>
            <w:r>
              <w:rPr>
                <w:rFonts w:ascii="Times New Roman" w:hAnsi="Times New Roman"/>
                <w:sz w:val="18"/>
              </w:rPr>
              <w:t>routers/runs.py</w:t>
            </w:r>
          </w:p>
        </w:tc>
      </w:tr>
      <w:tr>
        <w:tc>
          <w:tcPr>
            <w:tcW w:type="dxa" w:w="2448"/>
          </w:tcPr>
          <w:p>
            <w:r/>
            <w:r>
              <w:rPr>
                <w:rFonts w:ascii="Times New Roman" w:hAnsi="Times New Roman"/>
                <w:sz w:val="18"/>
              </w:rPr>
              <w:t>History service</w:t>
            </w:r>
          </w:p>
        </w:tc>
        <w:tc>
          <w:tcPr>
            <w:tcW w:type="dxa" w:w="4896"/>
          </w:tcPr>
          <w:p>
            <w:r/>
            <w:r>
              <w:rPr>
                <w:rFonts w:ascii="Times New Roman" w:hAnsi="Times New Roman"/>
                <w:sz w:val="18"/>
              </w:rPr>
              <w:t>Replay a branch; export JSON/Markdown</w:t>
            </w:r>
          </w:p>
        </w:tc>
        <w:tc>
          <w:tcPr>
            <w:tcW w:type="dxa" w:w="2160"/>
          </w:tcPr>
          <w:p>
            <w:r/>
            <w:r>
              <w:rPr>
                <w:rFonts w:ascii="Times New Roman" w:hAnsi="Times New Roman"/>
                <w:sz w:val="18"/>
              </w:rPr>
              <w:t>routers/history.py</w:t>
            </w:r>
          </w:p>
        </w:tc>
      </w:tr>
      <w:tr>
        <w:tc>
          <w:tcPr>
            <w:tcW w:type="dxa" w:w="2448"/>
          </w:tcPr>
          <w:p>
            <w:r/>
            <w:r>
              <w:rPr>
                <w:rFonts w:ascii="Times New Roman" w:hAnsi="Times New Roman"/>
                <w:sz w:val="18"/>
              </w:rPr>
              <w:t>Permission policy</w:t>
            </w:r>
          </w:p>
        </w:tc>
        <w:tc>
          <w:tcPr>
            <w:tcW w:type="dxa" w:w="4896"/>
          </w:tcPr>
          <w:p>
            <w:r/>
            <w:r>
              <w:rPr>
                <w:rFonts w:ascii="Times New Roman" w:hAnsi="Times New Roman"/>
                <w:sz w:val="18"/>
              </w:rPr>
              <w:t>Owner-editable RBAC matrix; tool allowlist + approval</w:t>
            </w:r>
          </w:p>
        </w:tc>
        <w:tc>
          <w:tcPr>
            <w:tcW w:type="dxa" w:w="2160"/>
          </w:tcPr>
          <w:p>
            <w:r/>
            <w:r>
              <w:rPr>
                <w:rFonts w:ascii="Times New Roman" w:hAnsi="Times New Roman"/>
                <w:sz w:val="18"/>
              </w:rPr>
              <w:t>routers/permissions.py</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Module decomposition</w:t>
      </w:r>
    </w:p>
    <w:p/>
    <w:p>
      <w:pPr>
        <w:jc w:val="both"/>
      </w:pPr>
      <w:r>
        <w:rPr>
          <w:b w:val="0"/>
          <w:i w:val="0"/>
        </w:rPr>
        <w:t>Dependencies point inward and downward; nothing in a lower layer imports a router. The two relationships that look bidirectional — Conversation↔Sync and Engine↔Monitor — are event-based (a service emits to the sync layer; it does not call back into the router), so there is no import cycle.</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Module dependency graph</w:t>
      </w:r>
    </w:p>
    <w:p/>
    <w:p>
      <w:pPr>
        <w:pStyle w:val="Heading2"/>
      </w:pPr>
      <w:r>
        <w:t>3.3 Data Flow Diagram</w:t>
      </w:r>
    </w:p>
    <w:p>
      <w:pPr>
        <w:jc w:val="both"/>
      </w:pPr>
      <w:r>
        <w:rPr>
          <w:b w:val="0"/>
          <w:i w:val="0"/>
        </w:rPr>
        <w:t>The data-flow diagram is presented at three levels of information. Level 0 (context) shows the team member interacting with the Helix system and the external LLM backend. Level 1 expands the system into its principal processes — authentication, workspace/RBAC, conversation/send, fork, prompt library, deep-reasoning, and monitor — and their data stores. Level 2 details the Deep Reasoning process: escalate, reason-reflect-synthesize loop, metering, and kill/steer control.</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DFD Level 0 — context diagram</w:t>
      </w:r>
    </w:p>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DFD Level 1 — principal processes and data stores</w:t>
      </w:r>
    </w:p>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DFD Level 2 — Deep Reasoning process</w:t>
      </w:r>
    </w:p>
    <w:p/>
    <w:p>
      <w:pPr>
        <w:pStyle w:val="Heading2"/>
      </w:pPr>
      <w:r>
        <w:t>3.4 ER Diagram</w:t>
      </w:r>
    </w:p>
    <w:p>
      <w:pPr>
        <w:jc w:val="both"/>
      </w:pPr>
      <w:r>
        <w:rPr>
          <w:b w:val="0"/>
          <w:i w:val="0"/>
        </w:rPr>
        <w:t>The entity-relationship model centres on the workspace as the tenant boundary. Users join workspaces through memberships (many-to-many, carrying the role); a workspace owns conversations, prompts, runs, permissions and invites; a conversation has branches; a branch groups append-only nodes and may be forked from another branch; a run emits ordered run-steps. The diagram below summarises these entities and relationships.</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Entity-Relationship diagram of the Helix schema</w:t>
      </w:r>
    </w:p>
    <w:p/>
    <w:p>
      <w:pPr>
        <w:pStyle w:val="Heading2"/>
      </w:pPr>
      <w:r>
        <w:t>3.5 Database Design</w:t>
      </w:r>
    </w:p>
    <w:p>
      <w:pPr>
        <w:jc w:val="both"/>
      </w:pPr>
      <w:r>
        <w:rPr>
          <w:b w:val="0"/>
          <w:i w:val="0"/>
        </w:rPr>
        <w:t>The schema is shaped by five forces: strict multi-tenancy (every team-data row carries a workspace_id), append-only server-ordered conversations (immutable nodes with a monotonic sequence number), structural branching (forks are pointers, not copies), policy-as-data (role permissions live in a table), and polyglot persistence (the same schema runs on SQLite for development and PostgreSQL for production).</w:t>
      </w:r>
    </w:p>
    <w:p>
      <w:pPr>
        <w:pStyle w:val="Heading3"/>
      </w:pPr>
      <w:r>
        <w:t>3.5.1 Table Design</w:t>
      </w:r>
    </w:p>
    <w:p>
      <w:pPr>
        <w:jc w:val="both"/>
      </w:pPr>
      <w:r>
        <w:rPr>
          <w:b w:val="0"/>
          <w:i w:val="0"/>
        </w:rPr>
        <w:t>The principal tables and their structure are given below. Types are portable: on PostgreSQL UUID is native, timestamp is TIMESTAMPTZ and json is JSONB; on SQLite these are stored as TEXT. Enumerations are modelled as VARCHAR + CHECK.</w:t>
      </w:r>
    </w:p>
    <w:p>
      <w:pPr>
        <w:jc w:val="both"/>
      </w:pPr>
      <w:r>
        <w:rPr>
          <w:b/>
          <w:i w:val="0"/>
        </w:rPr>
        <w:t>Table: users — the account.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D9D9"/>
          </w:tcPr>
          <w:p>
            <w:r/>
            <w:r>
              <w:rPr>
                <w:rFonts w:ascii="Times New Roman" w:hAnsi="Times New Roman"/>
                <w:b/>
                <w:sz w:val="19"/>
              </w:rPr>
              <w:t>Column</w:t>
            </w:r>
          </w:p>
        </w:tc>
        <w:tc>
          <w:tcPr>
            <w:tcW w:type="dxa" w:w="1872"/>
            <w:shd w:val="clear" w:fill="D9D9D9"/>
          </w:tcPr>
          <w:p>
            <w:r/>
            <w:r>
              <w:rPr>
                <w:rFonts w:ascii="Times New Roman" w:hAnsi="Times New Roman"/>
                <w:b/>
                <w:sz w:val="19"/>
              </w:rPr>
              <w:t>Type</w:t>
            </w:r>
          </w:p>
        </w:tc>
        <w:tc>
          <w:tcPr>
            <w:tcW w:type="dxa" w:w="2736"/>
            <w:shd w:val="clear" w:fill="D9D9D9"/>
          </w:tcPr>
          <w:p>
            <w:r/>
            <w:r>
              <w:rPr>
                <w:rFonts w:ascii="Times New Roman" w:hAnsi="Times New Roman"/>
                <w:b/>
                <w:sz w:val="19"/>
              </w:rPr>
              <w:t>Constraints</w:t>
            </w:r>
          </w:p>
        </w:tc>
        <w:tc>
          <w:tcPr>
            <w:tcW w:type="dxa" w:w="2880"/>
            <w:shd w:val="clear" w:fill="D9D9D9"/>
          </w:tcPr>
          <w:p>
            <w:r/>
            <w:r>
              <w:rPr>
                <w:rFonts w:ascii="Times New Roman" w:hAnsi="Times New Roman"/>
                <w:b/>
                <w:sz w:val="19"/>
              </w:rPr>
              <w:t>Description</w:t>
            </w:r>
          </w:p>
        </w:tc>
      </w:tr>
      <w:tr>
        <w:tc>
          <w:tcPr>
            <w:tcW w:type="dxa" w:w="1872"/>
          </w:tcPr>
          <w:p>
            <w:r/>
            <w:r>
              <w:rPr>
                <w:rFonts w:ascii="Times New Roman" w:hAnsi="Times New Roman"/>
                <w:sz w:val="19"/>
              </w:rPr>
              <w:t>id</w:t>
            </w:r>
          </w:p>
        </w:tc>
        <w:tc>
          <w:tcPr>
            <w:tcW w:type="dxa" w:w="1872"/>
          </w:tcPr>
          <w:p>
            <w:r/>
            <w:r>
              <w:rPr>
                <w:rFonts w:ascii="Times New Roman" w:hAnsi="Times New Roman"/>
                <w:sz w:val="19"/>
              </w:rPr>
              <w:t>UUID</w:t>
            </w:r>
          </w:p>
        </w:tc>
        <w:tc>
          <w:tcPr>
            <w:tcW w:type="dxa" w:w="2736"/>
          </w:tcPr>
          <w:p>
            <w:r/>
            <w:r>
              <w:rPr>
                <w:rFonts w:ascii="Times New Roman" w:hAnsi="Times New Roman"/>
                <w:sz w:val="19"/>
              </w:rPr>
              <w:t>PK</w:t>
            </w:r>
          </w:p>
        </w:tc>
        <w:tc>
          <w:tcPr>
            <w:tcW w:type="dxa" w:w="2880"/>
          </w:tcPr>
          <w:p>
            <w:r/>
            <w:r>
              <w:rPr>
                <w:rFonts w:ascii="Times New Roman" w:hAnsi="Times New Roman"/>
                <w:sz w:val="19"/>
              </w:rPr>
              <w:t>Server-generated identity</w:t>
            </w:r>
          </w:p>
        </w:tc>
      </w:tr>
      <w:tr>
        <w:tc>
          <w:tcPr>
            <w:tcW w:type="dxa" w:w="1872"/>
          </w:tcPr>
          <w:p>
            <w:r/>
            <w:r>
              <w:rPr>
                <w:rFonts w:ascii="Times New Roman" w:hAnsi="Times New Roman"/>
                <w:sz w:val="19"/>
              </w:rPr>
              <w:t>email</w:t>
            </w:r>
          </w:p>
        </w:tc>
        <w:tc>
          <w:tcPr>
            <w:tcW w:type="dxa" w:w="1872"/>
          </w:tcPr>
          <w:p>
            <w:r/>
            <w:r>
              <w:rPr>
                <w:rFonts w:ascii="Times New Roman" w:hAnsi="Times New Roman"/>
                <w:sz w:val="19"/>
              </w:rPr>
              <w:t>VARCHAR(255)</w:t>
            </w:r>
          </w:p>
        </w:tc>
        <w:tc>
          <w:tcPr>
            <w:tcW w:type="dxa" w:w="2736"/>
          </w:tcPr>
          <w:p>
            <w:r/>
            <w:r>
              <w:rPr>
                <w:rFonts w:ascii="Times New Roman" w:hAnsi="Times New Roman"/>
                <w:sz w:val="19"/>
              </w:rPr>
              <w:t>UNIQUE, NOT NULL</w:t>
            </w:r>
          </w:p>
        </w:tc>
        <w:tc>
          <w:tcPr>
            <w:tcW w:type="dxa" w:w="2880"/>
          </w:tcPr>
          <w:p>
            <w:r/>
            <w:r>
              <w:rPr>
                <w:rFonts w:ascii="Times New Roman" w:hAnsi="Times New Roman"/>
                <w:sz w:val="19"/>
              </w:rPr>
              <w:t>Login identifier; case-insensitive</w:t>
            </w:r>
          </w:p>
        </w:tc>
      </w:tr>
      <w:tr>
        <w:tc>
          <w:tcPr>
            <w:tcW w:type="dxa" w:w="1872"/>
          </w:tcPr>
          <w:p>
            <w:r/>
            <w:r>
              <w:rPr>
                <w:rFonts w:ascii="Times New Roman" w:hAnsi="Times New Roman"/>
                <w:sz w:val="19"/>
              </w:rPr>
              <w:t>pw_hash</w:t>
            </w:r>
          </w:p>
        </w:tc>
        <w:tc>
          <w:tcPr>
            <w:tcW w:type="dxa" w:w="1872"/>
          </w:tcPr>
          <w:p>
            <w:r/>
            <w:r>
              <w:rPr>
                <w:rFonts w:ascii="Times New Roman" w:hAnsi="Times New Roman"/>
                <w:sz w:val="19"/>
              </w:rPr>
              <w:t>VARCHAR(255)</w:t>
            </w:r>
          </w:p>
        </w:tc>
        <w:tc>
          <w:tcPr>
            <w:tcW w:type="dxa" w:w="2736"/>
          </w:tcPr>
          <w:p>
            <w:r/>
            <w:r>
              <w:rPr>
                <w:rFonts w:ascii="Times New Roman" w:hAnsi="Times New Roman"/>
                <w:sz w:val="19"/>
              </w:rPr>
              <w:t>NOT NULL</w:t>
            </w:r>
          </w:p>
        </w:tc>
        <w:tc>
          <w:tcPr>
            <w:tcW w:type="dxa" w:w="2880"/>
          </w:tcPr>
          <w:p>
            <w:r/>
            <w:r>
              <w:rPr>
                <w:rFonts w:ascii="Times New Roman" w:hAnsi="Times New Roman"/>
                <w:sz w:val="19"/>
              </w:rPr>
              <w:t>bcrypt hash of the password</w:t>
            </w:r>
          </w:p>
        </w:tc>
      </w:tr>
      <w:tr>
        <w:tc>
          <w:tcPr>
            <w:tcW w:type="dxa" w:w="1872"/>
          </w:tcPr>
          <w:p>
            <w:r/>
            <w:r>
              <w:rPr>
                <w:rFonts w:ascii="Times New Roman" w:hAnsi="Times New Roman"/>
                <w:sz w:val="19"/>
              </w:rPr>
              <w:t>created_at</w:t>
            </w:r>
          </w:p>
        </w:tc>
        <w:tc>
          <w:tcPr>
            <w:tcW w:type="dxa" w:w="1872"/>
          </w:tcPr>
          <w:p>
            <w:r/>
            <w:r>
              <w:rPr>
                <w:rFonts w:ascii="Times New Roman" w:hAnsi="Times New Roman"/>
                <w:sz w:val="19"/>
              </w:rPr>
              <w:t>timestamp</w:t>
            </w:r>
          </w:p>
        </w:tc>
        <w:tc>
          <w:tcPr>
            <w:tcW w:type="dxa" w:w="2736"/>
          </w:tcPr>
          <w:p>
            <w:r/>
            <w:r>
              <w:rPr>
                <w:rFonts w:ascii="Times New Roman" w:hAnsi="Times New Roman"/>
                <w:sz w:val="19"/>
              </w:rPr>
              <w:t>NOT NULL, default now</w:t>
            </w:r>
          </w:p>
        </w:tc>
        <w:tc>
          <w:tcPr>
            <w:tcW w:type="dxa" w:w="2880"/>
          </w:tcPr>
          <w:p>
            <w:r/>
            <w:r>
              <w:rPr>
                <w:rFonts w:ascii="Times New Roman" w:hAnsi="Times New Roman"/>
                <w:sz w:val="19"/>
              </w:rPr>
              <w:t>Registration time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users table</w:t>
      </w:r>
    </w:p>
    <w:p/>
    <w:p>
      <w:pPr>
        <w:jc w:val="both"/>
      </w:pPr>
      <w:r>
        <w:rPr>
          <w:b/>
          <w:i w:val="0"/>
        </w:rPr>
        <w:t>Table: workspaces — the tenant.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D9D9"/>
          </w:tcPr>
          <w:p>
            <w:r/>
            <w:r>
              <w:rPr>
                <w:rFonts w:ascii="Times New Roman" w:hAnsi="Times New Roman"/>
                <w:b/>
                <w:sz w:val="19"/>
              </w:rPr>
              <w:t>Column</w:t>
            </w:r>
          </w:p>
        </w:tc>
        <w:tc>
          <w:tcPr>
            <w:tcW w:type="dxa" w:w="1872"/>
            <w:shd w:val="clear" w:fill="D9D9D9"/>
          </w:tcPr>
          <w:p>
            <w:r/>
            <w:r>
              <w:rPr>
                <w:rFonts w:ascii="Times New Roman" w:hAnsi="Times New Roman"/>
                <w:b/>
                <w:sz w:val="19"/>
              </w:rPr>
              <w:t>Type</w:t>
            </w:r>
          </w:p>
        </w:tc>
        <w:tc>
          <w:tcPr>
            <w:tcW w:type="dxa" w:w="2736"/>
            <w:shd w:val="clear" w:fill="D9D9D9"/>
          </w:tcPr>
          <w:p>
            <w:r/>
            <w:r>
              <w:rPr>
                <w:rFonts w:ascii="Times New Roman" w:hAnsi="Times New Roman"/>
                <w:b/>
                <w:sz w:val="19"/>
              </w:rPr>
              <w:t>Constraints</w:t>
            </w:r>
          </w:p>
        </w:tc>
        <w:tc>
          <w:tcPr>
            <w:tcW w:type="dxa" w:w="2880"/>
            <w:shd w:val="clear" w:fill="D9D9D9"/>
          </w:tcPr>
          <w:p>
            <w:r/>
            <w:r>
              <w:rPr>
                <w:rFonts w:ascii="Times New Roman" w:hAnsi="Times New Roman"/>
                <w:b/>
                <w:sz w:val="19"/>
              </w:rPr>
              <w:t>Description</w:t>
            </w:r>
          </w:p>
        </w:tc>
      </w:tr>
      <w:tr>
        <w:tc>
          <w:tcPr>
            <w:tcW w:type="dxa" w:w="1872"/>
          </w:tcPr>
          <w:p>
            <w:r/>
            <w:r>
              <w:rPr>
                <w:rFonts w:ascii="Times New Roman" w:hAnsi="Times New Roman"/>
                <w:sz w:val="19"/>
              </w:rPr>
              <w:t>id</w:t>
            </w:r>
          </w:p>
        </w:tc>
        <w:tc>
          <w:tcPr>
            <w:tcW w:type="dxa" w:w="1872"/>
          </w:tcPr>
          <w:p>
            <w:r/>
            <w:r>
              <w:rPr>
                <w:rFonts w:ascii="Times New Roman" w:hAnsi="Times New Roman"/>
                <w:sz w:val="19"/>
              </w:rPr>
              <w:t>UUID</w:t>
            </w:r>
          </w:p>
        </w:tc>
        <w:tc>
          <w:tcPr>
            <w:tcW w:type="dxa" w:w="2736"/>
          </w:tcPr>
          <w:p>
            <w:r/>
            <w:r>
              <w:rPr>
                <w:rFonts w:ascii="Times New Roman" w:hAnsi="Times New Roman"/>
                <w:sz w:val="19"/>
              </w:rPr>
              <w:t>PK</w:t>
            </w:r>
          </w:p>
        </w:tc>
        <w:tc>
          <w:tcPr>
            <w:tcW w:type="dxa" w:w="2880"/>
          </w:tcPr>
          <w:p>
            <w:r/>
            <w:r>
              <w:rPr>
                <w:rFonts w:ascii="Times New Roman" w:hAnsi="Times New Roman"/>
                <w:sz w:val="19"/>
              </w:rPr>
              <w:t>Tenant boundary key (on all owned rows)</w:t>
            </w:r>
          </w:p>
        </w:tc>
      </w:tr>
      <w:tr>
        <w:tc>
          <w:tcPr>
            <w:tcW w:type="dxa" w:w="1872"/>
          </w:tcPr>
          <w:p>
            <w:r/>
            <w:r>
              <w:rPr>
                <w:rFonts w:ascii="Times New Roman" w:hAnsi="Times New Roman"/>
                <w:sz w:val="19"/>
              </w:rPr>
              <w:t>name</w:t>
            </w:r>
          </w:p>
        </w:tc>
        <w:tc>
          <w:tcPr>
            <w:tcW w:type="dxa" w:w="1872"/>
          </w:tcPr>
          <w:p>
            <w:r/>
            <w:r>
              <w:rPr>
                <w:rFonts w:ascii="Times New Roman" w:hAnsi="Times New Roman"/>
                <w:sz w:val="19"/>
              </w:rPr>
              <w:t>VARCHAR(120)</w:t>
            </w:r>
          </w:p>
        </w:tc>
        <w:tc>
          <w:tcPr>
            <w:tcW w:type="dxa" w:w="2736"/>
          </w:tcPr>
          <w:p>
            <w:r/>
            <w:r>
              <w:rPr>
                <w:rFonts w:ascii="Times New Roman" w:hAnsi="Times New Roman"/>
                <w:sz w:val="19"/>
              </w:rPr>
              <w:t>NOT NULL</w:t>
            </w:r>
          </w:p>
        </w:tc>
        <w:tc>
          <w:tcPr>
            <w:tcW w:type="dxa" w:w="2880"/>
          </w:tcPr>
          <w:p>
            <w:r/>
            <w:r>
              <w:rPr>
                <w:rFonts w:ascii="Times New Roman" w:hAnsi="Times New Roman"/>
                <w:sz w:val="19"/>
              </w:rPr>
              <w:t>Display name</w:t>
            </w:r>
          </w:p>
        </w:tc>
      </w:tr>
      <w:tr>
        <w:tc>
          <w:tcPr>
            <w:tcW w:type="dxa" w:w="1872"/>
          </w:tcPr>
          <w:p>
            <w:r/>
            <w:r>
              <w:rPr>
                <w:rFonts w:ascii="Times New Roman" w:hAnsi="Times New Roman"/>
                <w:sz w:val="19"/>
              </w:rPr>
              <w:t>owner_id</w:t>
            </w:r>
          </w:p>
        </w:tc>
        <w:tc>
          <w:tcPr>
            <w:tcW w:type="dxa" w:w="1872"/>
          </w:tcPr>
          <w:p>
            <w:r/>
            <w:r>
              <w:rPr>
                <w:rFonts w:ascii="Times New Roman" w:hAnsi="Times New Roman"/>
                <w:sz w:val="19"/>
              </w:rPr>
              <w:t>UUID</w:t>
            </w:r>
          </w:p>
        </w:tc>
        <w:tc>
          <w:tcPr>
            <w:tcW w:type="dxa" w:w="2736"/>
          </w:tcPr>
          <w:p>
            <w:r/>
            <w:r>
              <w:rPr>
                <w:rFonts w:ascii="Times New Roman" w:hAnsi="Times New Roman"/>
                <w:sz w:val="19"/>
              </w:rPr>
              <w:t>FK → users.id, NOT NULL</w:t>
            </w:r>
          </w:p>
        </w:tc>
        <w:tc>
          <w:tcPr>
            <w:tcW w:type="dxa" w:w="2880"/>
          </w:tcPr>
          <w:p>
            <w:r/>
            <w:r>
              <w:rPr>
                <w:rFonts w:ascii="Times New Roman" w:hAnsi="Times New Roman"/>
                <w:sz w:val="19"/>
              </w:rPr>
              <w:t>The founding Owner</w:t>
            </w:r>
          </w:p>
        </w:tc>
      </w:tr>
      <w:tr>
        <w:tc>
          <w:tcPr>
            <w:tcW w:type="dxa" w:w="1872"/>
          </w:tcPr>
          <w:p>
            <w:r/>
            <w:r>
              <w:rPr>
                <w:rFonts w:ascii="Times New Roman" w:hAnsi="Times New Roman"/>
                <w:sz w:val="19"/>
              </w:rPr>
              <w:t>created_at</w:t>
            </w:r>
          </w:p>
        </w:tc>
        <w:tc>
          <w:tcPr>
            <w:tcW w:type="dxa" w:w="1872"/>
          </w:tcPr>
          <w:p>
            <w:r/>
            <w:r>
              <w:rPr>
                <w:rFonts w:ascii="Times New Roman" w:hAnsi="Times New Roman"/>
                <w:sz w:val="19"/>
              </w:rPr>
              <w:t>timestamp</w:t>
            </w:r>
          </w:p>
        </w:tc>
        <w:tc>
          <w:tcPr>
            <w:tcW w:type="dxa" w:w="2736"/>
          </w:tcPr>
          <w:p>
            <w:r/>
            <w:r>
              <w:rPr>
                <w:rFonts w:ascii="Times New Roman" w:hAnsi="Times New Roman"/>
                <w:sz w:val="19"/>
              </w:rPr>
              <w:t>NOT NULL, default now</w:t>
            </w:r>
          </w:p>
        </w:tc>
        <w:tc>
          <w:tcPr>
            <w:tcW w:type="dxa" w:w="2880"/>
          </w:tcPr>
          <w:p>
            <w:r/>
            <w:r>
              <w:rPr>
                <w:rFonts w:ascii="Times New Roman" w:hAnsi="Times New Roman"/>
                <w:sz w:val="19"/>
              </w:rPr>
              <w:t>Creation time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workspaces table</w:t>
      </w:r>
    </w:p>
    <w:p/>
    <w:p>
      <w:pPr>
        <w:jc w:val="both"/>
      </w:pPr>
      <w:r>
        <w:rPr>
          <w:b/>
          <w:i w:val="0"/>
        </w:rPr>
        <w:t>Table: memberships — user-to-workspace association carrying the role.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D9D9"/>
          </w:tcPr>
          <w:p>
            <w:r/>
            <w:r>
              <w:rPr>
                <w:rFonts w:ascii="Times New Roman" w:hAnsi="Times New Roman"/>
                <w:b/>
                <w:sz w:val="19"/>
              </w:rPr>
              <w:t>Column</w:t>
            </w:r>
          </w:p>
        </w:tc>
        <w:tc>
          <w:tcPr>
            <w:tcW w:type="dxa" w:w="1728"/>
            <w:shd w:val="clear" w:fill="D9D9D9"/>
          </w:tcPr>
          <w:p>
            <w:r/>
            <w:r>
              <w:rPr>
                <w:rFonts w:ascii="Times New Roman" w:hAnsi="Times New Roman"/>
                <w:b/>
                <w:sz w:val="19"/>
              </w:rPr>
              <w:t>Type</w:t>
            </w:r>
          </w:p>
        </w:tc>
        <w:tc>
          <w:tcPr>
            <w:tcW w:type="dxa" w:w="3312"/>
            <w:shd w:val="clear" w:fill="D9D9D9"/>
          </w:tcPr>
          <w:p>
            <w:r/>
            <w:r>
              <w:rPr>
                <w:rFonts w:ascii="Times New Roman" w:hAnsi="Times New Roman"/>
                <w:b/>
                <w:sz w:val="19"/>
              </w:rPr>
              <w:t>Constraints</w:t>
            </w:r>
          </w:p>
        </w:tc>
        <w:tc>
          <w:tcPr>
            <w:tcW w:type="dxa" w:w="2448"/>
            <w:shd w:val="clear" w:fill="D9D9D9"/>
          </w:tcPr>
          <w:p>
            <w:r/>
            <w:r>
              <w:rPr>
                <w:rFonts w:ascii="Times New Roman" w:hAnsi="Times New Roman"/>
                <w:b/>
                <w:sz w:val="19"/>
              </w:rPr>
              <w:t>Description</w:t>
            </w:r>
          </w:p>
        </w:tc>
      </w:tr>
      <w:tr>
        <w:tc>
          <w:tcPr>
            <w:tcW w:type="dxa" w:w="1872"/>
          </w:tcPr>
          <w:p>
            <w:r/>
            <w:r>
              <w:rPr>
                <w:rFonts w:ascii="Times New Roman" w:hAnsi="Times New Roman"/>
                <w:sz w:val="19"/>
              </w:rPr>
              <w:t>id</w:t>
            </w:r>
          </w:p>
        </w:tc>
        <w:tc>
          <w:tcPr>
            <w:tcW w:type="dxa" w:w="1728"/>
          </w:tcPr>
          <w:p>
            <w:r/>
            <w:r>
              <w:rPr>
                <w:rFonts w:ascii="Times New Roman" w:hAnsi="Times New Roman"/>
                <w:sz w:val="19"/>
              </w:rPr>
              <w:t>UUID</w:t>
            </w:r>
          </w:p>
        </w:tc>
        <w:tc>
          <w:tcPr>
            <w:tcW w:type="dxa" w:w="3312"/>
          </w:tcPr>
          <w:p>
            <w:r/>
            <w:r>
              <w:rPr>
                <w:rFonts w:ascii="Times New Roman" w:hAnsi="Times New Roman"/>
                <w:sz w:val="19"/>
              </w:rPr>
              <w:t>PK</w:t>
            </w:r>
          </w:p>
        </w:tc>
        <w:tc>
          <w:tcPr>
            <w:tcW w:type="dxa" w:w="2448"/>
          </w:tcPr>
          <w:p>
            <w:r/>
            <w:r>
              <w:rPr>
                <w:rFonts w:ascii="Times New Roman" w:hAnsi="Times New Roman"/>
                <w:sz w:val="19"/>
              </w:rPr>
              <w:t>Surrogate identity</w:t>
            </w:r>
          </w:p>
        </w:tc>
      </w:tr>
      <w:tr>
        <w:tc>
          <w:tcPr>
            <w:tcW w:type="dxa" w:w="1872"/>
          </w:tcPr>
          <w:p>
            <w:r/>
            <w:r>
              <w:rPr>
                <w:rFonts w:ascii="Times New Roman" w:hAnsi="Times New Roman"/>
                <w:sz w:val="19"/>
              </w:rPr>
              <w:t>user_id</w:t>
            </w:r>
          </w:p>
        </w:tc>
        <w:tc>
          <w:tcPr>
            <w:tcW w:type="dxa" w:w="1728"/>
          </w:tcPr>
          <w:p>
            <w:r/>
            <w:r>
              <w:rPr>
                <w:rFonts w:ascii="Times New Roman" w:hAnsi="Times New Roman"/>
                <w:sz w:val="19"/>
              </w:rPr>
              <w:t>UUID</w:t>
            </w:r>
          </w:p>
        </w:tc>
        <w:tc>
          <w:tcPr>
            <w:tcW w:type="dxa" w:w="3312"/>
          </w:tcPr>
          <w:p>
            <w:r/>
            <w:r>
              <w:rPr>
                <w:rFonts w:ascii="Times New Roman" w:hAnsi="Times New Roman"/>
                <w:sz w:val="19"/>
              </w:rPr>
              <w:t>FK → users.id, NOT NULL</w:t>
            </w:r>
          </w:p>
        </w:tc>
        <w:tc>
          <w:tcPr>
            <w:tcW w:type="dxa" w:w="2448"/>
          </w:tcPr>
          <w:p>
            <w:r/>
            <w:r>
              <w:rPr>
                <w:rFonts w:ascii="Times New Roman" w:hAnsi="Times New Roman"/>
                <w:sz w:val="19"/>
              </w:rPr>
              <w:t>Member</w:t>
            </w:r>
          </w:p>
        </w:tc>
      </w:tr>
      <w:tr>
        <w:tc>
          <w:tcPr>
            <w:tcW w:type="dxa" w:w="1872"/>
          </w:tcPr>
          <w:p>
            <w:r/>
            <w:r>
              <w:rPr>
                <w:rFonts w:ascii="Times New Roman" w:hAnsi="Times New Roman"/>
                <w:sz w:val="19"/>
              </w:rPr>
              <w:t>workspace_id</w:t>
            </w:r>
          </w:p>
        </w:tc>
        <w:tc>
          <w:tcPr>
            <w:tcW w:type="dxa" w:w="1728"/>
          </w:tcPr>
          <w:p>
            <w:r/>
            <w:r>
              <w:rPr>
                <w:rFonts w:ascii="Times New Roman" w:hAnsi="Times New Roman"/>
                <w:sz w:val="19"/>
              </w:rPr>
              <w:t>UUID</w:t>
            </w:r>
          </w:p>
        </w:tc>
        <w:tc>
          <w:tcPr>
            <w:tcW w:type="dxa" w:w="3312"/>
          </w:tcPr>
          <w:p>
            <w:r/>
            <w:r>
              <w:rPr>
                <w:rFonts w:ascii="Times New Roman" w:hAnsi="Times New Roman"/>
                <w:sz w:val="19"/>
              </w:rPr>
              <w:t>FK → workspaces.id, NOT NULL</w:t>
            </w:r>
          </w:p>
        </w:tc>
        <w:tc>
          <w:tcPr>
            <w:tcW w:type="dxa" w:w="2448"/>
          </w:tcPr>
          <w:p>
            <w:r/>
            <w:r>
              <w:rPr>
                <w:rFonts w:ascii="Times New Roman" w:hAnsi="Times New Roman"/>
                <w:sz w:val="19"/>
              </w:rPr>
              <w:t>Tenant</w:t>
            </w:r>
          </w:p>
        </w:tc>
      </w:tr>
      <w:tr>
        <w:tc>
          <w:tcPr>
            <w:tcW w:type="dxa" w:w="1872"/>
          </w:tcPr>
          <w:p>
            <w:r/>
            <w:r>
              <w:rPr>
                <w:rFonts w:ascii="Times New Roman" w:hAnsi="Times New Roman"/>
                <w:sz w:val="19"/>
              </w:rPr>
              <w:t>role</w:t>
            </w:r>
          </w:p>
        </w:tc>
        <w:tc>
          <w:tcPr>
            <w:tcW w:type="dxa" w:w="1728"/>
          </w:tcPr>
          <w:p>
            <w:r/>
            <w:r>
              <w:rPr>
                <w:rFonts w:ascii="Times New Roman" w:hAnsi="Times New Roman"/>
                <w:sz w:val="19"/>
              </w:rPr>
              <w:t>VARCHAR(16)</w:t>
            </w:r>
          </w:p>
        </w:tc>
        <w:tc>
          <w:tcPr>
            <w:tcW w:type="dxa" w:w="3312"/>
          </w:tcPr>
          <w:p>
            <w:r/>
            <w:r>
              <w:rPr>
                <w:rFonts w:ascii="Times New Roman" w:hAnsi="Times New Roman"/>
                <w:sz w:val="19"/>
              </w:rPr>
              <w:t>NOT NULL, CHECK in {owner,collaborator,observer}</w:t>
            </w:r>
          </w:p>
        </w:tc>
        <w:tc>
          <w:tcPr>
            <w:tcW w:type="dxa" w:w="2448"/>
          </w:tcPr>
          <w:p>
            <w:r/>
            <w:r>
              <w:rPr>
                <w:rFonts w:ascii="Times New Roman" w:hAnsi="Times New Roman"/>
                <w:sz w:val="19"/>
              </w:rPr>
              <w:t>Authorisation role</w:t>
            </w:r>
          </w:p>
        </w:tc>
      </w:tr>
      <w:tr>
        <w:tc>
          <w:tcPr>
            <w:tcW w:type="dxa" w:w="1872"/>
          </w:tcPr>
          <w:p>
            <w:r/>
            <w:r>
              <w:rPr>
                <w:rFonts w:ascii="Times New Roman" w:hAnsi="Times New Roman"/>
                <w:sz w:val="19"/>
              </w:rPr>
              <w:t>joined_at</w:t>
            </w:r>
          </w:p>
        </w:tc>
        <w:tc>
          <w:tcPr>
            <w:tcW w:type="dxa" w:w="1728"/>
          </w:tcPr>
          <w:p>
            <w:r/>
            <w:r>
              <w:rPr>
                <w:rFonts w:ascii="Times New Roman" w:hAnsi="Times New Roman"/>
                <w:sz w:val="19"/>
              </w:rPr>
              <w:t>timestamp</w:t>
            </w:r>
          </w:p>
        </w:tc>
        <w:tc>
          <w:tcPr>
            <w:tcW w:type="dxa" w:w="3312"/>
          </w:tcPr>
          <w:p>
            <w:r/>
            <w:r>
              <w:rPr>
                <w:rFonts w:ascii="Times New Roman" w:hAnsi="Times New Roman"/>
                <w:sz w:val="19"/>
              </w:rPr>
              <w:t>NOT NULL, default now</w:t>
            </w:r>
          </w:p>
        </w:tc>
        <w:tc>
          <w:tcPr>
            <w:tcW w:type="dxa" w:w="2448"/>
          </w:tcPr>
          <w:p>
            <w:r/>
            <w:r>
              <w:rPr>
                <w:rFonts w:ascii="Times New Roman" w:hAnsi="Times New Roman"/>
                <w:sz w:val="19"/>
              </w:rPr>
              <w:t>When they joined</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memberships table</w:t>
      </w:r>
    </w:p>
    <w:p/>
    <w:p>
      <w:pPr>
        <w:jc w:val="both"/>
      </w:pPr>
      <w:r>
        <w:rPr>
          <w:b/>
          <w:i w:val="0"/>
        </w:rPr>
        <w:t>Table: conversations — a thread within a workspace, shared or private.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b/>
                <w:sz w:val="19"/>
              </w:rPr>
              <w:t>Column</w:t>
            </w:r>
          </w:p>
        </w:tc>
        <w:tc>
          <w:tcPr>
            <w:tcW w:type="dxa" w:w="1584"/>
            <w:shd w:val="clear" w:fill="D9D9D9"/>
          </w:tcPr>
          <w:p>
            <w:r/>
            <w:r>
              <w:rPr>
                <w:rFonts w:ascii="Times New Roman" w:hAnsi="Times New Roman"/>
                <w:b/>
                <w:sz w:val="19"/>
              </w:rPr>
              <w:t>Type</w:t>
            </w:r>
          </w:p>
        </w:tc>
        <w:tc>
          <w:tcPr>
            <w:tcW w:type="dxa" w:w="3168"/>
            <w:shd w:val="clear" w:fill="D9D9D9"/>
          </w:tcPr>
          <w:p>
            <w:r/>
            <w:r>
              <w:rPr>
                <w:rFonts w:ascii="Times New Roman" w:hAnsi="Times New Roman"/>
                <w:b/>
                <w:sz w:val="19"/>
              </w:rPr>
              <w:t>Constraints</w:t>
            </w:r>
          </w:p>
        </w:tc>
        <w:tc>
          <w:tcPr>
            <w:tcW w:type="dxa" w:w="2448"/>
            <w:shd w:val="clear" w:fill="D9D9D9"/>
          </w:tcPr>
          <w:p>
            <w:r/>
            <w:r>
              <w:rPr>
                <w:rFonts w:ascii="Times New Roman" w:hAnsi="Times New Roman"/>
                <w:b/>
                <w:sz w:val="19"/>
              </w:rPr>
              <w:t>Description</w:t>
            </w:r>
          </w:p>
        </w:tc>
      </w:tr>
      <w:tr>
        <w:tc>
          <w:tcPr>
            <w:tcW w:type="dxa" w:w="2160"/>
          </w:tcPr>
          <w:p>
            <w:r/>
            <w:r>
              <w:rPr>
                <w:rFonts w:ascii="Times New Roman" w:hAnsi="Times New Roman"/>
                <w:sz w:val="19"/>
              </w:rPr>
              <w:t>id</w:t>
            </w:r>
          </w:p>
        </w:tc>
        <w:tc>
          <w:tcPr>
            <w:tcW w:type="dxa" w:w="1584"/>
          </w:tcPr>
          <w:p>
            <w:r/>
            <w:r>
              <w:rPr>
                <w:rFonts w:ascii="Times New Roman" w:hAnsi="Times New Roman"/>
                <w:sz w:val="19"/>
              </w:rPr>
              <w:t>UUID</w:t>
            </w:r>
          </w:p>
        </w:tc>
        <w:tc>
          <w:tcPr>
            <w:tcW w:type="dxa" w:w="3168"/>
          </w:tcPr>
          <w:p>
            <w:r/>
            <w:r>
              <w:rPr>
                <w:rFonts w:ascii="Times New Roman" w:hAnsi="Times New Roman"/>
                <w:sz w:val="19"/>
              </w:rPr>
              <w:t>PK</w:t>
            </w:r>
          </w:p>
        </w:tc>
        <w:tc>
          <w:tcPr>
            <w:tcW w:type="dxa" w:w="2448"/>
          </w:tcPr>
          <w:p>
            <w:r/>
            <w:r>
              <w:rPr>
                <w:rFonts w:ascii="Times New Roman" w:hAnsi="Times New Roman"/>
                <w:sz w:val="19"/>
              </w:rPr>
              <w:t>Conversation identity</w:t>
            </w:r>
          </w:p>
        </w:tc>
      </w:tr>
      <w:tr>
        <w:tc>
          <w:tcPr>
            <w:tcW w:type="dxa" w:w="2160"/>
          </w:tcPr>
          <w:p>
            <w:r/>
            <w:r>
              <w:rPr>
                <w:rFonts w:ascii="Times New Roman" w:hAnsi="Times New Roman"/>
                <w:sz w:val="19"/>
              </w:rPr>
              <w:t>workspace_id</w:t>
            </w:r>
          </w:p>
        </w:tc>
        <w:tc>
          <w:tcPr>
            <w:tcW w:type="dxa" w:w="1584"/>
          </w:tcPr>
          <w:p>
            <w:r/>
            <w:r>
              <w:rPr>
                <w:rFonts w:ascii="Times New Roman" w:hAnsi="Times New Roman"/>
                <w:sz w:val="19"/>
              </w:rPr>
              <w:t>UUID</w:t>
            </w:r>
          </w:p>
        </w:tc>
        <w:tc>
          <w:tcPr>
            <w:tcW w:type="dxa" w:w="3168"/>
          </w:tcPr>
          <w:p>
            <w:r/>
            <w:r>
              <w:rPr>
                <w:rFonts w:ascii="Times New Roman" w:hAnsi="Times New Roman"/>
                <w:sz w:val="19"/>
              </w:rPr>
              <w:t>FK → workspaces.id, NOT NULL</w:t>
            </w:r>
          </w:p>
        </w:tc>
        <w:tc>
          <w:tcPr>
            <w:tcW w:type="dxa" w:w="2448"/>
          </w:tcPr>
          <w:p>
            <w:r/>
            <w:r>
              <w:rPr>
                <w:rFonts w:ascii="Times New Roman" w:hAnsi="Times New Roman"/>
                <w:sz w:val="19"/>
              </w:rPr>
              <w:t>Tenant scope</w:t>
            </w:r>
          </w:p>
        </w:tc>
      </w:tr>
      <w:tr>
        <w:tc>
          <w:tcPr>
            <w:tcW w:type="dxa" w:w="2160"/>
          </w:tcPr>
          <w:p>
            <w:r/>
            <w:r>
              <w:rPr>
                <w:rFonts w:ascii="Times New Roman" w:hAnsi="Times New Roman"/>
                <w:sz w:val="19"/>
              </w:rPr>
              <w:t>author_id</w:t>
            </w:r>
          </w:p>
        </w:tc>
        <w:tc>
          <w:tcPr>
            <w:tcW w:type="dxa" w:w="1584"/>
          </w:tcPr>
          <w:p>
            <w:r/>
            <w:r>
              <w:rPr>
                <w:rFonts w:ascii="Times New Roman" w:hAnsi="Times New Roman"/>
                <w:sz w:val="19"/>
              </w:rPr>
              <w:t>UUID</w:t>
            </w:r>
          </w:p>
        </w:tc>
        <w:tc>
          <w:tcPr>
            <w:tcW w:type="dxa" w:w="3168"/>
          </w:tcPr>
          <w:p>
            <w:r/>
            <w:r>
              <w:rPr>
                <w:rFonts w:ascii="Times New Roman" w:hAnsi="Times New Roman"/>
                <w:sz w:val="19"/>
              </w:rPr>
              <w:t>FK → users.id, NOT NULL</w:t>
            </w:r>
          </w:p>
        </w:tc>
        <w:tc>
          <w:tcPr>
            <w:tcW w:type="dxa" w:w="2448"/>
          </w:tcPr>
          <w:p>
            <w:r/>
            <w:r>
              <w:rPr>
                <w:rFonts w:ascii="Times New Roman" w:hAnsi="Times New Roman"/>
                <w:sz w:val="19"/>
              </w:rPr>
              <w:t>Creator (only viewer if private)</w:t>
            </w:r>
          </w:p>
        </w:tc>
      </w:tr>
      <w:tr>
        <w:tc>
          <w:tcPr>
            <w:tcW w:type="dxa" w:w="2160"/>
          </w:tcPr>
          <w:p>
            <w:r/>
            <w:r>
              <w:rPr>
                <w:rFonts w:ascii="Times New Roman" w:hAnsi="Times New Roman"/>
                <w:sz w:val="19"/>
              </w:rPr>
              <w:t>title</w:t>
            </w:r>
          </w:p>
        </w:tc>
        <w:tc>
          <w:tcPr>
            <w:tcW w:type="dxa" w:w="1584"/>
          </w:tcPr>
          <w:p>
            <w:r/>
            <w:r>
              <w:rPr>
                <w:rFonts w:ascii="Times New Roman" w:hAnsi="Times New Roman"/>
                <w:sz w:val="19"/>
              </w:rPr>
              <w:t>VARCHAR(200)</w:t>
            </w:r>
          </w:p>
        </w:tc>
        <w:tc>
          <w:tcPr>
            <w:tcW w:type="dxa" w:w="3168"/>
          </w:tcPr>
          <w:p>
            <w:r/>
            <w:r>
              <w:rPr>
                <w:rFonts w:ascii="Times New Roman" w:hAnsi="Times New Roman"/>
                <w:sz w:val="19"/>
              </w:rPr>
              <w:t>NOT NULL</w:t>
            </w:r>
          </w:p>
        </w:tc>
        <w:tc>
          <w:tcPr>
            <w:tcW w:type="dxa" w:w="2448"/>
          </w:tcPr>
          <w:p>
            <w:r/>
            <w:r>
              <w:rPr>
                <w:rFonts w:ascii="Times New Roman" w:hAnsi="Times New Roman"/>
                <w:sz w:val="19"/>
              </w:rPr>
              <w:t>Display title</w:t>
            </w:r>
          </w:p>
        </w:tc>
      </w:tr>
      <w:tr>
        <w:tc>
          <w:tcPr>
            <w:tcW w:type="dxa" w:w="2160"/>
          </w:tcPr>
          <w:p>
            <w:r/>
            <w:r>
              <w:rPr>
                <w:rFonts w:ascii="Times New Roman" w:hAnsi="Times New Roman"/>
                <w:sz w:val="19"/>
              </w:rPr>
              <w:t>visibility</w:t>
            </w:r>
          </w:p>
        </w:tc>
        <w:tc>
          <w:tcPr>
            <w:tcW w:type="dxa" w:w="1584"/>
          </w:tcPr>
          <w:p>
            <w:r/>
            <w:r>
              <w:rPr>
                <w:rFonts w:ascii="Times New Roman" w:hAnsi="Times New Roman"/>
                <w:sz w:val="19"/>
              </w:rPr>
              <w:t>VARCHAR(8)</w:t>
            </w:r>
          </w:p>
        </w:tc>
        <w:tc>
          <w:tcPr>
            <w:tcW w:type="dxa" w:w="3168"/>
          </w:tcPr>
          <w:p>
            <w:r/>
            <w:r>
              <w:rPr>
                <w:rFonts w:ascii="Times New Roman" w:hAnsi="Times New Roman"/>
                <w:sz w:val="19"/>
              </w:rPr>
              <w:t>NOT NULL, CHECK in {shared,private}</w:t>
            </w:r>
          </w:p>
        </w:tc>
        <w:tc>
          <w:tcPr>
            <w:tcW w:type="dxa" w:w="2448"/>
          </w:tcPr>
          <w:p>
            <w:r/>
            <w:r>
              <w:rPr>
                <w:rFonts w:ascii="Times New Roman" w:hAnsi="Times New Roman"/>
                <w:sz w:val="19"/>
              </w:rPr>
              <w:t>Access mode</w:t>
            </w:r>
          </w:p>
        </w:tc>
      </w:tr>
      <w:tr>
        <w:tc>
          <w:tcPr>
            <w:tcW w:type="dxa" w:w="2160"/>
          </w:tcPr>
          <w:p>
            <w:r/>
            <w:r>
              <w:rPr>
                <w:rFonts w:ascii="Times New Roman" w:hAnsi="Times New Roman"/>
                <w:sz w:val="19"/>
              </w:rPr>
              <w:t>default_branch_id</w:t>
            </w:r>
          </w:p>
        </w:tc>
        <w:tc>
          <w:tcPr>
            <w:tcW w:type="dxa" w:w="1584"/>
          </w:tcPr>
          <w:p>
            <w:r/>
            <w:r>
              <w:rPr>
                <w:rFonts w:ascii="Times New Roman" w:hAnsi="Times New Roman"/>
                <w:sz w:val="19"/>
              </w:rPr>
              <w:t>UUID</w:t>
            </w:r>
          </w:p>
        </w:tc>
        <w:tc>
          <w:tcPr>
            <w:tcW w:type="dxa" w:w="3168"/>
          </w:tcPr>
          <w:p>
            <w:r/>
            <w:r>
              <w:rPr>
                <w:rFonts w:ascii="Times New Roman" w:hAnsi="Times New Roman"/>
                <w:sz w:val="19"/>
              </w:rPr>
              <w:t>FK → branches.id (deferrable)</w:t>
            </w:r>
          </w:p>
        </w:tc>
        <w:tc>
          <w:tcPr>
            <w:tcW w:type="dxa" w:w="2448"/>
          </w:tcPr>
          <w:p>
            <w:r/>
            <w:r>
              <w:rPr>
                <w:rFonts w:ascii="Times New Roman" w:hAnsi="Times New Roman"/>
                <w:sz w:val="19"/>
              </w:rPr>
              <w:t>Root branch</w:t>
            </w:r>
          </w:p>
        </w:tc>
      </w:tr>
      <w:tr>
        <w:tc>
          <w:tcPr>
            <w:tcW w:type="dxa" w:w="2160"/>
          </w:tcPr>
          <w:p>
            <w:r/>
            <w:r>
              <w:rPr>
                <w:rFonts w:ascii="Times New Roman" w:hAnsi="Times New Roman"/>
                <w:sz w:val="19"/>
              </w:rPr>
              <w:t>created_at</w:t>
            </w:r>
          </w:p>
        </w:tc>
        <w:tc>
          <w:tcPr>
            <w:tcW w:type="dxa" w:w="1584"/>
          </w:tcPr>
          <w:p>
            <w:r/>
            <w:r>
              <w:rPr>
                <w:rFonts w:ascii="Times New Roman" w:hAnsi="Times New Roman"/>
                <w:sz w:val="19"/>
              </w:rPr>
              <w:t>timestamp</w:t>
            </w:r>
          </w:p>
        </w:tc>
        <w:tc>
          <w:tcPr>
            <w:tcW w:type="dxa" w:w="3168"/>
          </w:tcPr>
          <w:p>
            <w:r/>
            <w:r>
              <w:rPr>
                <w:rFonts w:ascii="Times New Roman" w:hAnsi="Times New Roman"/>
                <w:sz w:val="19"/>
              </w:rPr>
              <w:t>NOT NULL, default now</w:t>
            </w:r>
          </w:p>
        </w:tc>
        <w:tc>
          <w:tcPr>
            <w:tcW w:type="dxa" w:w="2448"/>
          </w:tcPr>
          <w:p>
            <w:r/>
            <w:r>
              <w:rPr>
                <w:rFonts w:ascii="Times New Roman" w:hAnsi="Times New Roman"/>
                <w:sz w:val="19"/>
              </w:rPr>
              <w:t>Creation time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conversations table</w:t>
      </w:r>
    </w:p>
    <w:p/>
    <w:p>
      <w:pPr>
        <w:jc w:val="both"/>
      </w:pPr>
      <w:r>
        <w:rPr>
          <w:b/>
          <w:i w:val="0"/>
        </w:rPr>
        <w:t>Table: branches — a line in the conversation tree; the table that makes forks O(1).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b/>
                <w:sz w:val="19"/>
              </w:rPr>
              <w:t>Column</w:t>
            </w:r>
          </w:p>
        </w:tc>
        <w:tc>
          <w:tcPr>
            <w:tcW w:type="dxa" w:w="1728"/>
            <w:shd w:val="clear" w:fill="D9D9D9"/>
          </w:tcPr>
          <w:p>
            <w:r/>
            <w:r>
              <w:rPr>
                <w:rFonts w:ascii="Times New Roman" w:hAnsi="Times New Roman"/>
                <w:b/>
                <w:sz w:val="19"/>
              </w:rPr>
              <w:t>Type</w:t>
            </w:r>
          </w:p>
        </w:tc>
        <w:tc>
          <w:tcPr>
            <w:tcW w:type="dxa" w:w="3024"/>
            <w:shd w:val="clear" w:fill="D9D9D9"/>
          </w:tcPr>
          <w:p>
            <w:r/>
            <w:r>
              <w:rPr>
                <w:rFonts w:ascii="Times New Roman" w:hAnsi="Times New Roman"/>
                <w:b/>
                <w:sz w:val="19"/>
              </w:rPr>
              <w:t>Constraints</w:t>
            </w:r>
          </w:p>
        </w:tc>
        <w:tc>
          <w:tcPr>
            <w:tcW w:type="dxa" w:w="2448"/>
            <w:shd w:val="clear" w:fill="D9D9D9"/>
          </w:tcPr>
          <w:p>
            <w:r/>
            <w:r>
              <w:rPr>
                <w:rFonts w:ascii="Times New Roman" w:hAnsi="Times New Roman"/>
                <w:b/>
                <w:sz w:val="19"/>
              </w:rPr>
              <w:t>Description</w:t>
            </w:r>
          </w:p>
        </w:tc>
      </w:tr>
      <w:tr>
        <w:tc>
          <w:tcPr>
            <w:tcW w:type="dxa" w:w="2160"/>
          </w:tcPr>
          <w:p>
            <w:r/>
            <w:r>
              <w:rPr>
                <w:rFonts w:ascii="Times New Roman" w:hAnsi="Times New Roman"/>
                <w:sz w:val="19"/>
              </w:rPr>
              <w:t>id</w:t>
            </w:r>
          </w:p>
        </w:tc>
        <w:tc>
          <w:tcPr>
            <w:tcW w:type="dxa" w:w="1728"/>
          </w:tcPr>
          <w:p>
            <w:r/>
            <w:r>
              <w:rPr>
                <w:rFonts w:ascii="Times New Roman" w:hAnsi="Times New Roman"/>
                <w:sz w:val="19"/>
              </w:rPr>
              <w:t>UUID</w:t>
            </w:r>
          </w:p>
        </w:tc>
        <w:tc>
          <w:tcPr>
            <w:tcW w:type="dxa" w:w="3024"/>
          </w:tcPr>
          <w:p>
            <w:r/>
            <w:r>
              <w:rPr>
                <w:rFonts w:ascii="Times New Roman" w:hAnsi="Times New Roman"/>
                <w:sz w:val="19"/>
              </w:rPr>
              <w:t>PK</w:t>
            </w:r>
          </w:p>
        </w:tc>
        <w:tc>
          <w:tcPr>
            <w:tcW w:type="dxa" w:w="2448"/>
          </w:tcPr>
          <w:p>
            <w:r/>
            <w:r>
              <w:rPr>
                <w:rFonts w:ascii="Times New Roman" w:hAnsi="Times New Roman"/>
                <w:sz w:val="19"/>
              </w:rPr>
              <w:t>Branch identity</w:t>
            </w:r>
          </w:p>
        </w:tc>
      </w:tr>
      <w:tr>
        <w:tc>
          <w:tcPr>
            <w:tcW w:type="dxa" w:w="2160"/>
          </w:tcPr>
          <w:p>
            <w:r/>
            <w:r>
              <w:rPr>
                <w:rFonts w:ascii="Times New Roman" w:hAnsi="Times New Roman"/>
                <w:sz w:val="19"/>
              </w:rPr>
              <w:t>conversation_id</w:t>
            </w:r>
          </w:p>
        </w:tc>
        <w:tc>
          <w:tcPr>
            <w:tcW w:type="dxa" w:w="1728"/>
          </w:tcPr>
          <w:p>
            <w:r/>
            <w:r>
              <w:rPr>
                <w:rFonts w:ascii="Times New Roman" w:hAnsi="Times New Roman"/>
                <w:sz w:val="19"/>
              </w:rPr>
              <w:t>UUID</w:t>
            </w:r>
          </w:p>
        </w:tc>
        <w:tc>
          <w:tcPr>
            <w:tcW w:type="dxa" w:w="3024"/>
          </w:tcPr>
          <w:p>
            <w:r/>
            <w:r>
              <w:rPr>
                <w:rFonts w:ascii="Times New Roman" w:hAnsi="Times New Roman"/>
                <w:sz w:val="19"/>
              </w:rPr>
              <w:t>FK → conversations.id, NOT NULL</w:t>
            </w:r>
          </w:p>
        </w:tc>
        <w:tc>
          <w:tcPr>
            <w:tcW w:type="dxa" w:w="2448"/>
          </w:tcPr>
          <w:p>
            <w:r/>
            <w:r>
              <w:rPr>
                <w:rFonts w:ascii="Times New Roman" w:hAnsi="Times New Roman"/>
                <w:sz w:val="19"/>
              </w:rPr>
              <w:t>Owning conversation</w:t>
            </w:r>
          </w:p>
        </w:tc>
      </w:tr>
      <w:tr>
        <w:tc>
          <w:tcPr>
            <w:tcW w:type="dxa" w:w="2160"/>
          </w:tcPr>
          <w:p>
            <w:r/>
            <w:r>
              <w:rPr>
                <w:rFonts w:ascii="Times New Roman" w:hAnsi="Times New Roman"/>
                <w:sz w:val="19"/>
              </w:rPr>
              <w:t>name</w:t>
            </w:r>
          </w:p>
        </w:tc>
        <w:tc>
          <w:tcPr>
            <w:tcW w:type="dxa" w:w="1728"/>
          </w:tcPr>
          <w:p>
            <w:r/>
            <w:r>
              <w:rPr>
                <w:rFonts w:ascii="Times New Roman" w:hAnsi="Times New Roman"/>
                <w:sz w:val="19"/>
              </w:rPr>
              <w:t>VARCHAR(120)</w:t>
            </w:r>
          </w:p>
        </w:tc>
        <w:tc>
          <w:tcPr>
            <w:tcW w:type="dxa" w:w="3024"/>
          </w:tcPr>
          <w:p>
            <w:r/>
            <w:r>
              <w:rPr>
                <w:rFonts w:ascii="Times New Roman" w:hAnsi="Times New Roman"/>
                <w:sz w:val="19"/>
              </w:rPr>
              <w:t>NOT NULL</w:t>
            </w:r>
          </w:p>
        </w:tc>
        <w:tc>
          <w:tcPr>
            <w:tcW w:type="dxa" w:w="2448"/>
          </w:tcPr>
          <w:p>
            <w:r/>
            <w:r>
              <w:rPr>
                <w:rFonts w:ascii="Times New Roman" w:hAnsi="Times New Roman"/>
                <w:sz w:val="19"/>
              </w:rPr>
              <w:t>Branch label</w:t>
            </w:r>
          </w:p>
        </w:tc>
      </w:tr>
      <w:tr>
        <w:tc>
          <w:tcPr>
            <w:tcW w:type="dxa" w:w="2160"/>
          </w:tcPr>
          <w:p>
            <w:r/>
            <w:r>
              <w:rPr>
                <w:rFonts w:ascii="Times New Roman" w:hAnsi="Times New Roman"/>
                <w:sz w:val="19"/>
              </w:rPr>
              <w:t>parent_branch_id</w:t>
            </w:r>
          </w:p>
        </w:tc>
        <w:tc>
          <w:tcPr>
            <w:tcW w:type="dxa" w:w="1728"/>
          </w:tcPr>
          <w:p>
            <w:r/>
            <w:r>
              <w:rPr>
                <w:rFonts w:ascii="Times New Roman" w:hAnsi="Times New Roman"/>
                <w:sz w:val="19"/>
              </w:rPr>
              <w:t>UUID</w:t>
            </w:r>
          </w:p>
        </w:tc>
        <w:tc>
          <w:tcPr>
            <w:tcW w:type="dxa" w:w="3024"/>
          </w:tcPr>
          <w:p>
            <w:r/>
            <w:r>
              <w:rPr>
                <w:rFonts w:ascii="Times New Roman" w:hAnsi="Times New Roman"/>
                <w:sz w:val="19"/>
              </w:rPr>
              <w:t>FK → branches.id, NULL for root</w:t>
            </w:r>
          </w:p>
        </w:tc>
        <w:tc>
          <w:tcPr>
            <w:tcW w:type="dxa" w:w="2448"/>
          </w:tcPr>
          <w:p>
            <w:r/>
            <w:r>
              <w:rPr>
                <w:rFonts w:ascii="Times New Roman" w:hAnsi="Times New Roman"/>
                <w:sz w:val="19"/>
              </w:rPr>
              <w:t>Lineage link</w:t>
            </w:r>
          </w:p>
        </w:tc>
      </w:tr>
      <w:tr>
        <w:tc>
          <w:tcPr>
            <w:tcW w:type="dxa" w:w="2160"/>
          </w:tcPr>
          <w:p>
            <w:r/>
            <w:r>
              <w:rPr>
                <w:rFonts w:ascii="Times New Roman" w:hAnsi="Times New Roman"/>
                <w:sz w:val="19"/>
              </w:rPr>
              <w:t>fork_node_id</w:t>
            </w:r>
          </w:p>
        </w:tc>
        <w:tc>
          <w:tcPr>
            <w:tcW w:type="dxa" w:w="1728"/>
          </w:tcPr>
          <w:p>
            <w:r/>
            <w:r>
              <w:rPr>
                <w:rFonts w:ascii="Times New Roman" w:hAnsi="Times New Roman"/>
                <w:sz w:val="19"/>
              </w:rPr>
              <w:t>UUID</w:t>
            </w:r>
          </w:p>
        </w:tc>
        <w:tc>
          <w:tcPr>
            <w:tcW w:type="dxa" w:w="3024"/>
          </w:tcPr>
          <w:p>
            <w:r/>
            <w:r>
              <w:rPr>
                <w:rFonts w:ascii="Times New Roman" w:hAnsi="Times New Roman"/>
                <w:sz w:val="19"/>
              </w:rPr>
              <w:t>FK → nodes.id, NULL for root</w:t>
            </w:r>
          </w:p>
        </w:tc>
        <w:tc>
          <w:tcPr>
            <w:tcW w:type="dxa" w:w="2448"/>
          </w:tcPr>
          <w:p>
            <w:r/>
            <w:r>
              <w:rPr>
                <w:rFonts w:ascii="Times New Roman" w:hAnsi="Times New Roman"/>
                <w:sz w:val="19"/>
              </w:rPr>
              <w:t>Divergence point</w:t>
            </w:r>
          </w:p>
        </w:tc>
      </w:tr>
      <w:tr>
        <w:tc>
          <w:tcPr>
            <w:tcW w:type="dxa" w:w="2160"/>
          </w:tcPr>
          <w:p>
            <w:r/>
            <w:r>
              <w:rPr>
                <w:rFonts w:ascii="Times New Roman" w:hAnsi="Times New Roman"/>
                <w:sz w:val="19"/>
              </w:rPr>
              <w:t>head_node_id</w:t>
            </w:r>
          </w:p>
        </w:tc>
        <w:tc>
          <w:tcPr>
            <w:tcW w:type="dxa" w:w="1728"/>
          </w:tcPr>
          <w:p>
            <w:r/>
            <w:r>
              <w:rPr>
                <w:rFonts w:ascii="Times New Roman" w:hAnsi="Times New Roman"/>
                <w:sz w:val="19"/>
              </w:rPr>
              <w:t>UUID</w:t>
            </w:r>
          </w:p>
        </w:tc>
        <w:tc>
          <w:tcPr>
            <w:tcW w:type="dxa" w:w="3024"/>
          </w:tcPr>
          <w:p>
            <w:r/>
            <w:r>
              <w:rPr>
                <w:rFonts w:ascii="Times New Roman" w:hAnsi="Times New Roman"/>
                <w:sz w:val="19"/>
              </w:rPr>
              <w:t>FK → nodes.id, NULL until first message</w:t>
            </w:r>
          </w:p>
        </w:tc>
        <w:tc>
          <w:tcPr>
            <w:tcW w:type="dxa" w:w="2448"/>
          </w:tcPr>
          <w:p>
            <w:r/>
            <w:r>
              <w:rPr>
                <w:rFonts w:ascii="Times New Roman" w:hAnsi="Times New Roman"/>
                <w:sz w:val="19"/>
              </w:rPr>
              <w:t>Cached tip</w:t>
            </w:r>
          </w:p>
        </w:tc>
      </w:tr>
      <w:tr>
        <w:tc>
          <w:tcPr>
            <w:tcW w:type="dxa" w:w="2160"/>
          </w:tcPr>
          <w:p>
            <w:r/>
            <w:r>
              <w:rPr>
                <w:rFonts w:ascii="Times New Roman" w:hAnsi="Times New Roman"/>
                <w:sz w:val="19"/>
              </w:rPr>
              <w:t>engine_thread_id</w:t>
            </w:r>
          </w:p>
        </w:tc>
        <w:tc>
          <w:tcPr>
            <w:tcW w:type="dxa" w:w="1728"/>
          </w:tcPr>
          <w:p>
            <w:r/>
            <w:r>
              <w:rPr>
                <w:rFonts w:ascii="Times New Roman" w:hAnsi="Times New Roman"/>
                <w:sz w:val="19"/>
              </w:rPr>
              <w:t>VARCHAR(64)</w:t>
            </w:r>
          </w:p>
        </w:tc>
        <w:tc>
          <w:tcPr>
            <w:tcW w:type="dxa" w:w="3024"/>
          </w:tcPr>
          <w:p>
            <w:r/>
            <w:r>
              <w:rPr>
                <w:rFonts w:ascii="Times New Roman" w:hAnsi="Times New Roman"/>
                <w:sz w:val="19"/>
              </w:rPr>
              <w:t>NULL</w:t>
            </w:r>
          </w:p>
        </w:tc>
        <w:tc>
          <w:tcPr>
            <w:tcW w:type="dxa" w:w="2448"/>
          </w:tcPr>
          <w:p>
            <w:r/>
            <w:r>
              <w:rPr>
                <w:rFonts w:ascii="Times New Roman" w:hAnsi="Times New Roman"/>
                <w:sz w:val="19"/>
              </w:rPr>
              <w:t>LangGraph checkpoint id (deep-reasoning branches)</w:t>
            </w:r>
          </w:p>
        </w:tc>
      </w:tr>
      <w:tr>
        <w:tc>
          <w:tcPr>
            <w:tcW w:type="dxa" w:w="2160"/>
          </w:tcPr>
          <w:p>
            <w:r/>
            <w:r>
              <w:rPr>
                <w:rFonts w:ascii="Times New Roman" w:hAnsi="Times New Roman"/>
                <w:sz w:val="19"/>
              </w:rPr>
              <w:t>created_at</w:t>
            </w:r>
          </w:p>
        </w:tc>
        <w:tc>
          <w:tcPr>
            <w:tcW w:type="dxa" w:w="1728"/>
          </w:tcPr>
          <w:p>
            <w:r/>
            <w:r>
              <w:rPr>
                <w:rFonts w:ascii="Times New Roman" w:hAnsi="Times New Roman"/>
                <w:sz w:val="19"/>
              </w:rPr>
              <w:t>timestamp</w:t>
            </w:r>
          </w:p>
        </w:tc>
        <w:tc>
          <w:tcPr>
            <w:tcW w:type="dxa" w:w="3024"/>
          </w:tcPr>
          <w:p>
            <w:r/>
            <w:r>
              <w:rPr>
                <w:rFonts w:ascii="Times New Roman" w:hAnsi="Times New Roman"/>
                <w:sz w:val="19"/>
              </w:rPr>
              <w:t>NOT NULL, default now</w:t>
            </w:r>
          </w:p>
        </w:tc>
        <w:tc>
          <w:tcPr>
            <w:tcW w:type="dxa" w:w="2448"/>
          </w:tcPr>
          <w:p>
            <w:r/>
            <w:r>
              <w:rPr>
                <w:rFonts w:ascii="Times New Roman" w:hAnsi="Times New Roman"/>
                <w:sz w:val="19"/>
              </w:rPr>
              <w:t>Creation time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branches table</w:t>
      </w:r>
    </w:p>
    <w:p/>
    <w:p>
      <w:pPr>
        <w:jc w:val="both"/>
      </w:pPr>
      <w:r>
        <w:rPr>
          <w:b/>
          <w:i w:val="0"/>
        </w:rPr>
        <w:t>Table: nodes — the append-only, immutable message units.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D9D9"/>
          </w:tcPr>
          <w:p>
            <w:r/>
            <w:r>
              <w:rPr>
                <w:rFonts w:ascii="Times New Roman" w:hAnsi="Times New Roman"/>
                <w:b/>
                <w:sz w:val="19"/>
              </w:rPr>
              <w:t>Column</w:t>
            </w:r>
          </w:p>
        </w:tc>
        <w:tc>
          <w:tcPr>
            <w:tcW w:type="dxa" w:w="1584"/>
            <w:shd w:val="clear" w:fill="D9D9D9"/>
          </w:tcPr>
          <w:p>
            <w:r/>
            <w:r>
              <w:rPr>
                <w:rFonts w:ascii="Times New Roman" w:hAnsi="Times New Roman"/>
                <w:b/>
                <w:sz w:val="19"/>
              </w:rPr>
              <w:t>Type</w:t>
            </w:r>
          </w:p>
        </w:tc>
        <w:tc>
          <w:tcPr>
            <w:tcW w:type="dxa" w:w="3456"/>
            <w:shd w:val="clear" w:fill="D9D9D9"/>
          </w:tcPr>
          <w:p>
            <w:r/>
            <w:r>
              <w:rPr>
                <w:rFonts w:ascii="Times New Roman" w:hAnsi="Times New Roman"/>
                <w:b/>
                <w:sz w:val="19"/>
              </w:rPr>
              <w:t>Constraints</w:t>
            </w:r>
          </w:p>
        </w:tc>
        <w:tc>
          <w:tcPr>
            <w:tcW w:type="dxa" w:w="2448"/>
            <w:shd w:val="clear" w:fill="D9D9D9"/>
          </w:tcPr>
          <w:p>
            <w:r/>
            <w:r>
              <w:rPr>
                <w:rFonts w:ascii="Times New Roman" w:hAnsi="Times New Roman"/>
                <w:b/>
                <w:sz w:val="19"/>
              </w:rPr>
              <w:t>Description</w:t>
            </w:r>
          </w:p>
        </w:tc>
      </w:tr>
      <w:tr>
        <w:tc>
          <w:tcPr>
            <w:tcW w:type="dxa" w:w="1872"/>
          </w:tcPr>
          <w:p>
            <w:r/>
            <w:r>
              <w:rPr>
                <w:rFonts w:ascii="Times New Roman" w:hAnsi="Times New Roman"/>
                <w:sz w:val="19"/>
              </w:rPr>
              <w:t>id</w:t>
            </w:r>
          </w:p>
        </w:tc>
        <w:tc>
          <w:tcPr>
            <w:tcW w:type="dxa" w:w="1584"/>
          </w:tcPr>
          <w:p>
            <w:r/>
            <w:r>
              <w:rPr>
                <w:rFonts w:ascii="Times New Roman" w:hAnsi="Times New Roman"/>
                <w:sz w:val="19"/>
              </w:rPr>
              <w:t>UUID</w:t>
            </w:r>
          </w:p>
        </w:tc>
        <w:tc>
          <w:tcPr>
            <w:tcW w:type="dxa" w:w="3456"/>
          </w:tcPr>
          <w:p>
            <w:r/>
            <w:r>
              <w:rPr>
                <w:rFonts w:ascii="Times New Roman" w:hAnsi="Times New Roman"/>
                <w:sz w:val="19"/>
              </w:rPr>
              <w:t>PK</w:t>
            </w:r>
          </w:p>
        </w:tc>
        <w:tc>
          <w:tcPr>
            <w:tcW w:type="dxa" w:w="2448"/>
          </w:tcPr>
          <w:p>
            <w:r/>
            <w:r>
              <w:rPr>
                <w:rFonts w:ascii="Times New Roman" w:hAnsi="Times New Roman"/>
                <w:sz w:val="19"/>
              </w:rPr>
              <w:t>Node identity</w:t>
            </w:r>
          </w:p>
        </w:tc>
      </w:tr>
      <w:tr>
        <w:tc>
          <w:tcPr>
            <w:tcW w:type="dxa" w:w="1872"/>
          </w:tcPr>
          <w:p>
            <w:r/>
            <w:r>
              <w:rPr>
                <w:rFonts w:ascii="Times New Roman" w:hAnsi="Times New Roman"/>
                <w:sz w:val="19"/>
              </w:rPr>
              <w:t>branch_id</w:t>
            </w:r>
          </w:p>
        </w:tc>
        <w:tc>
          <w:tcPr>
            <w:tcW w:type="dxa" w:w="1584"/>
          </w:tcPr>
          <w:p>
            <w:r/>
            <w:r>
              <w:rPr>
                <w:rFonts w:ascii="Times New Roman" w:hAnsi="Times New Roman"/>
                <w:sz w:val="19"/>
              </w:rPr>
              <w:t>UUID</w:t>
            </w:r>
          </w:p>
        </w:tc>
        <w:tc>
          <w:tcPr>
            <w:tcW w:type="dxa" w:w="3456"/>
          </w:tcPr>
          <w:p>
            <w:r/>
            <w:r>
              <w:rPr>
                <w:rFonts w:ascii="Times New Roman" w:hAnsi="Times New Roman"/>
                <w:sz w:val="19"/>
              </w:rPr>
              <w:t>FK → branches.id, NOT NULL</w:t>
            </w:r>
          </w:p>
        </w:tc>
        <w:tc>
          <w:tcPr>
            <w:tcW w:type="dxa" w:w="2448"/>
          </w:tcPr>
          <w:p>
            <w:r/>
            <w:r>
              <w:rPr>
                <w:rFonts w:ascii="Times New Roman" w:hAnsi="Times New Roman"/>
                <w:sz w:val="19"/>
              </w:rPr>
              <w:t>Branch written on</w:t>
            </w:r>
          </w:p>
        </w:tc>
      </w:tr>
      <w:tr>
        <w:tc>
          <w:tcPr>
            <w:tcW w:type="dxa" w:w="1872"/>
          </w:tcPr>
          <w:p>
            <w:r/>
            <w:r>
              <w:rPr>
                <w:rFonts w:ascii="Times New Roman" w:hAnsi="Times New Roman"/>
                <w:sz w:val="19"/>
              </w:rPr>
              <w:t>parent_id</w:t>
            </w:r>
          </w:p>
        </w:tc>
        <w:tc>
          <w:tcPr>
            <w:tcW w:type="dxa" w:w="1584"/>
          </w:tcPr>
          <w:p>
            <w:r/>
            <w:r>
              <w:rPr>
                <w:rFonts w:ascii="Times New Roman" w:hAnsi="Times New Roman"/>
                <w:sz w:val="19"/>
              </w:rPr>
              <w:t>UUID</w:t>
            </w:r>
          </w:p>
        </w:tc>
        <w:tc>
          <w:tcPr>
            <w:tcW w:type="dxa" w:w="3456"/>
          </w:tcPr>
          <w:p>
            <w:r/>
            <w:r>
              <w:rPr>
                <w:rFonts w:ascii="Times New Roman" w:hAnsi="Times New Roman"/>
                <w:sz w:val="19"/>
              </w:rPr>
              <w:t>FK → nodes.id, NULL at root</w:t>
            </w:r>
          </w:p>
        </w:tc>
        <w:tc>
          <w:tcPr>
            <w:tcW w:type="dxa" w:w="2448"/>
          </w:tcPr>
          <w:p>
            <w:r/>
            <w:r>
              <w:rPr>
                <w:rFonts w:ascii="Times New Roman" w:hAnsi="Times New Roman"/>
                <w:sz w:val="19"/>
              </w:rPr>
              <w:t>Previous node (fork spine)</w:t>
            </w:r>
          </w:p>
        </w:tc>
      </w:tr>
      <w:tr>
        <w:tc>
          <w:tcPr>
            <w:tcW w:type="dxa" w:w="1872"/>
          </w:tcPr>
          <w:p>
            <w:r/>
            <w:r>
              <w:rPr>
                <w:rFonts w:ascii="Times New Roman" w:hAnsi="Times New Roman"/>
                <w:sz w:val="19"/>
              </w:rPr>
              <w:t>seq</w:t>
            </w:r>
          </w:p>
        </w:tc>
        <w:tc>
          <w:tcPr>
            <w:tcW w:type="dxa" w:w="1584"/>
          </w:tcPr>
          <w:p>
            <w:r/>
            <w:r>
              <w:rPr>
                <w:rFonts w:ascii="Times New Roman" w:hAnsi="Times New Roman"/>
                <w:sz w:val="19"/>
              </w:rPr>
              <w:t>INTEGER</w:t>
            </w:r>
          </w:p>
        </w:tc>
        <w:tc>
          <w:tcPr>
            <w:tcW w:type="dxa" w:w="3456"/>
          </w:tcPr>
          <w:p>
            <w:r/>
            <w:r>
              <w:rPr>
                <w:rFonts w:ascii="Times New Roman" w:hAnsi="Times New Roman"/>
                <w:sz w:val="19"/>
              </w:rPr>
              <w:t>NOT NULL</w:t>
            </w:r>
          </w:p>
        </w:tc>
        <w:tc>
          <w:tcPr>
            <w:tcW w:type="dxa" w:w="2448"/>
          </w:tcPr>
          <w:p>
            <w:r/>
            <w:r>
              <w:rPr>
                <w:rFonts w:ascii="Times New Roman" w:hAnsi="Times New Roman"/>
                <w:sz w:val="19"/>
              </w:rPr>
              <w:t>Monotonic order within branch</w:t>
            </w:r>
          </w:p>
        </w:tc>
      </w:tr>
      <w:tr>
        <w:tc>
          <w:tcPr>
            <w:tcW w:type="dxa" w:w="1872"/>
          </w:tcPr>
          <w:p>
            <w:r/>
            <w:r>
              <w:rPr>
                <w:rFonts w:ascii="Times New Roman" w:hAnsi="Times New Roman"/>
                <w:sz w:val="19"/>
              </w:rPr>
              <w:t>author_id</w:t>
            </w:r>
          </w:p>
        </w:tc>
        <w:tc>
          <w:tcPr>
            <w:tcW w:type="dxa" w:w="1584"/>
          </w:tcPr>
          <w:p>
            <w:r/>
            <w:r>
              <w:rPr>
                <w:rFonts w:ascii="Times New Roman" w:hAnsi="Times New Roman"/>
                <w:sz w:val="19"/>
              </w:rPr>
              <w:t>UUID</w:t>
            </w:r>
          </w:p>
        </w:tc>
        <w:tc>
          <w:tcPr>
            <w:tcW w:type="dxa" w:w="3456"/>
          </w:tcPr>
          <w:p>
            <w:r/>
            <w:r>
              <w:rPr>
                <w:rFonts w:ascii="Times New Roman" w:hAnsi="Times New Roman"/>
                <w:sz w:val="19"/>
              </w:rPr>
              <w:t>FK → users.id, NULL for assistant/system</w:t>
            </w:r>
          </w:p>
        </w:tc>
        <w:tc>
          <w:tcPr>
            <w:tcW w:type="dxa" w:w="2448"/>
          </w:tcPr>
          <w:p>
            <w:r/>
            <w:r>
              <w:rPr>
                <w:rFonts w:ascii="Times New Roman" w:hAnsi="Times New Roman"/>
                <w:sz w:val="19"/>
              </w:rPr>
              <w:t>Who sent it</w:t>
            </w:r>
          </w:p>
        </w:tc>
      </w:tr>
      <w:tr>
        <w:tc>
          <w:tcPr>
            <w:tcW w:type="dxa" w:w="1872"/>
          </w:tcPr>
          <w:p>
            <w:r/>
            <w:r>
              <w:rPr>
                <w:rFonts w:ascii="Times New Roman" w:hAnsi="Times New Roman"/>
                <w:sz w:val="19"/>
              </w:rPr>
              <w:t>role</w:t>
            </w:r>
          </w:p>
        </w:tc>
        <w:tc>
          <w:tcPr>
            <w:tcW w:type="dxa" w:w="1584"/>
          </w:tcPr>
          <w:p>
            <w:r/>
            <w:r>
              <w:rPr>
                <w:rFonts w:ascii="Times New Roman" w:hAnsi="Times New Roman"/>
                <w:sz w:val="19"/>
              </w:rPr>
              <w:t>VARCHAR(10)</w:t>
            </w:r>
          </w:p>
        </w:tc>
        <w:tc>
          <w:tcPr>
            <w:tcW w:type="dxa" w:w="3456"/>
          </w:tcPr>
          <w:p>
            <w:r/>
            <w:r>
              <w:rPr>
                <w:rFonts w:ascii="Times New Roman" w:hAnsi="Times New Roman"/>
                <w:sz w:val="19"/>
              </w:rPr>
              <w:t>NOT NULL, CHECK in {user,assistant,system}</w:t>
            </w:r>
          </w:p>
        </w:tc>
        <w:tc>
          <w:tcPr>
            <w:tcW w:type="dxa" w:w="2448"/>
          </w:tcPr>
          <w:p>
            <w:r/>
            <w:r>
              <w:rPr>
                <w:rFonts w:ascii="Times New Roman" w:hAnsi="Times New Roman"/>
                <w:sz w:val="19"/>
              </w:rPr>
              <w:t>Message role</w:t>
            </w:r>
          </w:p>
        </w:tc>
      </w:tr>
      <w:tr>
        <w:tc>
          <w:tcPr>
            <w:tcW w:type="dxa" w:w="1872"/>
          </w:tcPr>
          <w:p>
            <w:r/>
            <w:r>
              <w:rPr>
                <w:rFonts w:ascii="Times New Roman" w:hAnsi="Times New Roman"/>
                <w:sz w:val="19"/>
              </w:rPr>
              <w:t>content</w:t>
            </w:r>
          </w:p>
        </w:tc>
        <w:tc>
          <w:tcPr>
            <w:tcW w:type="dxa" w:w="1584"/>
          </w:tcPr>
          <w:p>
            <w:r/>
            <w:r>
              <w:rPr>
                <w:rFonts w:ascii="Times New Roman" w:hAnsi="Times New Roman"/>
                <w:sz w:val="19"/>
              </w:rPr>
              <w:t>json</w:t>
            </w:r>
          </w:p>
        </w:tc>
        <w:tc>
          <w:tcPr>
            <w:tcW w:type="dxa" w:w="3456"/>
          </w:tcPr>
          <w:p>
            <w:r/>
            <w:r>
              <w:rPr>
                <w:rFonts w:ascii="Times New Roman" w:hAnsi="Times New Roman"/>
                <w:sz w:val="19"/>
              </w:rPr>
              <w:t>NOT NULL</w:t>
            </w:r>
          </w:p>
        </w:tc>
        <w:tc>
          <w:tcPr>
            <w:tcW w:type="dxa" w:w="2448"/>
          </w:tcPr>
          <w:p>
            <w:r/>
            <w:r>
              <w:rPr>
                <w:rFonts w:ascii="Times New Roman" w:hAnsi="Times New Roman"/>
                <w:sz w:val="19"/>
              </w:rPr>
              <w:t>Message payload</w:t>
            </w:r>
          </w:p>
        </w:tc>
      </w:tr>
      <w:tr>
        <w:tc>
          <w:tcPr>
            <w:tcW w:type="dxa" w:w="1872"/>
          </w:tcPr>
          <w:p>
            <w:r/>
            <w:r>
              <w:rPr>
                <w:rFonts w:ascii="Times New Roman" w:hAnsi="Times New Roman"/>
                <w:sz w:val="19"/>
              </w:rPr>
              <w:t>token_count</w:t>
            </w:r>
          </w:p>
        </w:tc>
        <w:tc>
          <w:tcPr>
            <w:tcW w:type="dxa" w:w="1584"/>
          </w:tcPr>
          <w:p>
            <w:r/>
            <w:r>
              <w:rPr>
                <w:rFonts w:ascii="Times New Roman" w:hAnsi="Times New Roman"/>
                <w:sz w:val="19"/>
              </w:rPr>
              <w:t>INTEGER</w:t>
            </w:r>
          </w:p>
        </w:tc>
        <w:tc>
          <w:tcPr>
            <w:tcW w:type="dxa" w:w="3456"/>
          </w:tcPr>
          <w:p>
            <w:r/>
            <w:r>
              <w:rPr>
                <w:rFonts w:ascii="Times New Roman" w:hAnsi="Times New Roman"/>
                <w:sz w:val="19"/>
              </w:rPr>
              <w:t>NOT NULL, default 0</w:t>
            </w:r>
          </w:p>
        </w:tc>
        <w:tc>
          <w:tcPr>
            <w:tcW w:type="dxa" w:w="2448"/>
          </w:tcPr>
          <w:p>
            <w:r/>
            <w:r>
              <w:rPr>
                <w:rFonts w:ascii="Times New Roman" w:hAnsi="Times New Roman"/>
                <w:sz w:val="19"/>
              </w:rPr>
              <w:t>Cached token size</w:t>
            </w:r>
          </w:p>
        </w:tc>
      </w:tr>
      <w:tr>
        <w:tc>
          <w:tcPr>
            <w:tcW w:type="dxa" w:w="1872"/>
          </w:tcPr>
          <w:p>
            <w:r/>
            <w:r>
              <w:rPr>
                <w:rFonts w:ascii="Times New Roman" w:hAnsi="Times New Roman"/>
                <w:sz w:val="19"/>
              </w:rPr>
              <w:t>created_at</w:t>
            </w:r>
          </w:p>
        </w:tc>
        <w:tc>
          <w:tcPr>
            <w:tcW w:type="dxa" w:w="1584"/>
          </w:tcPr>
          <w:p>
            <w:r/>
            <w:r>
              <w:rPr>
                <w:rFonts w:ascii="Times New Roman" w:hAnsi="Times New Roman"/>
                <w:sz w:val="19"/>
              </w:rPr>
              <w:t>timestamp</w:t>
            </w:r>
          </w:p>
        </w:tc>
        <w:tc>
          <w:tcPr>
            <w:tcW w:type="dxa" w:w="3456"/>
          </w:tcPr>
          <w:p>
            <w:r/>
            <w:r>
              <w:rPr>
                <w:rFonts w:ascii="Times New Roman" w:hAnsi="Times New Roman"/>
                <w:sz w:val="19"/>
              </w:rPr>
              <w:t>NOT NULL, default now</w:t>
            </w:r>
          </w:p>
        </w:tc>
        <w:tc>
          <w:tcPr>
            <w:tcW w:type="dxa" w:w="2448"/>
          </w:tcPr>
          <w:p>
            <w:r/>
            <w:r>
              <w:rPr>
                <w:rFonts w:ascii="Times New Roman" w:hAnsi="Times New Roman"/>
                <w:sz w:val="19"/>
              </w:rPr>
              <w:t>Write time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nodes table</w:t>
      </w:r>
    </w:p>
    <w:p/>
    <w:p>
      <w:pPr>
        <w:jc w:val="both"/>
      </w:pPr>
      <w:r>
        <w:rPr>
          <w:b/>
          <w:i w:val="0"/>
        </w:rPr>
        <w:t>Table: prompts — the shared, searchable prompt library.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D9D9D9"/>
          </w:tcPr>
          <w:p>
            <w:r/>
            <w:r>
              <w:rPr>
                <w:rFonts w:ascii="Times New Roman" w:hAnsi="Times New Roman"/>
                <w:b/>
                <w:sz w:val="19"/>
              </w:rPr>
              <w:t>Column</w:t>
            </w:r>
          </w:p>
        </w:tc>
        <w:tc>
          <w:tcPr>
            <w:tcW w:type="dxa" w:w="1584"/>
            <w:shd w:val="clear" w:fill="D9D9D9"/>
          </w:tcPr>
          <w:p>
            <w:r/>
            <w:r>
              <w:rPr>
                <w:rFonts w:ascii="Times New Roman" w:hAnsi="Times New Roman"/>
                <w:b/>
                <w:sz w:val="19"/>
              </w:rPr>
              <w:t>Type</w:t>
            </w:r>
          </w:p>
        </w:tc>
        <w:tc>
          <w:tcPr>
            <w:tcW w:type="dxa" w:w="3312"/>
            <w:shd w:val="clear" w:fill="D9D9D9"/>
          </w:tcPr>
          <w:p>
            <w:r/>
            <w:r>
              <w:rPr>
                <w:rFonts w:ascii="Times New Roman" w:hAnsi="Times New Roman"/>
                <w:b/>
                <w:sz w:val="19"/>
              </w:rPr>
              <w:t>Constraints</w:t>
            </w:r>
          </w:p>
        </w:tc>
        <w:tc>
          <w:tcPr>
            <w:tcW w:type="dxa" w:w="2448"/>
            <w:shd w:val="clear" w:fill="D9D9D9"/>
          </w:tcPr>
          <w:p>
            <w:r/>
            <w:r>
              <w:rPr>
                <w:rFonts w:ascii="Times New Roman" w:hAnsi="Times New Roman"/>
                <w:b/>
                <w:sz w:val="19"/>
              </w:rPr>
              <w:t>Description</w:t>
            </w:r>
          </w:p>
        </w:tc>
      </w:tr>
      <w:tr>
        <w:tc>
          <w:tcPr>
            <w:tcW w:type="dxa" w:w="2016"/>
          </w:tcPr>
          <w:p>
            <w:r/>
            <w:r>
              <w:rPr>
                <w:rFonts w:ascii="Times New Roman" w:hAnsi="Times New Roman"/>
                <w:sz w:val="19"/>
              </w:rPr>
              <w:t>id</w:t>
            </w:r>
          </w:p>
        </w:tc>
        <w:tc>
          <w:tcPr>
            <w:tcW w:type="dxa" w:w="1584"/>
          </w:tcPr>
          <w:p>
            <w:r/>
            <w:r>
              <w:rPr>
                <w:rFonts w:ascii="Times New Roman" w:hAnsi="Times New Roman"/>
                <w:sz w:val="19"/>
              </w:rPr>
              <w:t>UUID</w:t>
            </w:r>
          </w:p>
        </w:tc>
        <w:tc>
          <w:tcPr>
            <w:tcW w:type="dxa" w:w="3312"/>
          </w:tcPr>
          <w:p>
            <w:r/>
            <w:r>
              <w:rPr>
                <w:rFonts w:ascii="Times New Roman" w:hAnsi="Times New Roman"/>
                <w:sz w:val="19"/>
              </w:rPr>
              <w:t>PK</w:t>
            </w:r>
          </w:p>
        </w:tc>
        <w:tc>
          <w:tcPr>
            <w:tcW w:type="dxa" w:w="2448"/>
          </w:tcPr>
          <w:p>
            <w:r/>
            <w:r>
              <w:rPr>
                <w:rFonts w:ascii="Times New Roman" w:hAnsi="Times New Roman"/>
                <w:sz w:val="19"/>
              </w:rPr>
              <w:t>Prompt identity</w:t>
            </w:r>
          </w:p>
        </w:tc>
      </w:tr>
      <w:tr>
        <w:tc>
          <w:tcPr>
            <w:tcW w:type="dxa" w:w="2016"/>
          </w:tcPr>
          <w:p>
            <w:r/>
            <w:r>
              <w:rPr>
                <w:rFonts w:ascii="Times New Roman" w:hAnsi="Times New Roman"/>
                <w:sz w:val="19"/>
              </w:rPr>
              <w:t>workspace_id</w:t>
            </w:r>
          </w:p>
        </w:tc>
        <w:tc>
          <w:tcPr>
            <w:tcW w:type="dxa" w:w="1584"/>
          </w:tcPr>
          <w:p>
            <w:r/>
            <w:r>
              <w:rPr>
                <w:rFonts w:ascii="Times New Roman" w:hAnsi="Times New Roman"/>
                <w:sz w:val="19"/>
              </w:rPr>
              <w:t>UUID</w:t>
            </w:r>
          </w:p>
        </w:tc>
        <w:tc>
          <w:tcPr>
            <w:tcW w:type="dxa" w:w="3312"/>
          </w:tcPr>
          <w:p>
            <w:r/>
            <w:r>
              <w:rPr>
                <w:rFonts w:ascii="Times New Roman" w:hAnsi="Times New Roman"/>
                <w:sz w:val="19"/>
              </w:rPr>
              <w:t>FK → workspaces.id, NOT NULL</w:t>
            </w:r>
          </w:p>
        </w:tc>
        <w:tc>
          <w:tcPr>
            <w:tcW w:type="dxa" w:w="2448"/>
          </w:tcPr>
          <w:p>
            <w:r/>
            <w:r>
              <w:rPr>
                <w:rFonts w:ascii="Times New Roman" w:hAnsi="Times New Roman"/>
                <w:sz w:val="19"/>
              </w:rPr>
              <w:t>Tenant scope</w:t>
            </w:r>
          </w:p>
        </w:tc>
      </w:tr>
      <w:tr>
        <w:tc>
          <w:tcPr>
            <w:tcW w:type="dxa" w:w="2016"/>
          </w:tcPr>
          <w:p>
            <w:r/>
            <w:r>
              <w:rPr>
                <w:rFonts w:ascii="Times New Roman" w:hAnsi="Times New Roman"/>
                <w:sz w:val="19"/>
              </w:rPr>
              <w:t>author_id</w:t>
            </w:r>
          </w:p>
        </w:tc>
        <w:tc>
          <w:tcPr>
            <w:tcW w:type="dxa" w:w="1584"/>
          </w:tcPr>
          <w:p>
            <w:r/>
            <w:r>
              <w:rPr>
                <w:rFonts w:ascii="Times New Roman" w:hAnsi="Times New Roman"/>
                <w:sz w:val="19"/>
              </w:rPr>
              <w:t>UUID</w:t>
            </w:r>
          </w:p>
        </w:tc>
        <w:tc>
          <w:tcPr>
            <w:tcW w:type="dxa" w:w="3312"/>
          </w:tcPr>
          <w:p>
            <w:r/>
            <w:r>
              <w:rPr>
                <w:rFonts w:ascii="Times New Roman" w:hAnsi="Times New Roman"/>
                <w:sz w:val="19"/>
              </w:rPr>
              <w:t>FK → users.id, NOT NULL</w:t>
            </w:r>
          </w:p>
        </w:tc>
        <w:tc>
          <w:tcPr>
            <w:tcW w:type="dxa" w:w="2448"/>
          </w:tcPr>
          <w:p>
            <w:r/>
            <w:r>
              <w:rPr>
                <w:rFonts w:ascii="Times New Roman" w:hAnsi="Times New Roman"/>
                <w:sz w:val="19"/>
              </w:rPr>
              <w:t>Who saved it</w:t>
            </w:r>
          </w:p>
        </w:tc>
      </w:tr>
      <w:tr>
        <w:tc>
          <w:tcPr>
            <w:tcW w:type="dxa" w:w="2016"/>
          </w:tcPr>
          <w:p>
            <w:r/>
            <w:r>
              <w:rPr>
                <w:rFonts w:ascii="Times New Roman" w:hAnsi="Times New Roman"/>
                <w:sz w:val="19"/>
              </w:rPr>
              <w:t>title</w:t>
            </w:r>
          </w:p>
        </w:tc>
        <w:tc>
          <w:tcPr>
            <w:tcW w:type="dxa" w:w="1584"/>
          </w:tcPr>
          <w:p>
            <w:r/>
            <w:r>
              <w:rPr>
                <w:rFonts w:ascii="Times New Roman" w:hAnsi="Times New Roman"/>
                <w:sz w:val="19"/>
              </w:rPr>
              <w:t>VARCHAR(200)</w:t>
            </w:r>
          </w:p>
        </w:tc>
        <w:tc>
          <w:tcPr>
            <w:tcW w:type="dxa" w:w="3312"/>
          </w:tcPr>
          <w:p>
            <w:r/>
            <w:r>
              <w:rPr>
                <w:rFonts w:ascii="Times New Roman" w:hAnsi="Times New Roman"/>
                <w:sz w:val="19"/>
              </w:rPr>
              <w:t>NOT NULL</w:t>
            </w:r>
          </w:p>
        </w:tc>
        <w:tc>
          <w:tcPr>
            <w:tcW w:type="dxa" w:w="2448"/>
          </w:tcPr>
          <w:p>
            <w:r/>
            <w:r>
              <w:rPr>
                <w:rFonts w:ascii="Times New Roman" w:hAnsi="Times New Roman"/>
                <w:sz w:val="19"/>
              </w:rPr>
              <w:t>Short label</w:t>
            </w:r>
          </w:p>
        </w:tc>
      </w:tr>
      <w:tr>
        <w:tc>
          <w:tcPr>
            <w:tcW w:type="dxa" w:w="2016"/>
          </w:tcPr>
          <w:p>
            <w:r/>
            <w:r>
              <w:rPr>
                <w:rFonts w:ascii="Times New Roman" w:hAnsi="Times New Roman"/>
                <w:sz w:val="19"/>
              </w:rPr>
              <w:t>body</w:t>
            </w:r>
          </w:p>
        </w:tc>
        <w:tc>
          <w:tcPr>
            <w:tcW w:type="dxa" w:w="1584"/>
          </w:tcPr>
          <w:p>
            <w:r/>
            <w:r>
              <w:rPr>
                <w:rFonts w:ascii="Times New Roman" w:hAnsi="Times New Roman"/>
                <w:sz w:val="19"/>
              </w:rPr>
              <w:t>TEXT</w:t>
            </w:r>
          </w:p>
        </w:tc>
        <w:tc>
          <w:tcPr>
            <w:tcW w:type="dxa" w:w="3312"/>
          </w:tcPr>
          <w:p>
            <w:r/>
            <w:r>
              <w:rPr>
                <w:rFonts w:ascii="Times New Roman" w:hAnsi="Times New Roman"/>
                <w:sz w:val="19"/>
              </w:rPr>
              <w:t>NOT NULL</w:t>
            </w:r>
          </w:p>
        </w:tc>
        <w:tc>
          <w:tcPr>
            <w:tcW w:type="dxa" w:w="2448"/>
          </w:tcPr>
          <w:p>
            <w:r/>
            <w:r>
              <w:rPr>
                <w:rFonts w:ascii="Times New Roman" w:hAnsi="Times New Roman"/>
                <w:sz w:val="19"/>
              </w:rPr>
              <w:t>The prompt text</w:t>
            </w:r>
          </w:p>
        </w:tc>
      </w:tr>
      <w:tr>
        <w:tc>
          <w:tcPr>
            <w:tcW w:type="dxa" w:w="2016"/>
          </w:tcPr>
          <w:p>
            <w:r/>
            <w:r>
              <w:rPr>
                <w:rFonts w:ascii="Times New Roman" w:hAnsi="Times New Roman"/>
                <w:sz w:val="19"/>
              </w:rPr>
              <w:t>tags</w:t>
            </w:r>
          </w:p>
        </w:tc>
        <w:tc>
          <w:tcPr>
            <w:tcW w:type="dxa" w:w="1584"/>
          </w:tcPr>
          <w:p>
            <w:r/>
            <w:r>
              <w:rPr>
                <w:rFonts w:ascii="Times New Roman" w:hAnsi="Times New Roman"/>
                <w:sz w:val="19"/>
              </w:rPr>
              <w:t>json</w:t>
            </w:r>
          </w:p>
        </w:tc>
        <w:tc>
          <w:tcPr>
            <w:tcW w:type="dxa" w:w="3312"/>
          </w:tcPr>
          <w:p>
            <w:r/>
            <w:r>
              <w:rPr>
                <w:rFonts w:ascii="Times New Roman" w:hAnsi="Times New Roman"/>
                <w:sz w:val="19"/>
              </w:rPr>
              <w:t>NOT NULL, default []</w:t>
            </w:r>
          </w:p>
        </w:tc>
        <w:tc>
          <w:tcPr>
            <w:tcW w:type="dxa" w:w="2448"/>
          </w:tcPr>
          <w:p>
            <w:r/>
            <w:r>
              <w:rPr>
                <w:rFonts w:ascii="Times New Roman" w:hAnsi="Times New Roman"/>
                <w:sz w:val="19"/>
              </w:rPr>
              <w:t>String tag array</w:t>
            </w:r>
          </w:p>
        </w:tc>
      </w:tr>
      <w:tr>
        <w:tc>
          <w:tcPr>
            <w:tcW w:type="dxa" w:w="2016"/>
          </w:tcPr>
          <w:p>
            <w:r/>
            <w:r>
              <w:rPr>
                <w:rFonts w:ascii="Times New Roman" w:hAnsi="Times New Roman"/>
                <w:sz w:val="19"/>
              </w:rPr>
              <w:t>used_count</w:t>
            </w:r>
          </w:p>
        </w:tc>
        <w:tc>
          <w:tcPr>
            <w:tcW w:type="dxa" w:w="1584"/>
          </w:tcPr>
          <w:p>
            <w:r/>
            <w:r>
              <w:rPr>
                <w:rFonts w:ascii="Times New Roman" w:hAnsi="Times New Roman"/>
                <w:sz w:val="19"/>
              </w:rPr>
              <w:t>INTEGER</w:t>
            </w:r>
          </w:p>
        </w:tc>
        <w:tc>
          <w:tcPr>
            <w:tcW w:type="dxa" w:w="3312"/>
          </w:tcPr>
          <w:p>
            <w:r/>
            <w:r>
              <w:rPr>
                <w:rFonts w:ascii="Times New Roman" w:hAnsi="Times New Roman"/>
                <w:sz w:val="19"/>
              </w:rPr>
              <w:t>NOT NULL, default 0</w:t>
            </w:r>
          </w:p>
        </w:tc>
        <w:tc>
          <w:tcPr>
            <w:tcW w:type="dxa" w:w="2448"/>
          </w:tcPr>
          <w:p>
            <w:r/>
            <w:r>
              <w:rPr>
                <w:rFonts w:ascii="Times New Roman" w:hAnsi="Times New Roman"/>
                <w:sz w:val="19"/>
              </w:rPr>
              <w:t>Times inserted (“what works” signal)</w:t>
            </w:r>
          </w:p>
        </w:tc>
      </w:tr>
      <w:tr>
        <w:tc>
          <w:tcPr>
            <w:tcW w:type="dxa" w:w="2016"/>
          </w:tcPr>
          <w:p>
            <w:r/>
            <w:r>
              <w:rPr>
                <w:rFonts w:ascii="Times New Roman" w:hAnsi="Times New Roman"/>
                <w:sz w:val="19"/>
              </w:rPr>
              <w:t>created_at</w:t>
            </w:r>
          </w:p>
        </w:tc>
        <w:tc>
          <w:tcPr>
            <w:tcW w:type="dxa" w:w="1584"/>
          </w:tcPr>
          <w:p>
            <w:r/>
            <w:r>
              <w:rPr>
                <w:rFonts w:ascii="Times New Roman" w:hAnsi="Times New Roman"/>
                <w:sz w:val="19"/>
              </w:rPr>
              <w:t>timestamp</w:t>
            </w:r>
          </w:p>
        </w:tc>
        <w:tc>
          <w:tcPr>
            <w:tcW w:type="dxa" w:w="3312"/>
          </w:tcPr>
          <w:p>
            <w:r/>
            <w:r>
              <w:rPr>
                <w:rFonts w:ascii="Times New Roman" w:hAnsi="Times New Roman"/>
                <w:sz w:val="19"/>
              </w:rPr>
              <w:t>NOT NULL, default now</w:t>
            </w:r>
          </w:p>
        </w:tc>
        <w:tc>
          <w:tcPr>
            <w:tcW w:type="dxa" w:w="2448"/>
          </w:tcPr>
          <w:p>
            <w:r/>
            <w:r>
              <w:rPr>
                <w:rFonts w:ascii="Times New Roman" w:hAnsi="Times New Roman"/>
                <w:sz w:val="19"/>
              </w:rPr>
              <w:t>Saved at</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prompts table</w:t>
      </w:r>
    </w:p>
    <w:p/>
    <w:p>
      <w:pPr>
        <w:jc w:val="both"/>
      </w:pPr>
      <w:r>
        <w:rPr>
          <w:b/>
          <w:i w:val="0"/>
        </w:rPr>
        <w:t>Table: runs — a Deep-Reasoning escalation of a branch.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D9D9D9"/>
          </w:tcPr>
          <w:p>
            <w:r/>
            <w:r>
              <w:rPr>
                <w:rFonts w:ascii="Times New Roman" w:hAnsi="Times New Roman"/>
                <w:b/>
                <w:sz w:val="19"/>
              </w:rPr>
              <w:t>Column</w:t>
            </w:r>
          </w:p>
        </w:tc>
        <w:tc>
          <w:tcPr>
            <w:tcW w:type="dxa" w:w="1728"/>
            <w:shd w:val="clear" w:fill="D9D9D9"/>
          </w:tcPr>
          <w:p>
            <w:r/>
            <w:r>
              <w:rPr>
                <w:rFonts w:ascii="Times New Roman" w:hAnsi="Times New Roman"/>
                <w:b/>
                <w:sz w:val="19"/>
              </w:rPr>
              <w:t>Type</w:t>
            </w:r>
          </w:p>
        </w:tc>
        <w:tc>
          <w:tcPr>
            <w:tcW w:type="dxa" w:w="3312"/>
            <w:shd w:val="clear" w:fill="D9D9D9"/>
          </w:tcPr>
          <w:p>
            <w:r/>
            <w:r>
              <w:rPr>
                <w:rFonts w:ascii="Times New Roman" w:hAnsi="Times New Roman"/>
                <w:b/>
                <w:sz w:val="19"/>
              </w:rPr>
              <w:t>Constraints</w:t>
            </w:r>
          </w:p>
        </w:tc>
        <w:tc>
          <w:tcPr>
            <w:tcW w:type="dxa" w:w="2304"/>
            <w:shd w:val="clear" w:fill="D9D9D9"/>
          </w:tcPr>
          <w:p>
            <w:r/>
            <w:r>
              <w:rPr>
                <w:rFonts w:ascii="Times New Roman" w:hAnsi="Times New Roman"/>
                <w:b/>
                <w:sz w:val="19"/>
              </w:rPr>
              <w:t>Description</w:t>
            </w:r>
          </w:p>
        </w:tc>
      </w:tr>
      <w:tr>
        <w:tc>
          <w:tcPr>
            <w:tcW w:type="dxa" w:w="2016"/>
          </w:tcPr>
          <w:p>
            <w:r/>
            <w:r>
              <w:rPr>
                <w:rFonts w:ascii="Times New Roman" w:hAnsi="Times New Roman"/>
                <w:sz w:val="19"/>
              </w:rPr>
              <w:t>id</w:t>
            </w:r>
          </w:p>
        </w:tc>
        <w:tc>
          <w:tcPr>
            <w:tcW w:type="dxa" w:w="1728"/>
          </w:tcPr>
          <w:p>
            <w:r/>
            <w:r>
              <w:rPr>
                <w:rFonts w:ascii="Times New Roman" w:hAnsi="Times New Roman"/>
                <w:sz w:val="19"/>
              </w:rPr>
              <w:t>UUID</w:t>
            </w:r>
          </w:p>
        </w:tc>
        <w:tc>
          <w:tcPr>
            <w:tcW w:type="dxa" w:w="3312"/>
          </w:tcPr>
          <w:p>
            <w:r/>
            <w:r>
              <w:rPr>
                <w:rFonts w:ascii="Times New Roman" w:hAnsi="Times New Roman"/>
                <w:sz w:val="19"/>
              </w:rPr>
              <w:t>PK</w:t>
            </w:r>
          </w:p>
        </w:tc>
        <w:tc>
          <w:tcPr>
            <w:tcW w:type="dxa" w:w="2304"/>
          </w:tcPr>
          <w:p>
            <w:r/>
            <w:r>
              <w:rPr>
                <w:rFonts w:ascii="Times New Roman" w:hAnsi="Times New Roman"/>
                <w:sz w:val="19"/>
              </w:rPr>
              <w:t>Run identity</w:t>
            </w:r>
          </w:p>
        </w:tc>
      </w:tr>
      <w:tr>
        <w:tc>
          <w:tcPr>
            <w:tcW w:type="dxa" w:w="2016"/>
          </w:tcPr>
          <w:p>
            <w:r/>
            <w:r>
              <w:rPr>
                <w:rFonts w:ascii="Times New Roman" w:hAnsi="Times New Roman"/>
                <w:sz w:val="19"/>
              </w:rPr>
              <w:t>workspace_id</w:t>
            </w:r>
          </w:p>
        </w:tc>
        <w:tc>
          <w:tcPr>
            <w:tcW w:type="dxa" w:w="1728"/>
          </w:tcPr>
          <w:p>
            <w:r/>
            <w:r>
              <w:rPr>
                <w:rFonts w:ascii="Times New Roman" w:hAnsi="Times New Roman"/>
                <w:sz w:val="19"/>
              </w:rPr>
              <w:t>UUID</w:t>
            </w:r>
          </w:p>
        </w:tc>
        <w:tc>
          <w:tcPr>
            <w:tcW w:type="dxa" w:w="3312"/>
          </w:tcPr>
          <w:p>
            <w:r/>
            <w:r>
              <w:rPr>
                <w:rFonts w:ascii="Times New Roman" w:hAnsi="Times New Roman"/>
                <w:sz w:val="19"/>
              </w:rPr>
              <w:t>FK → workspaces.id, NOT NULL</w:t>
            </w:r>
          </w:p>
        </w:tc>
        <w:tc>
          <w:tcPr>
            <w:tcW w:type="dxa" w:w="2304"/>
          </w:tcPr>
          <w:p>
            <w:r/>
            <w:r>
              <w:rPr>
                <w:rFonts w:ascii="Times New Roman" w:hAnsi="Times New Roman"/>
                <w:sz w:val="19"/>
              </w:rPr>
              <w:t>Tenant scope</w:t>
            </w:r>
          </w:p>
        </w:tc>
      </w:tr>
      <w:tr>
        <w:tc>
          <w:tcPr>
            <w:tcW w:type="dxa" w:w="2016"/>
          </w:tcPr>
          <w:p>
            <w:r/>
            <w:r>
              <w:rPr>
                <w:rFonts w:ascii="Times New Roman" w:hAnsi="Times New Roman"/>
                <w:sz w:val="19"/>
              </w:rPr>
              <w:t>conversation_id</w:t>
            </w:r>
          </w:p>
        </w:tc>
        <w:tc>
          <w:tcPr>
            <w:tcW w:type="dxa" w:w="1728"/>
          </w:tcPr>
          <w:p>
            <w:r/>
            <w:r>
              <w:rPr>
                <w:rFonts w:ascii="Times New Roman" w:hAnsi="Times New Roman"/>
                <w:sz w:val="19"/>
              </w:rPr>
              <w:t>UUID</w:t>
            </w:r>
          </w:p>
        </w:tc>
        <w:tc>
          <w:tcPr>
            <w:tcW w:type="dxa" w:w="3312"/>
          </w:tcPr>
          <w:p>
            <w:r/>
            <w:r>
              <w:rPr>
                <w:rFonts w:ascii="Times New Roman" w:hAnsi="Times New Roman"/>
                <w:sz w:val="19"/>
              </w:rPr>
              <w:t>FK → conversations.id, NOT NULL</w:t>
            </w:r>
          </w:p>
        </w:tc>
        <w:tc>
          <w:tcPr>
            <w:tcW w:type="dxa" w:w="2304"/>
          </w:tcPr>
          <w:p>
            <w:r/>
            <w:r>
              <w:rPr>
                <w:rFonts w:ascii="Times New Roman" w:hAnsi="Times New Roman"/>
                <w:sz w:val="19"/>
              </w:rPr>
              <w:t>Source conversation</w:t>
            </w:r>
          </w:p>
        </w:tc>
      </w:tr>
      <w:tr>
        <w:tc>
          <w:tcPr>
            <w:tcW w:type="dxa" w:w="2016"/>
          </w:tcPr>
          <w:p>
            <w:r/>
            <w:r>
              <w:rPr>
                <w:rFonts w:ascii="Times New Roman" w:hAnsi="Times New Roman"/>
                <w:sz w:val="19"/>
              </w:rPr>
              <w:t>branch_id</w:t>
            </w:r>
          </w:p>
        </w:tc>
        <w:tc>
          <w:tcPr>
            <w:tcW w:type="dxa" w:w="1728"/>
          </w:tcPr>
          <w:p>
            <w:r/>
            <w:r>
              <w:rPr>
                <w:rFonts w:ascii="Times New Roman" w:hAnsi="Times New Roman"/>
                <w:sz w:val="19"/>
              </w:rPr>
              <w:t>UUID</w:t>
            </w:r>
          </w:p>
        </w:tc>
        <w:tc>
          <w:tcPr>
            <w:tcW w:type="dxa" w:w="3312"/>
          </w:tcPr>
          <w:p>
            <w:r/>
            <w:r>
              <w:rPr>
                <w:rFonts w:ascii="Times New Roman" w:hAnsi="Times New Roman"/>
                <w:sz w:val="19"/>
              </w:rPr>
              <w:t>FK → branches.id, NOT NULL</w:t>
            </w:r>
          </w:p>
        </w:tc>
        <w:tc>
          <w:tcPr>
            <w:tcW w:type="dxa" w:w="2304"/>
          </w:tcPr>
          <w:p>
            <w:r/>
            <w:r>
              <w:rPr>
                <w:rFonts w:ascii="Times New Roman" w:hAnsi="Times New Roman"/>
                <w:sz w:val="19"/>
              </w:rPr>
              <w:t>Branch reasoned on</w:t>
            </w:r>
          </w:p>
        </w:tc>
      </w:tr>
      <w:tr>
        <w:tc>
          <w:tcPr>
            <w:tcW w:type="dxa" w:w="2016"/>
          </w:tcPr>
          <w:p>
            <w:r/>
            <w:r>
              <w:rPr>
                <w:rFonts w:ascii="Times New Roman" w:hAnsi="Times New Roman"/>
                <w:sz w:val="19"/>
              </w:rPr>
              <w:t>status</w:t>
            </w:r>
          </w:p>
        </w:tc>
        <w:tc>
          <w:tcPr>
            <w:tcW w:type="dxa" w:w="1728"/>
          </w:tcPr>
          <w:p>
            <w:r/>
            <w:r>
              <w:rPr>
                <w:rFonts w:ascii="Times New Roman" w:hAnsi="Times New Roman"/>
                <w:sz w:val="19"/>
              </w:rPr>
              <w:t>VARCHAR(10)</w:t>
            </w:r>
          </w:p>
        </w:tc>
        <w:tc>
          <w:tcPr>
            <w:tcW w:type="dxa" w:w="3312"/>
          </w:tcPr>
          <w:p>
            <w:r/>
            <w:r>
              <w:rPr>
                <w:rFonts w:ascii="Times New Roman" w:hAnsi="Times New Roman"/>
                <w:sz w:val="19"/>
              </w:rPr>
              <w:t>CHECK in {running,paused,done,killed,error}</w:t>
            </w:r>
          </w:p>
        </w:tc>
        <w:tc>
          <w:tcPr>
            <w:tcW w:type="dxa" w:w="2304"/>
          </w:tcPr>
          <w:p>
            <w:r/>
            <w:r>
              <w:rPr>
                <w:rFonts w:ascii="Times New Roman" w:hAnsi="Times New Roman"/>
                <w:sz w:val="19"/>
              </w:rPr>
              <w:t>Lifecycle state</w:t>
            </w:r>
          </w:p>
        </w:tc>
      </w:tr>
      <w:tr>
        <w:tc>
          <w:tcPr>
            <w:tcW w:type="dxa" w:w="2016"/>
          </w:tcPr>
          <w:p>
            <w:r/>
            <w:r>
              <w:rPr>
                <w:rFonts w:ascii="Times New Roman" w:hAnsi="Times New Roman"/>
                <w:sz w:val="19"/>
              </w:rPr>
              <w:t>provider</w:t>
            </w:r>
          </w:p>
        </w:tc>
        <w:tc>
          <w:tcPr>
            <w:tcW w:type="dxa" w:w="1728"/>
          </w:tcPr>
          <w:p>
            <w:r/>
            <w:r>
              <w:rPr>
                <w:rFonts w:ascii="Times New Roman" w:hAnsi="Times New Roman"/>
                <w:sz w:val="19"/>
              </w:rPr>
              <w:t>VARCHAR(16)</w:t>
            </w:r>
          </w:p>
        </w:tc>
        <w:tc>
          <w:tcPr>
            <w:tcW w:type="dxa" w:w="3312"/>
          </w:tcPr>
          <w:p>
            <w:r/>
            <w:r>
              <w:rPr>
                <w:rFonts w:ascii="Times New Roman" w:hAnsi="Times New Roman"/>
                <w:sz w:val="19"/>
              </w:rPr>
              <w:t>NOT NULL</w:t>
            </w:r>
          </w:p>
        </w:tc>
        <w:tc>
          <w:tcPr>
            <w:tcW w:type="dxa" w:w="2304"/>
          </w:tcPr>
          <w:p>
            <w:r/>
            <w:r>
              <w:rPr>
                <w:rFonts w:ascii="Times New Roman" w:hAnsi="Times New Roman"/>
                <w:sz w:val="19"/>
              </w:rPr>
              <w:t>LLM backend used</w:t>
            </w:r>
          </w:p>
        </w:tc>
      </w:tr>
      <w:tr>
        <w:tc>
          <w:tcPr>
            <w:tcW w:type="dxa" w:w="2016"/>
          </w:tcPr>
          <w:p>
            <w:r/>
            <w:r>
              <w:rPr>
                <w:rFonts w:ascii="Times New Roman" w:hAnsi="Times New Roman"/>
                <w:sz w:val="19"/>
              </w:rPr>
              <w:t>model</w:t>
            </w:r>
          </w:p>
        </w:tc>
        <w:tc>
          <w:tcPr>
            <w:tcW w:type="dxa" w:w="1728"/>
          </w:tcPr>
          <w:p>
            <w:r/>
            <w:r>
              <w:rPr>
                <w:rFonts w:ascii="Times New Roman" w:hAnsi="Times New Roman"/>
                <w:sz w:val="19"/>
              </w:rPr>
              <w:t>VARCHAR(64)</w:t>
            </w:r>
          </w:p>
        </w:tc>
        <w:tc>
          <w:tcPr>
            <w:tcW w:type="dxa" w:w="3312"/>
          </w:tcPr>
          <w:p>
            <w:r/>
            <w:r>
              <w:rPr>
                <w:rFonts w:ascii="Times New Roman" w:hAnsi="Times New Roman"/>
                <w:sz w:val="19"/>
              </w:rPr>
              <w:t>NULL</w:t>
            </w:r>
          </w:p>
        </w:tc>
        <w:tc>
          <w:tcPr>
            <w:tcW w:type="dxa" w:w="2304"/>
          </w:tcPr>
          <w:p>
            <w:r/>
            <w:r>
              <w:rPr>
                <w:rFonts w:ascii="Times New Roman" w:hAnsi="Times New Roman"/>
                <w:sz w:val="19"/>
              </w:rPr>
              <w:t>Concrete model name</w:t>
            </w:r>
          </w:p>
        </w:tc>
      </w:tr>
      <w:tr>
        <w:tc>
          <w:tcPr>
            <w:tcW w:type="dxa" w:w="2016"/>
          </w:tcPr>
          <w:p>
            <w:r/>
            <w:r>
              <w:rPr>
                <w:rFonts w:ascii="Times New Roman" w:hAnsi="Times New Roman"/>
                <w:sz w:val="19"/>
              </w:rPr>
              <w:t>stop_reason</w:t>
            </w:r>
          </w:p>
        </w:tc>
        <w:tc>
          <w:tcPr>
            <w:tcW w:type="dxa" w:w="1728"/>
          </w:tcPr>
          <w:p>
            <w:r/>
            <w:r>
              <w:rPr>
                <w:rFonts w:ascii="Times New Roman" w:hAnsi="Times New Roman"/>
                <w:sz w:val="19"/>
              </w:rPr>
              <w:t>VARCHAR(32)</w:t>
            </w:r>
          </w:p>
        </w:tc>
        <w:tc>
          <w:tcPr>
            <w:tcW w:type="dxa" w:w="3312"/>
          </w:tcPr>
          <w:p>
            <w:r/>
            <w:r>
              <w:rPr>
                <w:rFonts w:ascii="Times New Roman" w:hAnsi="Times New Roman"/>
                <w:sz w:val="19"/>
              </w:rPr>
              <w:t>NULL</w:t>
            </w:r>
          </w:p>
        </w:tc>
        <w:tc>
          <w:tcPr>
            <w:tcW w:type="dxa" w:w="2304"/>
          </w:tcPr>
          <w:p>
            <w:r/>
            <w:r>
              <w:rPr>
                <w:rFonts w:ascii="Times New Roman" w:hAnsi="Times New Roman"/>
                <w:sz w:val="19"/>
              </w:rPr>
              <w:t>Why it halted</w:t>
            </w:r>
          </w:p>
        </w:tc>
      </w:tr>
      <w:tr>
        <w:tc>
          <w:tcPr>
            <w:tcW w:type="dxa" w:w="2016"/>
          </w:tcPr>
          <w:p>
            <w:r/>
            <w:r>
              <w:rPr>
                <w:rFonts w:ascii="Times New Roman" w:hAnsi="Times New Roman"/>
                <w:sz w:val="19"/>
              </w:rPr>
              <w:t>started_at</w:t>
            </w:r>
          </w:p>
        </w:tc>
        <w:tc>
          <w:tcPr>
            <w:tcW w:type="dxa" w:w="1728"/>
          </w:tcPr>
          <w:p>
            <w:r/>
            <w:r>
              <w:rPr>
                <w:rFonts w:ascii="Times New Roman" w:hAnsi="Times New Roman"/>
                <w:sz w:val="19"/>
              </w:rPr>
              <w:t>timestamp</w:t>
            </w:r>
          </w:p>
        </w:tc>
        <w:tc>
          <w:tcPr>
            <w:tcW w:type="dxa" w:w="3312"/>
          </w:tcPr>
          <w:p>
            <w:r/>
            <w:r>
              <w:rPr>
                <w:rFonts w:ascii="Times New Roman" w:hAnsi="Times New Roman"/>
                <w:sz w:val="19"/>
              </w:rPr>
              <w:t>NOT NULL, default now</w:t>
            </w:r>
          </w:p>
        </w:tc>
        <w:tc>
          <w:tcPr>
            <w:tcW w:type="dxa" w:w="2304"/>
          </w:tcPr>
          <w:p>
            <w:r/>
            <w:r>
              <w:rPr>
                <w:rFonts w:ascii="Times New Roman" w:hAnsi="Times New Roman"/>
                <w:sz w:val="19"/>
              </w:rPr>
              <w:t>Start</w:t>
            </w:r>
          </w:p>
        </w:tc>
      </w:tr>
      <w:tr>
        <w:tc>
          <w:tcPr>
            <w:tcW w:type="dxa" w:w="2016"/>
          </w:tcPr>
          <w:p>
            <w:r/>
            <w:r>
              <w:rPr>
                <w:rFonts w:ascii="Times New Roman" w:hAnsi="Times New Roman"/>
                <w:sz w:val="19"/>
              </w:rPr>
              <w:t>ended_at</w:t>
            </w:r>
          </w:p>
        </w:tc>
        <w:tc>
          <w:tcPr>
            <w:tcW w:type="dxa" w:w="1728"/>
          </w:tcPr>
          <w:p>
            <w:r/>
            <w:r>
              <w:rPr>
                <w:rFonts w:ascii="Times New Roman" w:hAnsi="Times New Roman"/>
                <w:sz w:val="19"/>
              </w:rPr>
              <w:t>timestamp</w:t>
            </w:r>
          </w:p>
        </w:tc>
        <w:tc>
          <w:tcPr>
            <w:tcW w:type="dxa" w:w="3312"/>
          </w:tcPr>
          <w:p>
            <w:r/>
            <w:r>
              <w:rPr>
                <w:rFonts w:ascii="Times New Roman" w:hAnsi="Times New Roman"/>
                <w:sz w:val="19"/>
              </w:rPr>
              <w:t>NULL</w:t>
            </w:r>
          </w:p>
        </w:tc>
        <w:tc>
          <w:tcPr>
            <w:tcW w:type="dxa" w:w="2304"/>
          </w:tcPr>
          <w:p>
            <w:r/>
            <w:r>
              <w:rPr>
                <w:rFonts w:ascii="Times New Roman" w:hAnsi="Times New Roman"/>
                <w:sz w:val="19"/>
              </w:rPr>
              <w:t>End (null while live)</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runs table</w:t>
      </w:r>
    </w:p>
    <w:p/>
    <w:p>
      <w:pPr>
        <w:jc w:val="both"/>
      </w:pPr>
      <w:r>
        <w:rPr>
          <w:b/>
          <w:i w:val="0"/>
        </w:rPr>
        <w:t>Table: run_steps — the persisted reasoning trace (one row per engine transition).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D9D9"/>
          </w:tcPr>
          <w:p>
            <w:r/>
            <w:r>
              <w:rPr>
                <w:rFonts w:ascii="Times New Roman" w:hAnsi="Times New Roman"/>
                <w:b/>
                <w:sz w:val="19"/>
              </w:rPr>
              <w:t>Column</w:t>
            </w:r>
          </w:p>
        </w:tc>
        <w:tc>
          <w:tcPr>
            <w:tcW w:type="dxa" w:w="1584"/>
            <w:shd w:val="clear" w:fill="D9D9D9"/>
          </w:tcPr>
          <w:p>
            <w:r/>
            <w:r>
              <w:rPr>
                <w:rFonts w:ascii="Times New Roman" w:hAnsi="Times New Roman"/>
                <w:b/>
                <w:sz w:val="19"/>
              </w:rPr>
              <w:t>Type</w:t>
            </w:r>
          </w:p>
        </w:tc>
        <w:tc>
          <w:tcPr>
            <w:tcW w:type="dxa" w:w="3024"/>
            <w:shd w:val="clear" w:fill="D9D9D9"/>
          </w:tcPr>
          <w:p>
            <w:r/>
            <w:r>
              <w:rPr>
                <w:rFonts w:ascii="Times New Roman" w:hAnsi="Times New Roman"/>
                <w:b/>
                <w:sz w:val="19"/>
              </w:rPr>
              <w:t>Constraints</w:t>
            </w:r>
          </w:p>
        </w:tc>
        <w:tc>
          <w:tcPr>
            <w:tcW w:type="dxa" w:w="2880"/>
            <w:shd w:val="clear" w:fill="D9D9D9"/>
          </w:tcPr>
          <w:p>
            <w:r/>
            <w:r>
              <w:rPr>
                <w:rFonts w:ascii="Times New Roman" w:hAnsi="Times New Roman"/>
                <w:b/>
                <w:sz w:val="19"/>
              </w:rPr>
              <w:t>Description</w:t>
            </w:r>
          </w:p>
        </w:tc>
      </w:tr>
      <w:tr>
        <w:tc>
          <w:tcPr>
            <w:tcW w:type="dxa" w:w="1872"/>
          </w:tcPr>
          <w:p>
            <w:r/>
            <w:r>
              <w:rPr>
                <w:rFonts w:ascii="Times New Roman" w:hAnsi="Times New Roman"/>
                <w:sz w:val="19"/>
              </w:rPr>
              <w:t>id</w:t>
            </w:r>
          </w:p>
        </w:tc>
        <w:tc>
          <w:tcPr>
            <w:tcW w:type="dxa" w:w="1584"/>
          </w:tcPr>
          <w:p>
            <w:r/>
            <w:r>
              <w:rPr>
                <w:rFonts w:ascii="Times New Roman" w:hAnsi="Times New Roman"/>
                <w:sz w:val="19"/>
              </w:rPr>
              <w:t>UUID</w:t>
            </w:r>
          </w:p>
        </w:tc>
        <w:tc>
          <w:tcPr>
            <w:tcW w:type="dxa" w:w="3024"/>
          </w:tcPr>
          <w:p>
            <w:r/>
            <w:r>
              <w:rPr>
                <w:rFonts w:ascii="Times New Roman" w:hAnsi="Times New Roman"/>
                <w:sz w:val="19"/>
              </w:rPr>
              <w:t>PK</w:t>
            </w:r>
          </w:p>
        </w:tc>
        <w:tc>
          <w:tcPr>
            <w:tcW w:type="dxa" w:w="2880"/>
          </w:tcPr>
          <w:p>
            <w:r/>
            <w:r>
              <w:rPr>
                <w:rFonts w:ascii="Times New Roman" w:hAnsi="Times New Roman"/>
                <w:sz w:val="19"/>
              </w:rPr>
              <w:t>Step identity</w:t>
            </w:r>
          </w:p>
        </w:tc>
      </w:tr>
      <w:tr>
        <w:tc>
          <w:tcPr>
            <w:tcW w:type="dxa" w:w="1872"/>
          </w:tcPr>
          <w:p>
            <w:r/>
            <w:r>
              <w:rPr>
                <w:rFonts w:ascii="Times New Roman" w:hAnsi="Times New Roman"/>
                <w:sz w:val="19"/>
              </w:rPr>
              <w:t>run_id</w:t>
            </w:r>
          </w:p>
        </w:tc>
        <w:tc>
          <w:tcPr>
            <w:tcW w:type="dxa" w:w="1584"/>
          </w:tcPr>
          <w:p>
            <w:r/>
            <w:r>
              <w:rPr>
                <w:rFonts w:ascii="Times New Roman" w:hAnsi="Times New Roman"/>
                <w:sz w:val="19"/>
              </w:rPr>
              <w:t>UUID</w:t>
            </w:r>
          </w:p>
        </w:tc>
        <w:tc>
          <w:tcPr>
            <w:tcW w:type="dxa" w:w="3024"/>
          </w:tcPr>
          <w:p>
            <w:r/>
            <w:r>
              <w:rPr>
                <w:rFonts w:ascii="Times New Roman" w:hAnsi="Times New Roman"/>
                <w:sz w:val="19"/>
              </w:rPr>
              <w:t>FK → runs.id, NOT NULL</w:t>
            </w:r>
          </w:p>
        </w:tc>
        <w:tc>
          <w:tcPr>
            <w:tcW w:type="dxa" w:w="2880"/>
          </w:tcPr>
          <w:p>
            <w:r/>
            <w:r>
              <w:rPr>
                <w:rFonts w:ascii="Times New Roman" w:hAnsi="Times New Roman"/>
                <w:sz w:val="19"/>
              </w:rPr>
              <w:t>Owning run</w:t>
            </w:r>
          </w:p>
        </w:tc>
      </w:tr>
      <w:tr>
        <w:tc>
          <w:tcPr>
            <w:tcW w:type="dxa" w:w="1872"/>
          </w:tcPr>
          <w:p>
            <w:r/>
            <w:r>
              <w:rPr>
                <w:rFonts w:ascii="Times New Roman" w:hAnsi="Times New Roman"/>
                <w:sz w:val="19"/>
              </w:rPr>
              <w:t>idx</w:t>
            </w:r>
          </w:p>
        </w:tc>
        <w:tc>
          <w:tcPr>
            <w:tcW w:type="dxa" w:w="1584"/>
          </w:tcPr>
          <w:p>
            <w:r/>
            <w:r>
              <w:rPr>
                <w:rFonts w:ascii="Times New Roman" w:hAnsi="Times New Roman"/>
                <w:sz w:val="19"/>
              </w:rPr>
              <w:t>INTEGER</w:t>
            </w:r>
          </w:p>
        </w:tc>
        <w:tc>
          <w:tcPr>
            <w:tcW w:type="dxa" w:w="3024"/>
          </w:tcPr>
          <w:p>
            <w:r/>
            <w:r>
              <w:rPr>
                <w:rFonts w:ascii="Times New Roman" w:hAnsi="Times New Roman"/>
                <w:sz w:val="19"/>
              </w:rPr>
              <w:t>NOT NULL</w:t>
            </w:r>
          </w:p>
        </w:tc>
        <w:tc>
          <w:tcPr>
            <w:tcW w:type="dxa" w:w="2880"/>
          </w:tcPr>
          <w:p>
            <w:r/>
            <w:r>
              <w:rPr>
                <w:rFonts w:ascii="Times New Roman" w:hAnsi="Times New Roman"/>
                <w:sz w:val="19"/>
              </w:rPr>
              <w:t>Ordinal within the run</w:t>
            </w:r>
          </w:p>
        </w:tc>
      </w:tr>
      <w:tr>
        <w:tc>
          <w:tcPr>
            <w:tcW w:type="dxa" w:w="1872"/>
          </w:tcPr>
          <w:p>
            <w:r/>
            <w:r>
              <w:rPr>
                <w:rFonts w:ascii="Times New Roman" w:hAnsi="Times New Roman"/>
                <w:sz w:val="19"/>
              </w:rPr>
              <w:t>node</w:t>
            </w:r>
          </w:p>
        </w:tc>
        <w:tc>
          <w:tcPr>
            <w:tcW w:type="dxa" w:w="1584"/>
          </w:tcPr>
          <w:p>
            <w:r/>
            <w:r>
              <w:rPr>
                <w:rFonts w:ascii="Times New Roman" w:hAnsi="Times New Roman"/>
                <w:sz w:val="19"/>
              </w:rPr>
              <w:t>VARCHAR(24)</w:t>
            </w:r>
          </w:p>
        </w:tc>
        <w:tc>
          <w:tcPr>
            <w:tcW w:type="dxa" w:w="3024"/>
          </w:tcPr>
          <w:p>
            <w:r/>
            <w:r>
              <w:rPr>
                <w:rFonts w:ascii="Times New Roman" w:hAnsi="Times New Roman"/>
                <w:sz w:val="19"/>
              </w:rPr>
              <w:t>NOT NULL</w:t>
            </w:r>
          </w:p>
        </w:tc>
        <w:tc>
          <w:tcPr>
            <w:tcW w:type="dxa" w:w="2880"/>
          </w:tcPr>
          <w:p>
            <w:r/>
            <w:r>
              <w:rPr>
                <w:rFonts w:ascii="Times New Roman" w:hAnsi="Times New Roman"/>
                <w:sz w:val="19"/>
              </w:rPr>
              <w:t>Engine node (reason/reflect/synthesize)</w:t>
            </w:r>
          </w:p>
        </w:tc>
      </w:tr>
      <w:tr>
        <w:tc>
          <w:tcPr>
            <w:tcW w:type="dxa" w:w="1872"/>
          </w:tcPr>
          <w:p>
            <w:r/>
            <w:r>
              <w:rPr>
                <w:rFonts w:ascii="Times New Roman" w:hAnsi="Times New Roman"/>
                <w:sz w:val="19"/>
              </w:rPr>
              <w:t>payload</w:t>
            </w:r>
          </w:p>
        </w:tc>
        <w:tc>
          <w:tcPr>
            <w:tcW w:type="dxa" w:w="1584"/>
          </w:tcPr>
          <w:p>
            <w:r/>
            <w:r>
              <w:rPr>
                <w:rFonts w:ascii="Times New Roman" w:hAnsi="Times New Roman"/>
                <w:sz w:val="19"/>
              </w:rPr>
              <w:t>json</w:t>
            </w:r>
          </w:p>
        </w:tc>
        <w:tc>
          <w:tcPr>
            <w:tcW w:type="dxa" w:w="3024"/>
          </w:tcPr>
          <w:p>
            <w:r/>
            <w:r>
              <w:rPr>
                <w:rFonts w:ascii="Times New Roman" w:hAnsi="Times New Roman"/>
                <w:sz w:val="19"/>
              </w:rPr>
              <w:t>NOT NULL</w:t>
            </w:r>
          </w:p>
        </w:tc>
        <w:tc>
          <w:tcPr>
            <w:tcW w:type="dxa" w:w="2880"/>
          </w:tcPr>
          <w:p>
            <w:r/>
            <w:r>
              <w:rPr>
                <w:rFonts w:ascii="Times New Roman" w:hAnsi="Times New Roman"/>
                <w:sz w:val="19"/>
              </w:rPr>
              <w:t>Step event (thought, energy, depth, readings)</w:t>
            </w:r>
          </w:p>
        </w:tc>
      </w:tr>
      <w:tr>
        <w:tc>
          <w:tcPr>
            <w:tcW w:type="dxa" w:w="1872"/>
          </w:tcPr>
          <w:p>
            <w:r/>
            <w:r>
              <w:rPr>
                <w:rFonts w:ascii="Times New Roman" w:hAnsi="Times New Roman"/>
                <w:sz w:val="19"/>
              </w:rPr>
              <w:t>token_count</w:t>
            </w:r>
          </w:p>
        </w:tc>
        <w:tc>
          <w:tcPr>
            <w:tcW w:type="dxa" w:w="1584"/>
          </w:tcPr>
          <w:p>
            <w:r/>
            <w:r>
              <w:rPr>
                <w:rFonts w:ascii="Times New Roman" w:hAnsi="Times New Roman"/>
                <w:sz w:val="19"/>
              </w:rPr>
              <w:t>INTEGER</w:t>
            </w:r>
          </w:p>
        </w:tc>
        <w:tc>
          <w:tcPr>
            <w:tcW w:type="dxa" w:w="3024"/>
          </w:tcPr>
          <w:p>
            <w:r/>
            <w:r>
              <w:rPr>
                <w:rFonts w:ascii="Times New Roman" w:hAnsi="Times New Roman"/>
                <w:sz w:val="19"/>
              </w:rPr>
              <w:t>NOT NULL, default 0</w:t>
            </w:r>
          </w:p>
        </w:tc>
        <w:tc>
          <w:tcPr>
            <w:tcW w:type="dxa" w:w="2880"/>
          </w:tcPr>
          <w:p>
            <w:r/>
            <w:r>
              <w:rPr>
                <w:rFonts w:ascii="Times New Roman" w:hAnsi="Times New Roman"/>
                <w:sz w:val="19"/>
              </w:rPr>
              <w:t>Tokens used this step</w:t>
            </w:r>
          </w:p>
        </w:tc>
      </w:tr>
      <w:tr>
        <w:tc>
          <w:tcPr>
            <w:tcW w:type="dxa" w:w="1872"/>
          </w:tcPr>
          <w:p>
            <w:r/>
            <w:r>
              <w:rPr>
                <w:rFonts w:ascii="Times New Roman" w:hAnsi="Times New Roman"/>
                <w:sz w:val="19"/>
              </w:rPr>
              <w:t>latency_ms</w:t>
            </w:r>
          </w:p>
        </w:tc>
        <w:tc>
          <w:tcPr>
            <w:tcW w:type="dxa" w:w="1584"/>
          </w:tcPr>
          <w:p>
            <w:r/>
            <w:r>
              <w:rPr>
                <w:rFonts w:ascii="Times New Roman" w:hAnsi="Times New Roman"/>
                <w:sz w:val="19"/>
              </w:rPr>
              <w:t>INTEGER</w:t>
            </w:r>
          </w:p>
        </w:tc>
        <w:tc>
          <w:tcPr>
            <w:tcW w:type="dxa" w:w="3024"/>
          </w:tcPr>
          <w:p>
            <w:r/>
            <w:r>
              <w:rPr>
                <w:rFonts w:ascii="Times New Roman" w:hAnsi="Times New Roman"/>
                <w:sz w:val="19"/>
              </w:rPr>
              <w:t>NOT NULL, default 0</w:t>
            </w:r>
          </w:p>
        </w:tc>
        <w:tc>
          <w:tcPr>
            <w:tcW w:type="dxa" w:w="2880"/>
          </w:tcPr>
          <w:p>
            <w:r/>
            <w:r>
              <w:rPr>
                <w:rFonts w:ascii="Times New Roman" w:hAnsi="Times New Roman"/>
                <w:sz w:val="19"/>
              </w:rPr>
              <w:t>Step duration</w:t>
            </w:r>
          </w:p>
        </w:tc>
      </w:tr>
      <w:tr>
        <w:tc>
          <w:tcPr>
            <w:tcW w:type="dxa" w:w="1872"/>
          </w:tcPr>
          <w:p>
            <w:r/>
            <w:r>
              <w:rPr>
                <w:rFonts w:ascii="Times New Roman" w:hAnsi="Times New Roman"/>
                <w:sz w:val="19"/>
              </w:rPr>
              <w:t>created_at</w:t>
            </w:r>
          </w:p>
        </w:tc>
        <w:tc>
          <w:tcPr>
            <w:tcW w:type="dxa" w:w="1584"/>
          </w:tcPr>
          <w:p>
            <w:r/>
            <w:r>
              <w:rPr>
                <w:rFonts w:ascii="Times New Roman" w:hAnsi="Times New Roman"/>
                <w:sz w:val="19"/>
              </w:rPr>
              <w:t>timestamp</w:t>
            </w:r>
          </w:p>
        </w:tc>
        <w:tc>
          <w:tcPr>
            <w:tcW w:type="dxa" w:w="3024"/>
          </w:tcPr>
          <w:p>
            <w:r/>
            <w:r>
              <w:rPr>
                <w:rFonts w:ascii="Times New Roman" w:hAnsi="Times New Roman"/>
                <w:sz w:val="19"/>
              </w:rPr>
              <w:t>NOT NULL, default now</w:t>
            </w:r>
          </w:p>
        </w:tc>
        <w:tc>
          <w:tcPr>
            <w:tcW w:type="dxa" w:w="2880"/>
          </w:tcPr>
          <w:p>
            <w:r/>
            <w:r>
              <w:rPr>
                <w:rFonts w:ascii="Times New Roman" w:hAnsi="Times New Roman"/>
                <w:sz w:val="19"/>
              </w:rPr>
              <w:t>Emitted at</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run_steps table</w:t>
      </w:r>
    </w:p>
    <w:p/>
    <w:p>
      <w:pPr>
        <w:jc w:val="both"/>
      </w:pPr>
      <w:r>
        <w:rPr>
          <w:b/>
          <w:i w:val="0"/>
        </w:rPr>
        <w:t>Table: permissions — RBAC as data (per-workspace, per-role, per-action policy).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D9D9D9"/>
          </w:tcPr>
          <w:p>
            <w:r/>
            <w:r>
              <w:rPr>
                <w:rFonts w:ascii="Times New Roman" w:hAnsi="Times New Roman"/>
                <w:b/>
                <w:sz w:val="19"/>
              </w:rPr>
              <w:t>Column</w:t>
            </w:r>
          </w:p>
        </w:tc>
        <w:tc>
          <w:tcPr>
            <w:tcW w:type="dxa" w:w="1728"/>
            <w:shd w:val="clear" w:fill="D9D9D9"/>
          </w:tcPr>
          <w:p>
            <w:r/>
            <w:r>
              <w:rPr>
                <w:rFonts w:ascii="Times New Roman" w:hAnsi="Times New Roman"/>
                <w:b/>
                <w:sz w:val="19"/>
              </w:rPr>
              <w:t>Type</w:t>
            </w:r>
          </w:p>
        </w:tc>
        <w:tc>
          <w:tcPr>
            <w:tcW w:type="dxa" w:w="3456"/>
            <w:shd w:val="clear" w:fill="D9D9D9"/>
          </w:tcPr>
          <w:p>
            <w:r/>
            <w:r>
              <w:rPr>
                <w:rFonts w:ascii="Times New Roman" w:hAnsi="Times New Roman"/>
                <w:b/>
                <w:sz w:val="19"/>
              </w:rPr>
              <w:t>Constraints</w:t>
            </w:r>
          </w:p>
        </w:tc>
        <w:tc>
          <w:tcPr>
            <w:tcW w:type="dxa" w:w="2160"/>
            <w:shd w:val="clear" w:fill="D9D9D9"/>
          </w:tcPr>
          <w:p>
            <w:r/>
            <w:r>
              <w:rPr>
                <w:rFonts w:ascii="Times New Roman" w:hAnsi="Times New Roman"/>
                <w:b/>
                <w:sz w:val="19"/>
              </w:rPr>
              <w:t>Description</w:t>
            </w:r>
          </w:p>
        </w:tc>
      </w:tr>
      <w:tr>
        <w:tc>
          <w:tcPr>
            <w:tcW w:type="dxa" w:w="2016"/>
          </w:tcPr>
          <w:p>
            <w:r/>
            <w:r>
              <w:rPr>
                <w:rFonts w:ascii="Times New Roman" w:hAnsi="Times New Roman"/>
                <w:sz w:val="19"/>
              </w:rPr>
              <w:t>workspace_id</w:t>
            </w:r>
          </w:p>
        </w:tc>
        <w:tc>
          <w:tcPr>
            <w:tcW w:type="dxa" w:w="1728"/>
          </w:tcPr>
          <w:p>
            <w:r/>
            <w:r>
              <w:rPr>
                <w:rFonts w:ascii="Times New Roman" w:hAnsi="Times New Roman"/>
                <w:sz w:val="19"/>
              </w:rPr>
              <w:t>UUID</w:t>
            </w:r>
          </w:p>
        </w:tc>
        <w:tc>
          <w:tcPr>
            <w:tcW w:type="dxa" w:w="3456"/>
          </w:tcPr>
          <w:p>
            <w:r/>
            <w:r>
              <w:rPr>
                <w:rFonts w:ascii="Times New Roman" w:hAnsi="Times New Roman"/>
                <w:sz w:val="19"/>
              </w:rPr>
              <w:t>PK (composite), FK → workspaces.id</w:t>
            </w:r>
          </w:p>
        </w:tc>
        <w:tc>
          <w:tcPr>
            <w:tcW w:type="dxa" w:w="2160"/>
          </w:tcPr>
          <w:p>
            <w:r/>
            <w:r>
              <w:rPr>
                <w:rFonts w:ascii="Times New Roman" w:hAnsi="Times New Roman"/>
                <w:sz w:val="19"/>
              </w:rPr>
              <w:t>Tenant scope</w:t>
            </w:r>
          </w:p>
        </w:tc>
      </w:tr>
      <w:tr>
        <w:tc>
          <w:tcPr>
            <w:tcW w:type="dxa" w:w="2016"/>
          </w:tcPr>
          <w:p>
            <w:r/>
            <w:r>
              <w:rPr>
                <w:rFonts w:ascii="Times New Roman" w:hAnsi="Times New Roman"/>
                <w:sz w:val="19"/>
              </w:rPr>
              <w:t>role</w:t>
            </w:r>
          </w:p>
        </w:tc>
        <w:tc>
          <w:tcPr>
            <w:tcW w:type="dxa" w:w="1728"/>
          </w:tcPr>
          <w:p>
            <w:r/>
            <w:r>
              <w:rPr>
                <w:rFonts w:ascii="Times New Roman" w:hAnsi="Times New Roman"/>
                <w:sz w:val="19"/>
              </w:rPr>
              <w:t>VARCHAR(16)</w:t>
            </w:r>
          </w:p>
        </w:tc>
        <w:tc>
          <w:tcPr>
            <w:tcW w:type="dxa" w:w="3456"/>
          </w:tcPr>
          <w:p>
            <w:r/>
            <w:r>
              <w:rPr>
                <w:rFonts w:ascii="Times New Roman" w:hAnsi="Times New Roman"/>
                <w:sz w:val="19"/>
              </w:rPr>
              <w:t>PK (composite), CHECK in {owner,collaborator,observer}</w:t>
            </w:r>
          </w:p>
        </w:tc>
        <w:tc>
          <w:tcPr>
            <w:tcW w:type="dxa" w:w="2160"/>
          </w:tcPr>
          <w:p>
            <w:r/>
            <w:r>
              <w:rPr>
                <w:rFonts w:ascii="Times New Roman" w:hAnsi="Times New Roman"/>
                <w:sz w:val="19"/>
              </w:rPr>
              <w:t>Role</w:t>
            </w:r>
          </w:p>
        </w:tc>
      </w:tr>
      <w:tr>
        <w:tc>
          <w:tcPr>
            <w:tcW w:type="dxa" w:w="2016"/>
          </w:tcPr>
          <w:p>
            <w:r/>
            <w:r>
              <w:rPr>
                <w:rFonts w:ascii="Times New Roman" w:hAnsi="Times New Roman"/>
                <w:sz w:val="19"/>
              </w:rPr>
              <w:t>action</w:t>
            </w:r>
          </w:p>
        </w:tc>
        <w:tc>
          <w:tcPr>
            <w:tcW w:type="dxa" w:w="1728"/>
          </w:tcPr>
          <w:p>
            <w:r/>
            <w:r>
              <w:rPr>
                <w:rFonts w:ascii="Times New Roman" w:hAnsi="Times New Roman"/>
                <w:sz w:val="19"/>
              </w:rPr>
              <w:t>VARCHAR(40)</w:t>
            </w:r>
          </w:p>
        </w:tc>
        <w:tc>
          <w:tcPr>
            <w:tcW w:type="dxa" w:w="3456"/>
          </w:tcPr>
          <w:p>
            <w:r/>
            <w:r>
              <w:rPr>
                <w:rFonts w:ascii="Times New Roman" w:hAnsi="Times New Roman"/>
                <w:sz w:val="19"/>
              </w:rPr>
              <w:t>PK (composite)</w:t>
            </w:r>
          </w:p>
        </w:tc>
        <w:tc>
          <w:tcPr>
            <w:tcW w:type="dxa" w:w="2160"/>
          </w:tcPr>
          <w:p>
            <w:r/>
            <w:r>
              <w:rPr>
                <w:rFonts w:ascii="Times New Roman" w:hAnsi="Times New Roman"/>
                <w:sz w:val="19"/>
              </w:rPr>
              <w:t>Action key (e.g. message.send)</w:t>
            </w:r>
          </w:p>
        </w:tc>
      </w:tr>
      <w:tr>
        <w:tc>
          <w:tcPr>
            <w:tcW w:type="dxa" w:w="2016"/>
          </w:tcPr>
          <w:p>
            <w:r/>
            <w:r>
              <w:rPr>
                <w:rFonts w:ascii="Times New Roman" w:hAnsi="Times New Roman"/>
                <w:sz w:val="19"/>
              </w:rPr>
              <w:t>allowed</w:t>
            </w:r>
          </w:p>
        </w:tc>
        <w:tc>
          <w:tcPr>
            <w:tcW w:type="dxa" w:w="1728"/>
          </w:tcPr>
          <w:p>
            <w:r/>
            <w:r>
              <w:rPr>
                <w:rFonts w:ascii="Times New Roman" w:hAnsi="Times New Roman"/>
                <w:sz w:val="19"/>
              </w:rPr>
              <w:t>BOOLEAN</w:t>
            </w:r>
          </w:p>
        </w:tc>
        <w:tc>
          <w:tcPr>
            <w:tcW w:type="dxa" w:w="3456"/>
          </w:tcPr>
          <w:p>
            <w:r/>
            <w:r>
              <w:rPr>
                <w:rFonts w:ascii="Times New Roman" w:hAnsi="Times New Roman"/>
                <w:sz w:val="19"/>
              </w:rPr>
              <w:t>NOT NULL</w:t>
            </w:r>
          </w:p>
        </w:tc>
        <w:tc>
          <w:tcPr>
            <w:tcW w:type="dxa" w:w="2160"/>
          </w:tcPr>
          <w:p>
            <w:r/>
            <w:r>
              <w:rPr>
                <w:rFonts w:ascii="Times New Roman" w:hAnsi="Times New Roman"/>
                <w:sz w:val="19"/>
              </w:rPr>
              <w:t>Whether the role may perform the action</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permissions table</w:t>
      </w:r>
    </w:p>
    <w:p/>
    <w:p>
      <w:pPr>
        <w:jc w:val="both"/>
      </w:pPr>
      <w:r>
        <w:rPr>
          <w:b w:val="0"/>
          <w:i w:val="0"/>
        </w:rPr>
        <w:t>The invites table (token PK, workspace_id, created_by, role, expires_at, created_at) stores opaque, expiring onboarding links and is omitted here for brevity.</w:t>
      </w:r>
    </w:p>
    <w:p>
      <w:pPr>
        <w:pStyle w:val="Heading3"/>
      </w:pPr>
      <w:r>
        <w:t>3.5.2 Data Integrity and Constraints</w:t>
      </w:r>
    </w:p>
    <w:p>
      <w:pPr>
        <w:pStyle w:val="ListBullet"/>
        <w:jc w:val="both"/>
      </w:pPr>
      <w:r>
        <w:t>Primary keys are server-generated UUID strings, except invites.token (the secret itself) and the composite PK of permissions.</w:t>
      </w:r>
    </w:p>
    <w:p>
      <w:pPr>
        <w:pStyle w:val="ListBullet"/>
        <w:jc w:val="both"/>
      </w:pPr>
      <w:r>
        <w:t>Uniqueness: users.email; memberships(user_id, workspace_id); nodes(branch_id, seq); run_steps(run_id, idx).</w:t>
      </w:r>
    </w:p>
    <w:p>
      <w:pPr>
        <w:pStyle w:val="ListBullet"/>
        <w:jc w:val="both"/>
      </w:pPr>
      <w:r>
        <w:t>Foreign keys use ON DELETE CASCADE down ownership chains (deleting a workspace removes its conversations, branches, nodes, prompts, runs, steps, memberships, permissions and invites) and ON DELETE SET NULL for soft links (nodes.author_id when a user is removed but their messages remain).</w:t>
      </w:r>
    </w:p>
    <w:p>
      <w:pPr>
        <w:pStyle w:val="ListBullet"/>
        <w:jc w:val="both"/>
      </w:pPr>
      <w:r>
        <w:t>A deferrable constraint links conversations.default_branch_id and branches.conversation_id, satisfied within the create-conversation transaction.</w:t>
      </w:r>
    </w:p>
    <w:p>
      <w:pPr>
        <w:pStyle w:val="ListBullet"/>
        <w:jc w:val="both"/>
      </w:pPr>
      <w:r>
        <w:t>Not-null discipline: every tenant row’s workspace_id is NOT NULL — there is no unscoped resource.</w:t>
      </w:r>
    </w:p>
    <w:p>
      <w:pPr>
        <w:pStyle w:val="ListBullet"/>
        <w:jc w:val="both"/>
      </w:pPr>
      <w:r>
        <w:t>Visibility is enforced on every read: a conversation is visible where workspace_id = :wid AND (visibility = 'shared' OR author_id = :uid).</w:t>
      </w:r>
    </w:p>
    <w:p>
      <w:pPr>
        <w:pStyle w:val="ListBullet"/>
        <w:jc w:val="both"/>
      </w:pPr>
      <w:r>
        <w:t>On production PostgreSQL, Row-Level Security policies on every tenant-scoped table constrain access to the active workspace, set per request via a session variable — so even a coding mistake cannot leak across tenants.</w:t>
      </w:r>
    </w:p>
    <w:p>
      <w:pPr>
        <w:pStyle w:val="Heading3"/>
      </w:pPr>
      <w:r>
        <w:t>3.5.3 Data Dictionary</w:t>
      </w:r>
    </w:p>
    <w:p>
      <w:pPr>
        <w:jc w:val="both"/>
      </w:pPr>
      <w:r>
        <w:rPr>
          <w:b w:val="0"/>
          <w:i w:val="0"/>
        </w:rPr>
        <w:t>Domains and enumerations — centralised value sets, each enforced by a CHECK constraint (portable across SQLite and PostgreSQL):</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rFonts w:ascii="Times New Roman" w:hAnsi="Times New Roman"/>
                <w:b/>
                <w:sz w:val="20"/>
              </w:rPr>
              <w:t>Domain</w:t>
            </w:r>
          </w:p>
        </w:tc>
        <w:tc>
          <w:tcPr>
            <w:tcW w:type="dxa" w:w="6912"/>
            <w:shd w:val="clear" w:fill="D9D9D9"/>
          </w:tcPr>
          <w:p>
            <w:r/>
            <w:r>
              <w:rPr>
                <w:rFonts w:ascii="Times New Roman" w:hAnsi="Times New Roman"/>
                <w:b/>
                <w:sz w:val="20"/>
              </w:rPr>
              <w:t>Permitted values</w:t>
            </w:r>
          </w:p>
        </w:tc>
      </w:tr>
      <w:tr>
        <w:tc>
          <w:tcPr>
            <w:tcW w:type="dxa" w:w="2448"/>
          </w:tcPr>
          <w:p>
            <w:r/>
            <w:r>
              <w:rPr>
                <w:rFonts w:ascii="Times New Roman" w:hAnsi="Times New Roman"/>
                <w:sz w:val="20"/>
              </w:rPr>
              <w:t>role</w:t>
            </w:r>
          </w:p>
        </w:tc>
        <w:tc>
          <w:tcPr>
            <w:tcW w:type="dxa" w:w="6912"/>
          </w:tcPr>
          <w:p>
            <w:r/>
            <w:r>
              <w:rPr>
                <w:rFonts w:ascii="Times New Roman" w:hAnsi="Times New Roman"/>
                <w:sz w:val="20"/>
              </w:rPr>
              <w:t>owner, collaborator, observer (owner ⊃ collaborator ⊃ observer)</w:t>
            </w:r>
          </w:p>
        </w:tc>
      </w:tr>
      <w:tr>
        <w:tc>
          <w:tcPr>
            <w:tcW w:type="dxa" w:w="2448"/>
          </w:tcPr>
          <w:p>
            <w:r/>
            <w:r>
              <w:rPr>
                <w:rFonts w:ascii="Times New Roman" w:hAnsi="Times New Roman"/>
                <w:sz w:val="20"/>
              </w:rPr>
              <w:t>visibility</w:t>
            </w:r>
          </w:p>
        </w:tc>
        <w:tc>
          <w:tcPr>
            <w:tcW w:type="dxa" w:w="6912"/>
          </w:tcPr>
          <w:p>
            <w:r/>
            <w:r>
              <w:rPr>
                <w:rFonts w:ascii="Times New Roman" w:hAnsi="Times New Roman"/>
                <w:sz w:val="20"/>
              </w:rPr>
              <w:t>shared, private</w:t>
            </w:r>
          </w:p>
        </w:tc>
      </w:tr>
      <w:tr>
        <w:tc>
          <w:tcPr>
            <w:tcW w:type="dxa" w:w="2448"/>
          </w:tcPr>
          <w:p>
            <w:r/>
            <w:r>
              <w:rPr>
                <w:rFonts w:ascii="Times New Roman" w:hAnsi="Times New Roman"/>
                <w:sz w:val="20"/>
              </w:rPr>
              <w:t>node.role</w:t>
            </w:r>
          </w:p>
        </w:tc>
        <w:tc>
          <w:tcPr>
            <w:tcW w:type="dxa" w:w="6912"/>
          </w:tcPr>
          <w:p>
            <w:r/>
            <w:r>
              <w:rPr>
                <w:rFonts w:ascii="Times New Roman" w:hAnsi="Times New Roman"/>
                <w:sz w:val="20"/>
              </w:rPr>
              <w:t>user, assistant, system</w:t>
            </w:r>
          </w:p>
        </w:tc>
      </w:tr>
      <w:tr>
        <w:tc>
          <w:tcPr>
            <w:tcW w:type="dxa" w:w="2448"/>
          </w:tcPr>
          <w:p>
            <w:r/>
            <w:r>
              <w:rPr>
                <w:rFonts w:ascii="Times New Roman" w:hAnsi="Times New Roman"/>
                <w:sz w:val="20"/>
              </w:rPr>
              <w:t>run.status</w:t>
            </w:r>
          </w:p>
        </w:tc>
        <w:tc>
          <w:tcPr>
            <w:tcW w:type="dxa" w:w="6912"/>
          </w:tcPr>
          <w:p>
            <w:r/>
            <w:r>
              <w:rPr>
                <w:rFonts w:ascii="Times New Roman" w:hAnsi="Times New Roman"/>
                <w:sz w:val="20"/>
              </w:rPr>
              <w:t>running, paused, done, killed, error</w:t>
            </w:r>
          </w:p>
        </w:tc>
      </w:tr>
      <w:tr>
        <w:tc>
          <w:tcPr>
            <w:tcW w:type="dxa" w:w="2448"/>
          </w:tcPr>
          <w:p>
            <w:r/>
            <w:r>
              <w:rPr>
                <w:rFonts w:ascii="Times New Roman" w:hAnsi="Times New Roman"/>
                <w:sz w:val="20"/>
              </w:rPr>
              <w:t>run.stop_reason</w:t>
            </w:r>
          </w:p>
        </w:tc>
        <w:tc>
          <w:tcPr>
            <w:tcW w:type="dxa" w:w="6912"/>
          </w:tcPr>
          <w:p>
            <w:r/>
            <w:r>
              <w:rPr>
                <w:rFonts w:ascii="Times New Roman" w:hAnsi="Times New Roman"/>
                <w:sz w:val="20"/>
              </w:rPr>
              <w:t>converged, budget, depth_guard, loop_guard, killed, error</w:t>
            </w:r>
          </w:p>
        </w:tc>
      </w:tr>
      <w:tr>
        <w:tc>
          <w:tcPr>
            <w:tcW w:type="dxa" w:w="2448"/>
          </w:tcPr>
          <w:p>
            <w:r/>
            <w:r>
              <w:rPr>
                <w:rFonts w:ascii="Times New Roman" w:hAnsi="Times New Roman"/>
                <w:sz w:val="20"/>
              </w:rPr>
              <w:t>provider</w:t>
            </w:r>
          </w:p>
        </w:tc>
        <w:tc>
          <w:tcPr>
            <w:tcW w:type="dxa" w:w="6912"/>
          </w:tcPr>
          <w:p>
            <w:r/>
            <w:r>
              <w:rPr>
                <w:rFonts w:ascii="Times New Roman" w:hAnsi="Times New Roman"/>
                <w:sz w:val="20"/>
              </w:rPr>
              <w:t>stub, groq, ollama</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Domains and enumerations</w:t>
      </w:r>
    </w:p>
    <w:p/>
    <w:p>
      <w:pPr>
        <w:jc w:val="both"/>
      </w:pPr>
      <w:r>
        <w:rPr>
          <w:b w:val="0"/>
          <w:i w:val="0"/>
        </w:rPr>
        <w:t>RBAC policy matrix — the permissions table is seeded on workspace creation from the following default matrix (the Owner may later edit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fill="D9D9D9"/>
          </w:tcPr>
          <w:p>
            <w:r/>
            <w:r>
              <w:rPr>
                <w:rFonts w:ascii="Times New Roman" w:hAnsi="Times New Roman"/>
                <w:b/>
                <w:sz w:val="20"/>
              </w:rPr>
              <w:t>Action</w:t>
            </w:r>
          </w:p>
        </w:tc>
        <w:tc>
          <w:tcPr>
            <w:tcW w:type="dxa" w:w="1584"/>
            <w:shd w:val="clear" w:fill="D9D9D9"/>
          </w:tcPr>
          <w:p>
            <w:r/>
            <w:r>
              <w:rPr>
                <w:rFonts w:ascii="Times New Roman" w:hAnsi="Times New Roman"/>
                <w:b/>
                <w:sz w:val="20"/>
              </w:rPr>
              <w:t>Owner</w:t>
            </w:r>
          </w:p>
        </w:tc>
        <w:tc>
          <w:tcPr>
            <w:tcW w:type="dxa" w:w="2016"/>
            <w:shd w:val="clear" w:fill="D9D9D9"/>
          </w:tcPr>
          <w:p>
            <w:r/>
            <w:r>
              <w:rPr>
                <w:rFonts w:ascii="Times New Roman" w:hAnsi="Times New Roman"/>
                <w:b/>
                <w:sz w:val="20"/>
              </w:rPr>
              <w:t>Collaborator</w:t>
            </w:r>
          </w:p>
        </w:tc>
        <w:tc>
          <w:tcPr>
            <w:tcW w:type="dxa" w:w="1728"/>
            <w:shd w:val="clear" w:fill="D9D9D9"/>
          </w:tcPr>
          <w:p>
            <w:r/>
            <w:r>
              <w:rPr>
                <w:rFonts w:ascii="Times New Roman" w:hAnsi="Times New Roman"/>
                <w:b/>
                <w:sz w:val="20"/>
              </w:rPr>
              <w:t>Observer</w:t>
            </w:r>
          </w:p>
        </w:tc>
      </w:tr>
      <w:tr>
        <w:tc>
          <w:tcPr>
            <w:tcW w:type="dxa" w:w="3744"/>
          </w:tcPr>
          <w:p>
            <w:r/>
            <w:r>
              <w:rPr>
                <w:rFonts w:ascii="Times New Roman" w:hAnsi="Times New Roman"/>
                <w:sz w:val="20"/>
              </w:rPr>
              <w:t>conversation.read / replay</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Yes</w:t>
            </w:r>
          </w:p>
        </w:tc>
      </w:tr>
      <w:tr>
        <w:tc>
          <w:tcPr>
            <w:tcW w:type="dxa" w:w="3744"/>
          </w:tcPr>
          <w:p>
            <w:r/>
            <w:r>
              <w:rPr>
                <w:rFonts w:ascii="Times New Roman" w:hAnsi="Times New Roman"/>
                <w:sz w:val="20"/>
              </w:rPr>
              <w:t>message.send</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No</w:t>
            </w:r>
          </w:p>
        </w:tc>
      </w:tr>
      <w:tr>
        <w:tc>
          <w:tcPr>
            <w:tcW w:type="dxa" w:w="3744"/>
          </w:tcPr>
          <w:p>
            <w:r/>
            <w:r>
              <w:rPr>
                <w:rFonts w:ascii="Times New Roman" w:hAnsi="Times New Roman"/>
                <w:sz w:val="20"/>
              </w:rPr>
              <w:t>branch.fork</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No</w:t>
            </w:r>
          </w:p>
        </w:tc>
      </w:tr>
      <w:tr>
        <w:tc>
          <w:tcPr>
            <w:tcW w:type="dxa" w:w="3744"/>
          </w:tcPr>
          <w:p>
            <w:r/>
            <w:r>
              <w:rPr>
                <w:rFonts w:ascii="Times New Roman" w:hAnsi="Times New Roman"/>
                <w:sz w:val="20"/>
              </w:rPr>
              <w:t>prompt.write (save/edit)</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No</w:t>
            </w:r>
          </w:p>
        </w:tc>
      </w:tr>
      <w:tr>
        <w:tc>
          <w:tcPr>
            <w:tcW w:type="dxa" w:w="3744"/>
          </w:tcPr>
          <w:p>
            <w:r/>
            <w:r>
              <w:rPr>
                <w:rFonts w:ascii="Times New Roman" w:hAnsi="Times New Roman"/>
                <w:sz w:val="20"/>
              </w:rPr>
              <w:t>run.escalate (Deep Reasoning)</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No</w:t>
            </w:r>
          </w:p>
        </w:tc>
      </w:tr>
      <w:tr>
        <w:tc>
          <w:tcPr>
            <w:tcW w:type="dxa" w:w="3744"/>
          </w:tcPr>
          <w:p>
            <w:r/>
            <w:r>
              <w:rPr>
                <w:rFonts w:ascii="Times New Roman" w:hAnsi="Times New Roman"/>
                <w:sz w:val="20"/>
              </w:rPr>
              <w:t>run.steer / run.kill</w:t>
            </w:r>
          </w:p>
        </w:tc>
        <w:tc>
          <w:tcPr>
            <w:tcW w:type="dxa" w:w="1584"/>
          </w:tcPr>
          <w:p>
            <w:r/>
            <w:r>
              <w:rPr>
                <w:rFonts w:ascii="Times New Roman" w:hAnsi="Times New Roman"/>
                <w:sz w:val="20"/>
              </w:rPr>
              <w:t>Yes</w:t>
            </w:r>
          </w:p>
        </w:tc>
        <w:tc>
          <w:tcPr>
            <w:tcW w:type="dxa" w:w="2016"/>
          </w:tcPr>
          <w:p>
            <w:r/>
            <w:r>
              <w:rPr>
                <w:rFonts w:ascii="Times New Roman" w:hAnsi="Times New Roman"/>
                <w:sz w:val="20"/>
              </w:rPr>
              <w:t>Yes</w:t>
            </w:r>
          </w:p>
        </w:tc>
        <w:tc>
          <w:tcPr>
            <w:tcW w:type="dxa" w:w="1728"/>
          </w:tcPr>
          <w:p>
            <w:r/>
            <w:r>
              <w:rPr>
                <w:rFonts w:ascii="Times New Roman" w:hAnsi="Times New Roman"/>
                <w:sz w:val="20"/>
              </w:rPr>
              <w:t>No</w:t>
            </w:r>
          </w:p>
        </w:tc>
      </w:tr>
      <w:tr>
        <w:tc>
          <w:tcPr>
            <w:tcW w:type="dxa" w:w="3744"/>
          </w:tcPr>
          <w:p>
            <w:r/>
            <w:r>
              <w:rPr>
                <w:rFonts w:ascii="Times New Roman" w:hAnsi="Times New Roman"/>
                <w:sz w:val="20"/>
              </w:rPr>
              <w:t>member.invite / member.role</w:t>
            </w:r>
          </w:p>
        </w:tc>
        <w:tc>
          <w:tcPr>
            <w:tcW w:type="dxa" w:w="1584"/>
          </w:tcPr>
          <w:p>
            <w:r/>
            <w:r>
              <w:rPr>
                <w:rFonts w:ascii="Times New Roman" w:hAnsi="Times New Roman"/>
                <w:sz w:val="20"/>
              </w:rPr>
              <w:t>Yes</w:t>
            </w:r>
          </w:p>
        </w:tc>
        <w:tc>
          <w:tcPr>
            <w:tcW w:type="dxa" w:w="2016"/>
          </w:tcPr>
          <w:p>
            <w:r/>
            <w:r>
              <w:rPr>
                <w:rFonts w:ascii="Times New Roman" w:hAnsi="Times New Roman"/>
                <w:sz w:val="20"/>
              </w:rPr>
              <w:t>No</w:t>
            </w:r>
          </w:p>
        </w:tc>
        <w:tc>
          <w:tcPr>
            <w:tcW w:type="dxa" w:w="1728"/>
          </w:tcPr>
          <w:p>
            <w:r/>
            <w:r>
              <w:rPr>
                <w:rFonts w:ascii="Times New Roman" w:hAnsi="Times New Roman"/>
                <w:sz w:val="20"/>
              </w:rPr>
              <w:t>No</w:t>
            </w:r>
          </w:p>
        </w:tc>
      </w:tr>
      <w:tr>
        <w:tc>
          <w:tcPr>
            <w:tcW w:type="dxa" w:w="3744"/>
          </w:tcPr>
          <w:p>
            <w:r/>
            <w:r>
              <w:rPr>
                <w:rFonts w:ascii="Times New Roman" w:hAnsi="Times New Roman"/>
                <w:sz w:val="20"/>
              </w:rPr>
              <w:t>permission.edit</w:t>
            </w:r>
          </w:p>
        </w:tc>
        <w:tc>
          <w:tcPr>
            <w:tcW w:type="dxa" w:w="1584"/>
          </w:tcPr>
          <w:p>
            <w:r/>
            <w:r>
              <w:rPr>
                <w:rFonts w:ascii="Times New Roman" w:hAnsi="Times New Roman"/>
                <w:sz w:val="20"/>
              </w:rPr>
              <w:t>Yes</w:t>
            </w:r>
          </w:p>
        </w:tc>
        <w:tc>
          <w:tcPr>
            <w:tcW w:type="dxa" w:w="2016"/>
          </w:tcPr>
          <w:p>
            <w:r/>
            <w:r>
              <w:rPr>
                <w:rFonts w:ascii="Times New Roman" w:hAnsi="Times New Roman"/>
                <w:sz w:val="20"/>
              </w:rPr>
              <w:t>No</w:t>
            </w:r>
          </w:p>
        </w:tc>
        <w:tc>
          <w:tcPr>
            <w:tcW w:type="dxa" w:w="1728"/>
          </w:tcPr>
          <w:p>
            <w:r/>
            <w:r>
              <w:rPr>
                <w:rFonts w:ascii="Times New Roman" w:hAnsi="Times New Roman"/>
                <w:sz w:val="20"/>
              </w:rPr>
              <w:t>No</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Default RBAC policy matrix</w:t>
      </w:r>
    </w:p>
    <w:p/>
    <w:p>
      <w:pPr>
        <w:pStyle w:val="Heading2"/>
      </w:pPr>
      <w:r>
        <w:t>3.6 Interface and Procedural Design</w:t>
      </w:r>
    </w:p>
    <w:p>
      <w:pPr>
        <w:pStyle w:val="Heading3"/>
      </w:pPr>
      <w:r>
        <w:t>3.6.1 User Interface Design</w:t>
      </w:r>
    </w:p>
    <w:p>
      <w:pPr>
        <w:jc w:val="both"/>
      </w:pPr>
      <w:r>
        <w:rPr>
          <w:b w:val="0"/>
          <w:i w:val="0"/>
        </w:rPr>
        <w:t>The interface follows one governing principle — ornament at the edges, clarity at the centre. The aesthetic (“Alchemical Noir”: a near-black canvas, antique-gold line-work, arcane-violet accents) lives in brand moments such as authentication, loaders and the Deep Reasoning monitor, while the working surfaces where members read and write stay calm, legible and high-contrast. The product comprises eight primary screens. Rough wireframes are given below; final screenshots are to be inserted in their reserved spaces.</w:t>
      </w:r>
    </w:p>
    <w:p>
      <w:pPr>
        <w:jc w:val="both"/>
      </w:pPr>
      <w:r>
        <w:rPr>
          <w:b/>
          <w:i w:val="0"/>
        </w:rPr>
        <w:t>(1) Authentication (Login / Register)</w:t>
      </w:r>
    </w:p>
    <w:p>
      <w:pPr>
        <w:jc w:val="both"/>
      </w:pPr>
      <w:r>
        <w:rPr>
          <w:b w:val="0"/>
          <w:i w:val="0"/>
        </w:rPr>
        <w:t>A ceremonial entry: the brand mark over a slow golden-spiral drift and a single calm card with email and password. A single primary action; errors appear inline beneath the field; the DNA-helix loader replaces the button label while authenticating.</w:t>
      </w:r>
    </w:p>
    <w:p>
      <w:pPr>
        <w:spacing w:after="120"/>
        <w:ind w:left="120"/>
        <w:shd w:val="clear" w:fill="F2F2F2"/>
      </w:pPr>
      <w:r>
        <w:rPr>
          <w:rFonts w:ascii="Consolas" w:hAnsi="Consolas"/>
          <w:sz w:val="16"/>
        </w:rPr>
        <w:t>+----------------------------------------------+</w:t>
        <w:br/>
      </w:r>
      <w:r>
        <w:rPr>
          <w:rFonts w:ascii="Consolas" w:hAnsi="Consolas"/>
          <w:sz w:val="16"/>
        </w:rPr>
        <w:t>|        (slow golden-spiral drift)            |</w:t>
        <w:br/>
      </w:r>
      <w:r>
        <w:rPr>
          <w:rFonts w:ascii="Consolas" w:hAnsi="Consolas"/>
          <w:sz w:val="16"/>
        </w:rPr>
        <w:t>|              H E L I X                        |</w:t>
        <w:br/>
      </w:r>
      <w:r>
        <w:rPr>
          <w:rFonts w:ascii="Consolas" w:hAnsi="Consolas"/>
          <w:sz w:val="16"/>
        </w:rPr>
        <w:t>|   "where a team's reasoning converges"        |</w:t>
        <w:br/>
      </w:r>
      <w:r>
        <w:rPr>
          <w:rFonts w:ascii="Consolas" w:hAnsi="Consolas"/>
          <w:sz w:val="16"/>
        </w:rPr>
        <w:t>|   +--------------------------------------+   |</w:t>
        <w:br/>
      </w:r>
      <w:r>
        <w:rPr>
          <w:rFonts w:ascii="Consolas" w:hAnsi="Consolas"/>
          <w:sz w:val="16"/>
        </w:rPr>
        <w:t>|   | Sign in                              |   |</w:t>
        <w:br/>
      </w:r>
      <w:r>
        <w:rPr>
          <w:rFonts w:ascii="Consolas" w:hAnsi="Consolas"/>
          <w:sz w:val="16"/>
        </w:rPr>
        <w:t>|   | Email    [ ................. ]        |   |</w:t>
        <w:br/>
      </w:r>
      <w:r>
        <w:rPr>
          <w:rFonts w:ascii="Consolas" w:hAnsi="Consolas"/>
          <w:sz w:val="16"/>
        </w:rPr>
        <w:t>|   | Password [ ................. ]        |   |</w:t>
        <w:br/>
      </w:r>
      <w:r>
        <w:rPr>
          <w:rFonts w:ascii="Consolas" w:hAnsi="Consolas"/>
          <w:sz w:val="16"/>
        </w:rPr>
        <w:t>|   |            [ Enter the atelier ]      |   |</w:t>
        <w:br/>
      </w:r>
      <w:r>
        <w:rPr>
          <w:rFonts w:ascii="Consolas" w:hAnsi="Consolas"/>
          <w:sz w:val="16"/>
        </w:rPr>
        <w:t>|   | New here?  Create an account -&gt;      |   |</w:t>
        <w:br/>
      </w:r>
      <w:r>
        <w:rPr>
          <w:rFonts w:ascii="Consolas" w:hAnsi="Consolas"/>
          <w:sz w:val="16"/>
        </w:rPr>
        <w:t>|   +--------------------------------------+   |</w:t>
        <w:br/>
      </w:r>
      <w:r>
        <w:rPr>
          <w:rFonts w:ascii="Consolas" w:hAnsi="Consolas"/>
          <w:sz w:val="16"/>
        </w:rPr>
        <w:t>+----------------------------------------------+</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Authentication (Login / Register)</w:t>
      </w:r>
    </w:p>
    <w:p/>
    <w:p>
      <w:pPr>
        <w:jc w:val="both"/>
      </w:pPr>
      <w:r>
        <w:rPr>
          <w:b/>
          <w:i w:val="0"/>
        </w:rPr>
        <w:t>(2) Invite Accept</w:t>
      </w:r>
    </w:p>
    <w:p>
      <w:pPr>
        <w:jc w:val="both"/>
      </w:pPr>
      <w:r>
        <w:rPr>
          <w:b w:val="0"/>
          <w:i w:val="0"/>
        </w:rPr>
        <w:t>A focused hand-off showing who invited you, into which workspace, and with which role, with one decisive Accept action. The invite preview needs no login; an expired token shows a calm empty state.</w:t>
      </w:r>
    </w:p>
    <w:p>
      <w:pPr>
        <w:spacing w:after="120"/>
        <w:ind w:left="120"/>
        <w:shd w:val="clear" w:fill="F2F2F2"/>
      </w:pPr>
      <w:r>
        <w:rPr>
          <w:rFonts w:ascii="Consolas" w:hAnsi="Consolas"/>
          <w:sz w:val="16"/>
        </w:rPr>
        <w:t>+--------------------------------------+</w:t>
        <w:br/>
      </w:r>
      <w:r>
        <w:rPr>
          <w:rFonts w:ascii="Consolas" w:hAnsi="Consolas"/>
          <w:sz w:val="16"/>
        </w:rPr>
        <w:t>|   You've been invited to join        |</w:t>
        <w:br/>
      </w:r>
      <w:r>
        <w:rPr>
          <w:rFonts w:ascii="Consolas" w:hAnsi="Consolas"/>
          <w:sz w:val="16"/>
        </w:rPr>
        <w:t>|        (oo) rag-quality              |</w:t>
        <w:br/>
      </w:r>
      <w:r>
        <w:rPr>
          <w:rFonts w:ascii="Consolas" w:hAnsi="Consolas"/>
          <w:sz w:val="16"/>
        </w:rPr>
        <w:t>|   as a  Collaborator                 |</w:t>
        <w:br/>
      </w:r>
      <w:r>
        <w:rPr>
          <w:rFonts w:ascii="Consolas" w:hAnsi="Consolas"/>
          <w:sz w:val="16"/>
        </w:rPr>
        <w:t>|        [ Accept &amp; enter ]            |</w:t>
        <w:br/>
      </w:r>
      <w:r>
        <w:rPr>
          <w:rFonts w:ascii="Consolas" w:hAnsi="Consolas"/>
          <w:sz w:val="16"/>
        </w:rPr>
        <w:t>|         Not now                      |</w:t>
        <w:br/>
      </w:r>
      <w:r>
        <w:rPr>
          <w:rFonts w:ascii="Consolas" w:hAnsi="Consolas"/>
          <w:sz w:val="16"/>
        </w:rPr>
        <w:t>+--------------------------------------+</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Invite Accept</w:t>
      </w:r>
    </w:p>
    <w:p/>
    <w:p>
      <w:pPr>
        <w:jc w:val="both"/>
      </w:pPr>
      <w:r>
        <w:rPr>
          <w:b/>
          <w:i w:val="0"/>
        </w:rPr>
        <w:t>(3) Workspaces — Radial Launcher</w:t>
      </w:r>
    </w:p>
    <w:p>
      <w:pPr>
        <w:jc w:val="both"/>
      </w:pPr>
      <w:r>
        <w:rPr>
          <w:b w:val="0"/>
          <w:i w:val="0"/>
        </w:rPr>
        <w:t>A circular navigation wheel: workspace sigils orbit the central mark. Hovering a node shows its name, role glyph, member count and last-active; “+ new” opens a create modal. A plain list is the fallback past about eight workspaces.</w:t>
      </w:r>
    </w:p>
    <w:p>
      <w:pPr>
        <w:spacing w:after="120"/>
        <w:ind w:left="120"/>
        <w:shd w:val="clear" w:fill="F2F2F2"/>
      </w:pPr>
      <w:r>
        <w:rPr>
          <w:rFonts w:ascii="Consolas" w:hAnsi="Consolas"/>
          <w:sz w:val="16"/>
        </w:rPr>
        <w:t xml:space="preserve">            rag-quality     infra-notes</w:t>
        <w:br/>
      </w:r>
      <w:r>
        <w:rPr>
          <w:rFonts w:ascii="Consolas" w:hAnsi="Consolas"/>
          <w:sz w:val="16"/>
        </w:rPr>
        <w:t xml:space="preserve">         design       (you)        research</w:t>
        <w:br/>
      </w:r>
      <w:r>
        <w:rPr>
          <w:rFonts w:ascii="Consolas" w:hAnsi="Consolas"/>
          <w:sz w:val="16"/>
        </w:rPr>
        <w:t xml:space="preserve">            onboarding         + new</w:t>
        <w:br/>
      </w:r>
      <w:r>
        <w:rPr>
          <w:rFonts w:ascii="Consolas" w:hAnsi="Consolas"/>
          <w:sz w:val="16"/>
        </w:rPr>
        <w:t xml:space="preserve">   hover -&gt; name, role, members, last-active</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Workspaces — Radial Launcher</w:t>
      </w:r>
    </w:p>
    <w:p/>
    <w:p>
      <w:pPr>
        <w:jc w:val="both"/>
      </w:pPr>
      <w:r>
        <w:rPr>
          <w:b/>
          <w:i w:val="0"/>
        </w:rPr>
        <w:t>(4) Workspace Shell — Collaboration View</w:t>
      </w:r>
    </w:p>
    <w:p>
      <w:pPr>
        <w:jc w:val="both"/>
      </w:pPr>
      <w:r>
        <w:rPr>
          <w:b w:val="0"/>
          <w:i w:val="0"/>
        </w:rPr>
        <w:t>The everyday surface, split on the golden ratio: a narrow rail (conversations + branch tree), a wide thread, and presence along the top. Visibility sigils mark shared vs private; Fork sits at the thread head; the composer carries Send and a Deep Reason action.</w:t>
      </w:r>
    </w:p>
    <w:p>
      <w:pPr>
        <w:spacing w:after="120"/>
        <w:ind w:left="120"/>
        <w:shd w:val="clear" w:fill="F2F2F2"/>
      </w:pPr>
      <w:r>
        <w:rPr>
          <w:rFonts w:ascii="Consolas" w:hAnsi="Consolas"/>
          <w:sz w:val="16"/>
        </w:rPr>
        <w:t>+-------------------------------------------------------------+</w:t>
        <w:br/>
      </w:r>
      <w:r>
        <w:rPr>
          <w:rFonts w:ascii="Consolas" w:hAnsi="Consolas"/>
          <w:sz w:val="16"/>
        </w:rPr>
        <w:t>| Helix . rag-quality      (.)Aria (.)Ben (.)Cara  [gear]     |</w:t>
        <w:br/>
      </w:r>
      <w:r>
        <w:rPr>
          <w:rFonts w:ascii="Consolas" w:hAnsi="Consolas"/>
          <w:sz w:val="16"/>
        </w:rPr>
        <w:t>+--------------+----------------------------------------------+</w:t>
        <w:br/>
      </w:r>
      <w:r>
        <w:rPr>
          <w:rFonts w:ascii="Consolas" w:hAnsi="Consolas"/>
          <w:sz w:val="16"/>
        </w:rPr>
        <w:t>| CONVERSATIONS|  retrieval staleness            [ Fork ]     |</w:t>
        <w:br/>
      </w:r>
      <w:r>
        <w:rPr>
          <w:rFonts w:ascii="Consolas" w:hAnsi="Consolas"/>
          <w:sz w:val="16"/>
        </w:rPr>
        <w:t>|  (oo)retrieval| Aria  Why is retrieval stale?               |</w:t>
        <w:br/>
      </w:r>
      <w:r>
        <w:rPr>
          <w:rFonts w:ascii="Consolas" w:hAnsi="Consolas"/>
          <w:sz w:val="16"/>
        </w:rPr>
        <w:t>|  (oo)chunking | AI    Because the cache TTL... |            |</w:t>
        <w:br/>
      </w:r>
      <w:r>
        <w:rPr>
          <w:rFonts w:ascii="Consolas" w:hAnsi="Consolas"/>
          <w:sz w:val="16"/>
        </w:rPr>
        <w:t>|  (lock)notes  |                                              |</w:t>
        <w:br/>
      </w:r>
      <w:r>
        <w:rPr>
          <w:rFonts w:ascii="Consolas" w:hAnsi="Consolas"/>
          <w:sz w:val="16"/>
        </w:rPr>
        <w:t>| BRANCH TREE   |                                              |</w:t>
        <w:br/>
      </w:r>
      <w:r>
        <w:rPr>
          <w:rFonts w:ascii="Consolas" w:hAnsi="Consolas"/>
          <w:sz w:val="16"/>
        </w:rPr>
        <w:t>|  o main       |                                              |</w:t>
        <w:br/>
      </w:r>
      <w:r>
        <w:rPr>
          <w:rFonts w:ascii="Consolas" w:hAnsi="Consolas"/>
          <w:sz w:val="16"/>
        </w:rPr>
        <w:t>|  +-o chunk-v2 | [ type a prompt...    ] [Send] [ Deep ]      |</w:t>
        <w:br/>
      </w:r>
      <w:r>
        <w:rPr>
          <w:rFonts w:ascii="Consolas" w:hAnsi="Consolas"/>
          <w:sz w:val="16"/>
        </w:rPr>
        <w:t>+--------------+----------------------------------------------+</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Workspace Shell — Collaboration View</w:t>
      </w:r>
    </w:p>
    <w:p/>
    <w:p>
      <w:pPr>
        <w:jc w:val="both"/>
      </w:pPr>
      <w:r>
        <w:rPr>
          <w:b/>
          <w:i w:val="0"/>
        </w:rPr>
        <w:t>(5) Branch Tree</w:t>
      </w:r>
    </w:p>
    <w:p>
      <w:pPr>
        <w:jc w:val="both"/>
      </w:pPr>
      <w:r>
        <w:rPr>
          <w:b w:val="0"/>
          <w:i w:val="0"/>
        </w:rPr>
        <w:t>The double-helix made navigable — lineage as a gold spine with helix nodes. Selecting a node opens that branch; “Fork here” creates a child; the active branch is bright gold; large trees pan and zoom.</w:t>
      </w:r>
    </w:p>
    <w:p>
      <w:pPr>
        <w:spacing w:after="120"/>
        <w:ind w:left="120"/>
        <w:shd w:val="clear" w:fill="F2F2F2"/>
      </w:pPr>
      <w:r>
        <w:rPr>
          <w:rFonts w:ascii="Consolas" w:hAnsi="Consolas"/>
          <w:sz w:val="16"/>
        </w:rPr>
        <w:t xml:space="preserve">  o main ------o------o------o (head)</w:t>
        <w:br/>
      </w:r>
      <w:r>
        <w:rPr>
          <w:rFonts w:ascii="Consolas" w:hAnsi="Consolas"/>
          <w:sz w:val="16"/>
        </w:rPr>
        <w:t xml:space="preserve">              |</w:t>
        <w:br/>
      </w:r>
      <w:r>
        <w:rPr>
          <w:rFonts w:ascii="Consolas" w:hAnsi="Consolas"/>
          <w:sz w:val="16"/>
        </w:rPr>
        <w:t xml:space="preserve">              +--o chunk-v2 ---o---o (head)</w:t>
        <w:br/>
      </w:r>
      <w:r>
        <w:rPr>
          <w:rFonts w:ascii="Consolas" w:hAnsi="Consolas"/>
          <w:sz w:val="16"/>
        </w:rPr>
        <w:t xml:space="preserve">                      |</w:t>
        <w:br/>
      </w:r>
      <w:r>
        <w:rPr>
          <w:rFonts w:ascii="Consolas" w:hAnsi="Consolas"/>
          <w:sz w:val="16"/>
        </w:rPr>
        <w:t xml:space="preserve">                      +--o chunk-v2-rerank --o (head)</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Branch Tree</w:t>
      </w:r>
    </w:p>
    <w:p/>
    <w:p>
      <w:pPr>
        <w:jc w:val="both"/>
      </w:pPr>
      <w:r>
        <w:rPr>
          <w:b/>
          <w:i w:val="0"/>
        </w:rPr>
        <w:t>(6) Prompt Library</w:t>
      </w:r>
    </w:p>
    <w:p>
      <w:pPr>
        <w:jc w:val="both"/>
      </w:pPr>
      <w:r>
        <w:rPr>
          <w:b w:val="0"/>
          <w:i w:val="0"/>
        </w:rPr>
        <w:t>The team’s record of working prompts — calm, searchable and clean. Search filters title/body/tags live; Insert drops the body into the active composer; a use-count is the social proof of what works.</w:t>
      </w:r>
    </w:p>
    <w:p>
      <w:pPr>
        <w:spacing w:after="120"/>
        <w:ind w:left="120"/>
        <w:shd w:val="clear" w:fill="F2F2F2"/>
      </w:pPr>
      <w:r>
        <w:rPr>
          <w:rFonts w:ascii="Consolas" w:hAnsi="Consolas"/>
          <w:sz w:val="16"/>
        </w:rPr>
        <w:t>+--------------------------------------------------------+</w:t>
        <w:br/>
      </w:r>
      <w:r>
        <w:rPr>
          <w:rFonts w:ascii="Consolas" w:hAnsi="Consolas"/>
          <w:sz w:val="16"/>
        </w:rPr>
        <w:t>| Prompt Library     [ search... ]  tags: [rag][eval]    |</w:t>
        <w:br/>
      </w:r>
      <w:r>
        <w:rPr>
          <w:rFonts w:ascii="Consolas" w:hAnsi="Consolas"/>
          <w:sz w:val="16"/>
        </w:rPr>
        <w:t>+--------------------------------------------------------+</w:t>
        <w:br/>
      </w:r>
      <w:r>
        <w:rPr>
          <w:rFonts w:ascii="Consolas" w:hAnsi="Consolas"/>
          <w:sz w:val="16"/>
        </w:rPr>
        <w:t>| failure-classification     by Cara . used 7x  [Insert] |</w:t>
        <w:br/>
      </w:r>
      <w:r>
        <w:rPr>
          <w:rFonts w:ascii="Consolas" w:hAnsi="Consolas"/>
          <w:sz w:val="16"/>
        </w:rPr>
        <w:t>|   "Given these error logs, classify each..."  #rag      |</w:t>
        <w:br/>
      </w:r>
      <w:r>
        <w:rPr>
          <w:rFonts w:ascii="Consolas" w:hAnsi="Consolas"/>
          <w:sz w:val="16"/>
        </w:rPr>
        <w:t>| chunk-size sweep           by Ben  . used 3x  [Insert] |</w:t>
        <w:br/>
      </w:r>
      <w:r>
        <w:rPr>
          <w:rFonts w:ascii="Consolas" w:hAnsi="Consolas"/>
          <w:sz w:val="16"/>
        </w:rPr>
        <w:t>|   "Compare retrieval quality across sizes..." #retr    |</w:t>
        <w:br/>
      </w:r>
      <w:r>
        <w:rPr>
          <w:rFonts w:ascii="Consolas" w:hAnsi="Consolas"/>
          <w:sz w:val="16"/>
        </w:rPr>
        <w:t>+--------------------------------------------------------+</w:t>
        <w:br/>
      </w:r>
      <w:r>
        <w:rPr>
          <w:rFonts w:ascii="Consolas" w:hAnsi="Consolas"/>
          <w:sz w:val="16"/>
        </w:rPr>
        <w:t xml:space="preserve">             [ + Save current prompt ]</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Prompt Library</w:t>
      </w:r>
    </w:p>
    <w:p/>
    <w:p>
      <w:pPr>
        <w:jc w:val="both"/>
      </w:pPr>
      <w:r>
        <w:rPr>
          <w:b/>
          <w:i w:val="0"/>
        </w:rPr>
        <w:t>(7) Deep Reasoning Monitor — the Ouroboros</w:t>
      </w:r>
    </w:p>
    <w:p>
      <w:pPr>
        <w:jc w:val="both"/>
      </w:pPr>
      <w:r>
        <w:rPr>
          <w:b w:val="0"/>
          <w:i w:val="0"/>
        </w:rPr>
        <w:t>The signature screen: the recursive engine drawn as an ouroboros. Reason -&gt; reflect -&gt; synthesise sit on a ring traced once per loop; concentric rings show recursion depth; a step trace lists each transition; energy, depth, loop-guard and a budget meter (green-&gt;amber-&gt;oxblood) sit below. Kill is an unmissable control; Steer pauses and resumes with guidance. For an Observer, Steer/Kill are absent and the screen reads “Watching.”</w:t>
      </w:r>
    </w:p>
    <w:p>
      <w:pPr>
        <w:spacing w:after="120"/>
        <w:ind w:left="120"/>
        <w:shd w:val="clear" w:fill="F2F2F2"/>
      </w:pPr>
      <w:r>
        <w:rPr>
          <w:rFonts w:ascii="Consolas" w:hAnsi="Consolas"/>
          <w:sz w:val="16"/>
        </w:rPr>
        <w:t>+-------------------------------------------------------------+</w:t>
        <w:br/>
      </w:r>
      <w:r>
        <w:rPr>
          <w:rFonts w:ascii="Consolas" w:hAnsi="Consolas"/>
          <w:sz w:val="16"/>
        </w:rPr>
        <w:t>| Deep Reasoning . run #a3f  running   [ Steer ] [ Kill ]     |</w:t>
        <w:br/>
      </w:r>
      <w:r>
        <w:rPr>
          <w:rFonts w:ascii="Consolas" w:hAnsi="Consolas"/>
          <w:sz w:val="16"/>
        </w:rPr>
        <w:t>+-------------------------------+-----------------------------+</w:t>
        <w:br/>
      </w:r>
      <w:r>
        <w:rPr>
          <w:rFonts w:ascii="Consolas" w:hAnsi="Consolas"/>
          <w:sz w:val="16"/>
        </w:rPr>
        <w:t>|       THE OUROBOROS           |  STEP TRACE                 |</w:t>
        <w:br/>
      </w:r>
      <w:r>
        <w:rPr>
          <w:rFonts w:ascii="Consolas" w:hAnsi="Consolas"/>
          <w:sz w:val="16"/>
        </w:rPr>
        <w:t>|        reason (o)             |  #1 reason  d1 120ms 410tok |</w:t>
        <w:br/>
      </w:r>
      <w:r>
        <w:rPr>
          <w:rFonts w:ascii="Consolas" w:hAnsi="Consolas"/>
          <w:sz w:val="16"/>
        </w:rPr>
        <w:t>|       /        \              |  #2 reflect d1  95ms 220tok |</w:t>
        <w:br/>
      </w:r>
      <w:r>
        <w:rPr>
          <w:rFonts w:ascii="Consolas" w:hAnsi="Consolas"/>
          <w:sz w:val="16"/>
        </w:rPr>
        <w:t>|  synth (o)    (o) reflect     |  #3 reason  d2 140ms 500tok&lt;|</w:t>
        <w:br/>
      </w:r>
      <w:r>
        <w:rPr>
          <w:rFonts w:ascii="Consolas" w:hAnsi="Consolas"/>
          <w:sz w:val="16"/>
        </w:rPr>
        <w:t>|       (depth rings)           |  #4 reflect d2  88ms 210tok |</w:t>
        <w:br/>
      </w:r>
      <w:r>
        <w:rPr>
          <w:rFonts w:ascii="Consolas" w:hAnsi="Consolas"/>
          <w:sz w:val="16"/>
        </w:rPr>
        <w:t>+-------------------------------+-----------------------------+</w:t>
        <w:br/>
      </w:r>
      <w:r>
        <w:rPr>
          <w:rFonts w:ascii="Consolas" w:hAnsi="Consolas"/>
          <w:sz w:val="16"/>
        </w:rPr>
        <w:t>| energy ####_ 0.62  depth 2/6  loop-guard 3/8                |</w:t>
        <w:br/>
      </w:r>
      <w:r>
        <w:rPr>
          <w:rFonts w:ascii="Consolas" w:hAnsi="Consolas"/>
          <w:sz w:val="16"/>
        </w:rPr>
        <w:t>| budget ########_ 85%  ! threshold  (4.3k / 5k tokens)       |</w:t>
        <w:br/>
      </w:r>
      <w:r>
        <w:rPr>
          <w:rFonts w:ascii="Consolas" w:hAnsi="Consolas"/>
          <w:sz w:val="16"/>
        </w:rPr>
        <w:t>+-------------------------------------------------------------+</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Deep Reasoning Monitor — the Ouroboros</w:t>
      </w:r>
    </w:p>
    <w:p/>
    <w:p>
      <w:pPr>
        <w:jc w:val="both"/>
      </w:pPr>
      <w:r>
        <w:rPr>
          <w:b/>
          <w:i w:val="0"/>
        </w:rPr>
        <w:t>(8) Replay &amp; Export</w:t>
      </w:r>
    </w:p>
    <w:p>
      <w:pPr>
        <w:jc w:val="both"/>
      </w:pPr>
      <w:r>
        <w:rPr>
          <w:b w:val="0"/>
          <w:i w:val="0"/>
        </w:rPr>
        <w:t>Turning a run into a kept artifact. A scrubber steps through any branch or run node-by-node (the ring re-traces for runs); export offers JSON or Markdown for the current scope.</w:t>
      </w:r>
    </w:p>
    <w:p>
      <w:pPr>
        <w:spacing w:after="120"/>
        <w:ind w:left="120"/>
        <w:shd w:val="clear" w:fill="F2F2F2"/>
      </w:pPr>
      <w:r>
        <w:rPr>
          <w:rFonts w:ascii="Consolas" w:hAnsi="Consolas"/>
          <w:sz w:val="16"/>
        </w:rPr>
        <w:t>+--------------------------------------------------------+</w:t>
        <w:br/>
      </w:r>
      <w:r>
        <w:rPr>
          <w:rFonts w:ascii="Consolas" w:hAnsi="Consolas"/>
          <w:sz w:val="16"/>
        </w:rPr>
        <w:t>| Replay . chunk-v2   |&lt;&lt; &lt; ||  &gt; &gt;&gt;    step 6 / 14       |</w:t>
        <w:br/>
      </w:r>
      <w:r>
        <w:rPr>
          <w:rFonts w:ascii="Consolas" w:hAnsi="Consolas"/>
          <w:sz w:val="16"/>
        </w:rPr>
        <w:t>|  (the thread / ring re-animates to this point)         |</w:t>
        <w:br/>
      </w:r>
      <w:r>
        <w:rPr>
          <w:rFonts w:ascii="Consolas" w:hAnsi="Consolas"/>
          <w:sz w:val="16"/>
        </w:rPr>
        <w:t>|  Export: [ JSON ]  [ Markdown ]      scope: this       |</w:t>
        <w:br/>
      </w:r>
      <w:r>
        <w:rPr>
          <w:rFonts w:ascii="Consolas" w:hAnsi="Consolas"/>
          <w:sz w:val="16"/>
        </w:rPr>
        <w:t>+--------------------------------------------------------+</w:t>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UI — Replay &amp; Export</w:t>
      </w:r>
    </w:p>
    <w:p/>
    <w:p>
      <w:pPr>
        <w:jc w:val="both"/>
      </w:pPr>
      <w:r>
        <w:rPr>
          <w:b w:val="0"/>
          <w:i w:val="0"/>
        </w:rPr>
        <w:t>Reports / Exports. Helix generates two kept-artifact reports. The Conversation/Run Export takes a conversation or run as input (with a scope selector) and outputs an ordered JSON or Markdown document of nodes/steps. The Deep Reasoning run summary outputs the run’s status, stop reason, total tokens, depth reached, and the ordered step trace. Reserved space for these report screens is shown below.</w:t>
      </w:r>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Report — Conversation / Run export (JSON / Markdown)</w:t>
      </w:r>
    </w:p>
    <w:p/>
    <w:p>
      <w:pPr>
        <w:jc w:val="center"/>
        <w:pBdr>
          <w:top w:val="single" w:sz="6" w:space="4" w:color="999999"/>
          <w:left w:val="single" w:sz="6" w:space="4" w:color="999999"/>
          <w:bottom w:val="single" w:sz="6" w:space="4" w:color="999999"/>
          <w:right w:val="single" w:sz="6" w:space="4" w:color="999999"/>
        </w:pBdr>
      </w:pPr>
      <w:r>
        <w:rPr>
          <w:i/>
          <w:color w:val="888888"/>
          <w:sz w:val="20"/>
        </w:rPr>
        <w:t>[ Space reserved for diagram — insert here ]</w:t>
        <w:br/>
        <w:br/>
        <w:br/>
        <w:br/>
        <w:br/>
        <w:br/>
        <w:br/>
      </w:r>
    </w:p>
    <w:p>
      <w:pPr>
        <w:spacing w:before="40"/>
        <w:jc w:val="center"/>
      </w:pPr>
      <w:r>
        <w:rPr>
          <w:b/>
          <w:sz w:val="20"/>
        </w:rPr>
        <w:t xml:space="preserve">Figure </w:t>
      </w:r>
      <w:r>
        <w:fldChar w:fldCharType="begin"/>
        <w:instrText xml:space="preserve">SEQ Figure \* ARABIC</w:instrText>
        <w:fldChar w:fldCharType="separate"/>
        <w:t xml:space="preserve">0</w:t>
        <w:fldChar w:fldCharType="end"/>
      </w:r>
      <w:r>
        <w:rPr>
          <w:b/>
          <w:sz w:val="20"/>
        </w:rPr>
        <w:t>: Report — Deep Reasoning run summary</w:t>
      </w:r>
    </w:p>
    <w:p/>
    <w:p>
      <w:pPr>
        <w:pStyle w:val="Heading2"/>
      </w:pPr>
      <w:r>
        <w:t>3.7 Algorithm Design</w:t>
      </w:r>
    </w:p>
    <w:p>
      <w:pPr>
        <w:jc w:val="both"/>
      </w:pPr>
      <w:r>
        <w:rPr>
          <w:b w:val="0"/>
          <w:i w:val="0"/>
        </w:rPr>
        <w:t>This section specifies the non-trivial algorithms at the heart of Helix — each with its purpose, pseudocode, complexity and a note on correctness or termination.</w:t>
      </w:r>
    </w:p>
    <w:p>
      <w:pPr>
        <w:pStyle w:val="Heading3"/>
      </w:pPr>
      <w:r>
        <w:t>3.7.1 A1 — O(1) Fork and Cross-Branch History Resolution</w:t>
      </w:r>
    </w:p>
    <w:p>
      <w:pPr>
        <w:jc w:val="both"/>
      </w:pPr>
      <w:r>
        <w:rPr>
          <w:b w:val="0"/>
          <w:i w:val="0"/>
        </w:rPr>
        <w:t>A fork must be instant regardless of conversation length, so it copies no history; the cost is shifted to a read-time walk up the parent_id spine, which transparently crosses branch boundaries (Git-style structural sharing).</w:t>
      </w:r>
    </w:p>
    <w:p>
      <w:pPr>
        <w:spacing w:after="120"/>
        <w:ind w:left="120"/>
        <w:shd w:val="clear" w:fill="F2F2F2"/>
      </w:pPr>
      <w:r>
        <w:rPr>
          <w:rFonts w:ascii="Consolas" w:hAnsi="Consolas"/>
          <w:sz w:val="17"/>
        </w:rPr>
        <w:t>FUNCTION fork(cid, N, name, is_deep_reasoning):</w:t>
        <w:br/>
      </w:r>
      <w:r>
        <w:rPr>
          <w:rFonts w:ascii="Consolas" w:hAnsi="Consolas"/>
          <w:sz w:val="17"/>
        </w:rPr>
        <w:t xml:space="preserve">    B &lt;- new Branch { conversation_id=cid, name=name,</w:t>
        <w:br/>
      </w:r>
      <w:r>
        <w:rPr>
          <w:rFonts w:ascii="Consolas" w:hAnsi="Consolas"/>
          <w:sz w:val="17"/>
        </w:rPr>
        <w:t xml:space="preserve">        parent_branch_id=N.branch_id,   # lineage</w:t>
        <w:br/>
      </w:r>
      <w:r>
        <w:rPr>
          <w:rFonts w:ascii="Consolas" w:hAnsi="Consolas"/>
          <w:sz w:val="17"/>
        </w:rPr>
        <w:t xml:space="preserve">        fork_node_id=N.id,              # divergence point</w:t>
        <w:br/>
      </w:r>
      <w:r>
        <w:rPr>
          <w:rFonts w:ascii="Consolas" w:hAnsi="Consolas"/>
          <w:sz w:val="17"/>
        </w:rPr>
        <w:t xml:space="preserve">        head_node_id=N.id, engine_thread_id=NULL }</w:t>
        <w:br/>
      </w:r>
      <w:r>
        <w:rPr>
          <w:rFonts w:ascii="Consolas" w:hAnsi="Consolas"/>
          <w:sz w:val="17"/>
        </w:rPr>
        <w:t xml:space="preserve">    IF is_deep_reasoning AND branch_of(N).engine_thread_id != NULL:</w:t>
        <w:br/>
      </w:r>
      <w:r>
        <w:rPr>
          <w:rFonts w:ascii="Consolas" w:hAnsi="Consolas"/>
          <w:sz w:val="17"/>
        </w:rPr>
        <w:t xml:space="preserve">        B.engine_thread_id &lt;- copy_checkpoint(branch_of(N).engine_thread_id)</w:t>
        <w:br/>
      </w:r>
      <w:r>
        <w:rPr>
          <w:rFonts w:ascii="Consolas" w:hAnsi="Consolas"/>
          <w:sz w:val="17"/>
        </w:rPr>
        <w:t xml:space="preserve">    persist(B)            # exactly ONE row inserted</w:t>
        <w:br/>
      </w:r>
      <w:r>
        <w:rPr>
          <w:rFonts w:ascii="Consolas" w:hAnsi="Consolas"/>
          <w:sz w:val="17"/>
        </w:rPr>
        <w:t xml:space="preserve">    RETURN B</w:t>
        <w:br/>
      </w:r>
      <w:r>
        <w:rPr>
          <w:rFonts w:ascii="Consolas" w:hAnsi="Consolas"/>
          <w:sz w:val="17"/>
        </w:rPr>
        <w:br/>
      </w:r>
      <w:r>
        <w:rPr>
          <w:rFonts w:ascii="Consolas" w:hAnsi="Consolas"/>
          <w:sz w:val="17"/>
        </w:rPr>
        <w:t>FUNCTION resolve_history(B):</w:t>
        <w:br/>
      </w:r>
      <w:r>
        <w:rPr>
          <w:rFonts w:ascii="Consolas" w:hAnsi="Consolas"/>
          <w:sz w:val="17"/>
        </w:rPr>
        <w:t xml:space="preserve">    out &lt;- empty list ; node &lt;- B.head_node   # O(1) via cached head</w:t>
        <w:br/>
      </w:r>
      <w:r>
        <w:rPr>
          <w:rFonts w:ascii="Consolas" w:hAnsi="Consolas"/>
          <w:sz w:val="17"/>
        </w:rPr>
        <w:t xml:space="preserve">    WHILE node != NULL:</w:t>
        <w:br/>
      </w:r>
      <w:r>
        <w:rPr>
          <w:rFonts w:ascii="Consolas" w:hAnsi="Consolas"/>
          <w:sz w:val="17"/>
        </w:rPr>
        <w:t xml:space="preserve">        out.prepend(node)</w:t>
        <w:br/>
      </w:r>
      <w:r>
        <w:rPr>
          <w:rFonts w:ascii="Consolas" w:hAnsi="Consolas"/>
          <w:sz w:val="17"/>
        </w:rPr>
        <w:t xml:space="preserve">        node &lt;- node.parent          # follows parent_id ACROSS branches</w:t>
        <w:br/>
      </w:r>
      <w:r>
        <w:rPr>
          <w:rFonts w:ascii="Consolas" w:hAnsi="Consolas"/>
          <w:sz w:val="17"/>
        </w:rPr>
        <w:t xml:space="preserve">    RETURN out</w:t>
        <w:br/>
      </w:r>
    </w:p>
    <w:p>
      <w:pPr>
        <w:jc w:val="both"/>
      </w:pPr>
      <w:r>
        <w:rPr>
          <w:b w:val="0"/>
          <w:i w:val="0"/>
        </w:rPr>
        <w:t>Complexity: fork is O(1) writes (one row; plus an O(1) checkpoint-pointer copy for reasoning branches), independent of conversation length; history resolution is O(n) in the number of nodes on the path. Correctness: nodes are immutable and parent_id forms a tree, so a branch merely names a tip and a fork point — no existing node is mutated. The read path, not the write, is where correctness must be tested hardest (crossing the branch boundary at the fork node).</w:t>
      </w:r>
    </w:p>
    <w:p>
      <w:pPr>
        <w:pStyle w:val="Heading3"/>
      </w:pPr>
      <w:r>
        <w:t>3.7.2 A2 — Two-Stage RBAC Authorization</w:t>
      </w:r>
    </w:p>
    <w:p>
      <w:pPr>
        <w:jc w:val="both"/>
      </w:pPr>
      <w:r>
        <w:rPr>
          <w:b w:val="0"/>
          <w:i w:val="0"/>
        </w:rPr>
        <w:t>Authorisation is a fast coarse gate (role rank) followed, where needed, by a fine-grained, data-driven policy lookup. The membership lookup doubles as the tenant-isolation check.</w:t>
      </w:r>
    </w:p>
    <w:p>
      <w:pPr>
        <w:spacing w:after="120"/>
        <w:ind w:left="120"/>
        <w:shd w:val="clear" w:fill="F2F2F2"/>
      </w:pPr>
      <w:r>
        <w:rPr>
          <w:rFonts w:ascii="Consolas" w:hAnsi="Consolas"/>
          <w:sz w:val="17"/>
        </w:rPr>
        <w:t>ROLE_RANK = { observer:0, collaborator:1, owner:2 }</w:t>
        <w:br/>
      </w:r>
      <w:r>
        <w:rPr>
          <w:rFonts w:ascii="Consolas" w:hAnsi="Consolas"/>
          <w:sz w:val="17"/>
        </w:rPr>
        <w:br/>
      </w:r>
      <w:r>
        <w:rPr>
          <w:rFonts w:ascii="Consolas" w:hAnsi="Consolas"/>
          <w:sz w:val="17"/>
        </w:rPr>
        <w:t>FUNCTION require_role(user, wid, min_role):      # coarse gate</w:t>
        <w:br/>
      </w:r>
      <w:r>
        <w:rPr>
          <w:rFonts w:ascii="Consolas" w:hAnsi="Consolas"/>
          <w:sz w:val="17"/>
        </w:rPr>
        <w:t xml:space="preserve">    m &lt;- membership(user.id, wid)</w:t>
        <w:br/>
      </w:r>
      <w:r>
        <w:rPr>
          <w:rFonts w:ascii="Consolas" w:hAnsi="Consolas"/>
          <w:sz w:val="17"/>
        </w:rPr>
        <w:t xml:space="preserve">    IF m = NULL:  RAISE 404 not_found   # non-member: hide tenant</w:t>
        <w:br/>
      </w:r>
      <w:r>
        <w:rPr>
          <w:rFonts w:ascii="Consolas" w:hAnsi="Consolas"/>
          <w:sz w:val="17"/>
        </w:rPr>
        <w:t xml:space="preserve">    IF ROLE_RANK[m.role] &lt; ROLE_RANK[min_role]: RAISE 403 forbidden</w:t>
        <w:br/>
      </w:r>
      <w:r>
        <w:rPr>
          <w:rFonts w:ascii="Consolas" w:hAnsi="Consolas"/>
          <w:sz w:val="17"/>
        </w:rPr>
        <w:t xml:space="preserve">    RETURN m</w:t>
        <w:br/>
      </w:r>
      <w:r>
        <w:rPr>
          <w:rFonts w:ascii="Consolas" w:hAnsi="Consolas"/>
          <w:sz w:val="17"/>
        </w:rPr>
        <w:br/>
      </w:r>
      <w:r>
        <w:rPr>
          <w:rFonts w:ascii="Consolas" w:hAnsi="Consolas"/>
          <w:sz w:val="17"/>
        </w:rPr>
        <w:t>FUNCTION can(wid, role, action):                 # policy-as-data</w:t>
        <w:br/>
      </w:r>
      <w:r>
        <w:rPr>
          <w:rFonts w:ascii="Consolas" w:hAnsi="Consolas"/>
          <w:sz w:val="17"/>
        </w:rPr>
        <w:t xml:space="preserve">    row &lt;- permissions[wid, role, action]</w:t>
        <w:br/>
      </w:r>
      <w:r>
        <w:rPr>
          <w:rFonts w:ascii="Consolas" w:hAnsi="Consolas"/>
          <w:sz w:val="17"/>
        </w:rPr>
        <w:t xml:space="preserve">    IF row != NULL: RETURN row.allowed</w:t>
        <w:br/>
      </w:r>
      <w:r>
        <w:rPr>
          <w:rFonts w:ascii="Consolas" w:hAnsi="Consolas"/>
          <w:sz w:val="17"/>
        </w:rPr>
        <w:t xml:space="preserve">    RETURN DEFAULT_MATRIX[role, action]          # default-deny</w:t>
        <w:br/>
      </w:r>
    </w:p>
    <w:p>
      <w:pPr>
        <w:jc w:val="both"/>
      </w:pPr>
      <w:r>
        <w:rPr>
          <w:b w:val="0"/>
          <w:i w:val="0"/>
        </w:rPr>
        <w:t>Complexity: O(1) — two point lookups on indexed/PK columns. A non-member fails before any resource is loaded, and the response is 404 (not 403) so the system never discloses that the workspace exists. Any action absent from both the policy and the default matrix resolves to “not allowed” (default-deny).</w:t>
      </w:r>
    </w:p>
    <w:p>
      <w:pPr>
        <w:pStyle w:val="Heading3"/>
      </w:pPr>
      <w:r>
        <w:t>3.7.3 A3 — Recursive Deep Reasoning Loop</w:t>
      </w:r>
    </w:p>
    <w:p>
      <w:pPr>
        <w:jc w:val="both"/>
      </w:pPr>
      <w:r>
        <w:rPr>
          <w:b w:val="0"/>
          <w:i w:val="0"/>
        </w:rPr>
        <w:t>The agentic core: reason -&gt; reflect -&gt; synthesize, feeding each synthesis back as the next thought (the ouroboros), looping until it converges or any one of four independent guards halts it. A step event is emitted per transition for the live monitor and the persisted trace.</w:t>
      </w:r>
    </w:p>
    <w:p>
      <w:pPr>
        <w:spacing w:after="120"/>
        <w:ind w:left="120"/>
        <w:shd w:val="clear" w:fill="F2F2F2"/>
      </w:pPr>
      <w:r>
        <w:rPr>
          <w:rFonts w:ascii="Consolas" w:hAnsi="Consolas"/>
          <w:sz w:val="17"/>
        </w:rPr>
        <w:t>FUNCTION deep_reason(run, prompt, config):</w:t>
        <w:br/>
      </w:r>
      <w:r>
        <w:rPr>
          <w:rFonts w:ascii="Consolas" w:hAnsi="Consolas"/>
          <w:sz w:val="17"/>
        </w:rPr>
        <w:t xml:space="preserve">    state &lt;- { thought:prompt, depth:0, loops:0, tokens:0, energy:1.0 }</w:t>
        <w:br/>
      </w:r>
      <w:r>
        <w:rPr>
          <w:rFonts w:ascii="Consolas" w:hAnsi="Consolas"/>
          <w:sz w:val="17"/>
        </w:rPr>
        <w:t xml:space="preserve">    WHILE TRUE:</w:t>
        <w:br/>
      </w:r>
      <w:r>
        <w:rPr>
          <w:rFonts w:ascii="Consolas" w:hAnsi="Consolas"/>
          <w:sz w:val="17"/>
        </w:rPr>
        <w:t xml:space="preserve">        IF run.kill_requested:               RETURN halt('killed')</w:t>
        <w:br/>
      </w:r>
      <w:r>
        <w:rPr>
          <w:rFonts w:ascii="Consolas" w:hAnsi="Consolas"/>
          <w:sz w:val="17"/>
        </w:rPr>
        <w:t xml:space="preserve">        IF state.tokens &gt;= config.token_budget: RETURN halt('budget')</w:t>
        <w:br/>
      </w:r>
      <w:r>
        <w:rPr>
          <w:rFonts w:ascii="Consolas" w:hAnsi="Consolas"/>
          <w:sz w:val="17"/>
        </w:rPr>
        <w:t xml:space="preserve">        IF state.depth  &gt;= config.max_depth:  RETURN halt('depth_guard')</w:t>
        <w:br/>
      </w:r>
      <w:r>
        <w:rPr>
          <w:rFonts w:ascii="Consolas" w:hAnsi="Consolas"/>
          <w:sz w:val="17"/>
        </w:rPr>
        <w:t xml:space="preserve">        IF state.loops  &gt;= config.loop_guard: RETURN halt('loop_guard')</w:t>
        <w:br/>
      </w:r>
      <w:r>
        <w:rPr>
          <w:rFonts w:ascii="Consolas" w:hAnsi="Consolas"/>
          <w:sz w:val="17"/>
        </w:rPr>
        <w:t xml:space="preserve">        IF run.steer_pending: state &lt;- inject(state, await_steer(run))</w:t>
        <w:br/>
      </w:r>
      <w:r>
        <w:rPr>
          <w:rFonts w:ascii="Consolas" w:hAnsi="Consolas"/>
          <w:sz w:val="17"/>
        </w:rPr>
        <w:t xml:space="preserve">        reasoning &lt;- LLM.reason(state.thought)        ; emit('reason')</w:t>
        <w:br/>
      </w:r>
      <w:r>
        <w:rPr>
          <w:rFonts w:ascii="Consolas" w:hAnsi="Consolas"/>
          <w:sz w:val="17"/>
        </w:rPr>
        <w:t xml:space="preserve">        critique  &lt;- LLM.reflect(reasoning)           ; emit('reflect')</w:t>
        <w:br/>
      </w:r>
      <w:r>
        <w:rPr>
          <w:rFonts w:ascii="Consolas" w:hAnsi="Consolas"/>
          <w:sz w:val="17"/>
        </w:rPr>
        <w:t xml:space="preserve">        synthesis &lt;- LLM.synthesize(reasoning,critique); emit('synthesize')</w:t>
        <w:br/>
      </w:r>
      <w:r>
        <w:rPr>
          <w:rFonts w:ascii="Consolas" w:hAnsi="Consolas"/>
          <w:sz w:val="17"/>
        </w:rPr>
        <w:t xml:space="preserve">        state.tokens += tokens_used(...) ; emit_budget(...)</w:t>
        <w:br/>
      </w:r>
      <w:r>
        <w:rPr>
          <w:rFonts w:ascii="Consolas" w:hAnsi="Consolas"/>
          <w:sz w:val="17"/>
        </w:rPr>
        <w:t xml:space="preserve">        state.energy = decay(state.energy)   # strictly decreasing</w:t>
        <w:br/>
      </w:r>
      <w:r>
        <w:rPr>
          <w:rFonts w:ascii="Consolas" w:hAnsi="Consolas"/>
          <w:sz w:val="17"/>
        </w:rPr>
        <w:t xml:space="preserve">        IF converged(synthesis) OR state.energy &lt; config.energy_floor:</w:t>
        <w:br/>
      </w:r>
      <w:r>
        <w:rPr>
          <w:rFonts w:ascii="Consolas" w:hAnsi="Consolas"/>
          <w:sz w:val="17"/>
        </w:rPr>
        <w:t xml:space="preserve">            RETURN complete(run, synthesis, 'converged')</w:t>
        <w:br/>
      </w:r>
      <w:r>
        <w:rPr>
          <w:rFonts w:ascii="Consolas" w:hAnsi="Consolas"/>
          <w:sz w:val="17"/>
        </w:rPr>
        <w:t xml:space="preserve">        state.thought = synthesis ; state.depth += 1 ; state.loops += 1</w:t>
        <w:br/>
      </w:r>
    </w:p>
    <w:p>
      <w:pPr>
        <w:jc w:val="both"/>
      </w:pPr>
      <w:r>
        <w:rPr>
          <w:b w:val="0"/>
          <w:i w:val="0"/>
        </w:rPr>
        <w:t>Complexity: O(S) reasoning iterations, bounded above by min(max_depth, loop_guard, token_budget / per_step_tokens). Termination is guaranteed by four independent halts (kill, budget, depth, loop) and a strictly decreasing energy that hits energy_floor — no input can produce an unbounded loop. Because the loop only checks for human input at a step boundary, injected guidance never corrupts mid-transition state.</w:t>
      </w:r>
    </w:p>
    <w:p>
      <w:pPr>
        <w:pStyle w:val="Heading3"/>
      </w:pPr>
      <w:r>
        <w:t>3.7.4 A4–A7 — Supporting Algorithms</w:t>
      </w:r>
    </w:p>
    <w:p>
      <w:pPr>
        <w:pStyle w:val="ListBullet"/>
        <w:jc w:val="both"/>
      </w:pPr>
      <w:r>
        <w:t>A4 — Budget metering and threshold alerting. Accumulates per-step tokens, drives the budget meter (green-&gt;amber-&gt;oxblood), raises a one-shot alert at the threshold (an alerted latch prevents spam), and requests a cooperative halt at the next boundary when the budget is reached. O(1) amortised per step.</w:t>
      </w:r>
    </w:p>
    <w:p>
      <w:pPr>
        <w:pStyle w:val="ListBullet"/>
        <w:jc w:val="both"/>
      </w:pPr>
      <w:r>
        <w:t>A5 — Real-time fan-out with authoritative ordering. A monotonic seq is assigned inside the write transaction (server owns order); broadcast enqueues to per-client bounded queues non-blockingly, so a slow consumer fills only its own queue and is dropped without head-of-line blocking. Clients render by seq, not arrival. O(C) enqueues per event.</w:t>
      </w:r>
    </w:p>
    <w:p>
      <w:pPr>
        <w:pStyle w:val="ListBullet"/>
        <w:jc w:val="both"/>
      </w:pPr>
      <w:r>
        <w:t>A6 — Prompt library search and ranking. Full-text (GIN) candidate retrieval filtered by tags, ranked by text relevance then used_count (the team’s “what works” signal) then recency; degrades to a LIKE scan on SQLite. Sub-linear retrieval + O(k log k) ranking.</w:t>
      </w:r>
    </w:p>
    <w:p>
      <w:pPr>
        <w:pStyle w:val="ListBullet"/>
        <w:jc w:val="both"/>
      </w:pPr>
      <w:r>
        <w:t>A7 — Invite token lifecycle. A 256-bit url-safe random token is the primary key; acceptance is a PK lookup with UTC-normalised expiry checking, idempotent re-accept, and “not found” for expired tokens to avoid leaking workspace existence. O(1).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fill="D9D9D9"/>
          </w:tcPr>
          <w:p>
            <w:r/>
            <w:r>
              <w:rPr>
                <w:rFonts w:ascii="Times New Roman" w:hAnsi="Times New Roman"/>
                <w:b/>
                <w:sz w:val="19"/>
              </w:rPr>
              <w:t>#</w:t>
            </w:r>
          </w:p>
        </w:tc>
        <w:tc>
          <w:tcPr>
            <w:tcW w:type="dxa" w:w="2880"/>
            <w:shd w:val="clear" w:fill="D9D9D9"/>
          </w:tcPr>
          <w:p>
            <w:r/>
            <w:r>
              <w:rPr>
                <w:rFonts w:ascii="Times New Roman" w:hAnsi="Times New Roman"/>
                <w:b/>
                <w:sz w:val="19"/>
              </w:rPr>
              <w:t>Algorithm</w:t>
            </w:r>
          </w:p>
        </w:tc>
        <w:tc>
          <w:tcPr>
            <w:tcW w:type="dxa" w:w="1728"/>
            <w:shd w:val="clear" w:fill="D9D9D9"/>
          </w:tcPr>
          <w:p>
            <w:r/>
            <w:r>
              <w:rPr>
                <w:rFonts w:ascii="Times New Roman" w:hAnsi="Times New Roman"/>
                <w:b/>
                <w:sz w:val="19"/>
              </w:rPr>
              <w:t>Time</w:t>
            </w:r>
          </w:p>
        </w:tc>
        <w:tc>
          <w:tcPr>
            <w:tcW w:type="dxa" w:w="1440"/>
            <w:shd w:val="clear" w:fill="D9D9D9"/>
          </w:tcPr>
          <w:p>
            <w:r/>
            <w:r>
              <w:rPr>
                <w:rFonts w:ascii="Times New Roman" w:hAnsi="Times New Roman"/>
                <w:b/>
                <w:sz w:val="19"/>
              </w:rPr>
              <w:t>Space</w:t>
            </w:r>
          </w:p>
        </w:tc>
        <w:tc>
          <w:tcPr>
            <w:tcW w:type="dxa" w:w="2736"/>
            <w:shd w:val="clear" w:fill="D9D9D9"/>
          </w:tcPr>
          <w:p>
            <w:r/>
            <w:r>
              <w:rPr>
                <w:rFonts w:ascii="Times New Roman" w:hAnsi="Times New Roman"/>
                <w:b/>
                <w:sz w:val="19"/>
              </w:rPr>
              <w:t>Key guarantee</w:t>
            </w:r>
          </w:p>
        </w:tc>
      </w:tr>
      <w:tr>
        <w:tc>
          <w:tcPr>
            <w:tcW w:type="dxa" w:w="576"/>
          </w:tcPr>
          <w:p>
            <w:r/>
            <w:r>
              <w:rPr>
                <w:rFonts w:ascii="Times New Roman" w:hAnsi="Times New Roman"/>
                <w:sz w:val="19"/>
              </w:rPr>
              <w:t>A1</w:t>
            </w:r>
          </w:p>
        </w:tc>
        <w:tc>
          <w:tcPr>
            <w:tcW w:type="dxa" w:w="2880"/>
          </w:tcPr>
          <w:p>
            <w:r/>
            <w:r>
              <w:rPr>
                <w:rFonts w:ascii="Times New Roman" w:hAnsi="Times New Roman"/>
                <w:sz w:val="19"/>
              </w:rPr>
              <w:t>Fork (write)</w:t>
            </w:r>
          </w:p>
        </w:tc>
        <w:tc>
          <w:tcPr>
            <w:tcW w:type="dxa" w:w="1728"/>
          </w:tcPr>
          <w:p>
            <w:r/>
            <w:r>
              <w:rPr>
                <w:rFonts w:ascii="Times New Roman" w:hAnsi="Times New Roman"/>
                <w:sz w:val="19"/>
              </w:rPr>
              <w:t>O(1)</w:t>
            </w:r>
          </w:p>
        </w:tc>
        <w:tc>
          <w:tcPr>
            <w:tcW w:type="dxa" w:w="1440"/>
          </w:tcPr>
          <w:p>
            <w:r/>
            <w:r>
              <w:rPr>
                <w:rFonts w:ascii="Times New Roman" w:hAnsi="Times New Roman"/>
                <w:sz w:val="19"/>
              </w:rPr>
              <w:t>O(1)</w:t>
            </w:r>
          </w:p>
        </w:tc>
        <w:tc>
          <w:tcPr>
            <w:tcW w:type="dxa" w:w="2736"/>
          </w:tcPr>
          <w:p>
            <w:r/>
            <w:r>
              <w:rPr>
                <w:rFonts w:ascii="Times New Roman" w:hAnsi="Times New Roman"/>
                <w:sz w:val="19"/>
              </w:rPr>
              <w:t>No history copied</w:t>
            </w:r>
          </w:p>
        </w:tc>
      </w:tr>
      <w:tr>
        <w:tc>
          <w:tcPr>
            <w:tcW w:type="dxa" w:w="576"/>
          </w:tcPr>
          <w:p>
            <w:r/>
            <w:r>
              <w:rPr>
                <w:rFonts w:ascii="Times New Roman" w:hAnsi="Times New Roman"/>
                <w:sz w:val="19"/>
              </w:rPr>
              <w:t>A1</w:t>
            </w:r>
          </w:p>
        </w:tc>
        <w:tc>
          <w:tcPr>
            <w:tcW w:type="dxa" w:w="2880"/>
          </w:tcPr>
          <w:p>
            <w:r/>
            <w:r>
              <w:rPr>
                <w:rFonts w:ascii="Times New Roman" w:hAnsi="Times New Roman"/>
                <w:sz w:val="19"/>
              </w:rPr>
              <w:t>History resolution (read)</w:t>
            </w:r>
          </w:p>
        </w:tc>
        <w:tc>
          <w:tcPr>
            <w:tcW w:type="dxa" w:w="1728"/>
          </w:tcPr>
          <w:p>
            <w:r/>
            <w:r>
              <w:rPr>
                <w:rFonts w:ascii="Times New Roman" w:hAnsi="Times New Roman"/>
                <w:sz w:val="19"/>
              </w:rPr>
              <w:t>O(n)</w:t>
            </w:r>
          </w:p>
        </w:tc>
        <w:tc>
          <w:tcPr>
            <w:tcW w:type="dxa" w:w="1440"/>
          </w:tcPr>
          <w:p>
            <w:r/>
            <w:r>
              <w:rPr>
                <w:rFonts w:ascii="Times New Roman" w:hAnsi="Times New Roman"/>
                <w:sz w:val="19"/>
              </w:rPr>
              <w:t>O(n)</w:t>
            </w:r>
          </w:p>
        </w:tc>
        <w:tc>
          <w:tcPr>
            <w:tcW w:type="dxa" w:w="2736"/>
          </w:tcPr>
          <w:p>
            <w:r/>
            <w:r>
              <w:rPr>
                <w:rFonts w:ascii="Times New Roman" w:hAnsi="Times New Roman"/>
                <w:sz w:val="19"/>
              </w:rPr>
              <w:t>Correct cross-branch walk</w:t>
            </w:r>
          </w:p>
        </w:tc>
      </w:tr>
      <w:tr>
        <w:tc>
          <w:tcPr>
            <w:tcW w:type="dxa" w:w="576"/>
          </w:tcPr>
          <w:p>
            <w:r/>
            <w:r>
              <w:rPr>
                <w:rFonts w:ascii="Times New Roman" w:hAnsi="Times New Roman"/>
                <w:sz w:val="19"/>
              </w:rPr>
              <w:t>A2</w:t>
            </w:r>
          </w:p>
        </w:tc>
        <w:tc>
          <w:tcPr>
            <w:tcW w:type="dxa" w:w="2880"/>
          </w:tcPr>
          <w:p>
            <w:r/>
            <w:r>
              <w:rPr>
                <w:rFonts w:ascii="Times New Roman" w:hAnsi="Times New Roman"/>
                <w:sz w:val="19"/>
              </w:rPr>
              <w:t>RBAC authorization</w:t>
            </w:r>
          </w:p>
        </w:tc>
        <w:tc>
          <w:tcPr>
            <w:tcW w:type="dxa" w:w="1728"/>
          </w:tcPr>
          <w:p>
            <w:r/>
            <w:r>
              <w:rPr>
                <w:rFonts w:ascii="Times New Roman" w:hAnsi="Times New Roman"/>
                <w:sz w:val="19"/>
              </w:rPr>
              <w:t>O(1)</w:t>
            </w:r>
          </w:p>
        </w:tc>
        <w:tc>
          <w:tcPr>
            <w:tcW w:type="dxa" w:w="1440"/>
          </w:tcPr>
          <w:p>
            <w:r/>
            <w:r>
              <w:rPr>
                <w:rFonts w:ascii="Times New Roman" w:hAnsi="Times New Roman"/>
                <w:sz w:val="19"/>
              </w:rPr>
              <w:t>O(1)</w:t>
            </w:r>
          </w:p>
        </w:tc>
        <w:tc>
          <w:tcPr>
            <w:tcW w:type="dxa" w:w="2736"/>
          </w:tcPr>
          <w:p>
            <w:r/>
            <w:r>
              <w:rPr>
                <w:rFonts w:ascii="Times New Roman" w:hAnsi="Times New Roman"/>
                <w:sz w:val="19"/>
              </w:rPr>
              <w:t>Default-deny; tenant-isolating</w:t>
            </w:r>
          </w:p>
        </w:tc>
      </w:tr>
      <w:tr>
        <w:tc>
          <w:tcPr>
            <w:tcW w:type="dxa" w:w="576"/>
          </w:tcPr>
          <w:p>
            <w:r/>
            <w:r>
              <w:rPr>
                <w:rFonts w:ascii="Times New Roman" w:hAnsi="Times New Roman"/>
                <w:sz w:val="19"/>
              </w:rPr>
              <w:t>A3</w:t>
            </w:r>
          </w:p>
        </w:tc>
        <w:tc>
          <w:tcPr>
            <w:tcW w:type="dxa" w:w="2880"/>
          </w:tcPr>
          <w:p>
            <w:r/>
            <w:r>
              <w:rPr>
                <w:rFonts w:ascii="Times New Roman" w:hAnsi="Times New Roman"/>
                <w:sz w:val="19"/>
              </w:rPr>
              <w:t>Deep Reasoning loop</w:t>
            </w:r>
          </w:p>
        </w:tc>
        <w:tc>
          <w:tcPr>
            <w:tcW w:type="dxa" w:w="1728"/>
          </w:tcPr>
          <w:p>
            <w:r/>
            <w:r>
              <w:rPr>
                <w:rFonts w:ascii="Times New Roman" w:hAnsi="Times New Roman"/>
                <w:sz w:val="19"/>
              </w:rPr>
              <w:t>O(S)</w:t>
            </w:r>
          </w:p>
        </w:tc>
        <w:tc>
          <w:tcPr>
            <w:tcW w:type="dxa" w:w="1440"/>
          </w:tcPr>
          <w:p>
            <w:r/>
            <w:r>
              <w:rPr>
                <w:rFonts w:ascii="Times New Roman" w:hAnsi="Times New Roman"/>
                <w:sz w:val="19"/>
              </w:rPr>
              <w:t>O(1) state</w:t>
            </w:r>
          </w:p>
        </w:tc>
        <w:tc>
          <w:tcPr>
            <w:tcW w:type="dxa" w:w="2736"/>
          </w:tcPr>
          <w:p>
            <w:r/>
            <w:r>
              <w:rPr>
                <w:rFonts w:ascii="Times New Roman" w:hAnsi="Times New Roman"/>
                <w:sz w:val="19"/>
              </w:rPr>
              <w:t>Guaranteed termination (4 guards + energy)</w:t>
            </w:r>
          </w:p>
        </w:tc>
      </w:tr>
      <w:tr>
        <w:tc>
          <w:tcPr>
            <w:tcW w:type="dxa" w:w="576"/>
          </w:tcPr>
          <w:p>
            <w:r/>
            <w:r>
              <w:rPr>
                <w:rFonts w:ascii="Times New Roman" w:hAnsi="Times New Roman"/>
                <w:sz w:val="19"/>
              </w:rPr>
              <w:t>A4</w:t>
            </w:r>
          </w:p>
        </w:tc>
        <w:tc>
          <w:tcPr>
            <w:tcW w:type="dxa" w:w="2880"/>
          </w:tcPr>
          <w:p>
            <w:r/>
            <w:r>
              <w:rPr>
                <w:rFonts w:ascii="Times New Roman" w:hAnsi="Times New Roman"/>
                <w:sz w:val="19"/>
              </w:rPr>
              <w:t>Budget metering</w:t>
            </w:r>
          </w:p>
        </w:tc>
        <w:tc>
          <w:tcPr>
            <w:tcW w:type="dxa" w:w="1728"/>
          </w:tcPr>
          <w:p>
            <w:r/>
            <w:r>
              <w:rPr>
                <w:rFonts w:ascii="Times New Roman" w:hAnsi="Times New Roman"/>
                <w:sz w:val="19"/>
              </w:rPr>
              <w:t>O(1)/step</w:t>
            </w:r>
          </w:p>
        </w:tc>
        <w:tc>
          <w:tcPr>
            <w:tcW w:type="dxa" w:w="1440"/>
          </w:tcPr>
          <w:p>
            <w:r/>
            <w:r>
              <w:rPr>
                <w:rFonts w:ascii="Times New Roman" w:hAnsi="Times New Roman"/>
                <w:sz w:val="19"/>
              </w:rPr>
              <w:t>O(k) window</w:t>
            </w:r>
          </w:p>
        </w:tc>
        <w:tc>
          <w:tcPr>
            <w:tcW w:type="dxa" w:w="2736"/>
          </w:tcPr>
          <w:p>
            <w:r/>
            <w:r>
              <w:rPr>
                <w:rFonts w:ascii="Times New Roman" w:hAnsi="Times New Roman"/>
                <w:sz w:val="19"/>
              </w:rPr>
              <w:t>One-shot alert; cooperative halt</w:t>
            </w:r>
          </w:p>
        </w:tc>
      </w:tr>
      <w:tr>
        <w:tc>
          <w:tcPr>
            <w:tcW w:type="dxa" w:w="576"/>
          </w:tcPr>
          <w:p>
            <w:r/>
            <w:r>
              <w:rPr>
                <w:rFonts w:ascii="Times New Roman" w:hAnsi="Times New Roman"/>
                <w:sz w:val="19"/>
              </w:rPr>
              <w:t>A5</w:t>
            </w:r>
          </w:p>
        </w:tc>
        <w:tc>
          <w:tcPr>
            <w:tcW w:type="dxa" w:w="2880"/>
          </w:tcPr>
          <w:p>
            <w:r/>
            <w:r>
              <w:rPr>
                <w:rFonts w:ascii="Times New Roman" w:hAnsi="Times New Roman"/>
                <w:sz w:val="19"/>
              </w:rPr>
              <w:t>Fan-out + ordering</w:t>
            </w:r>
          </w:p>
        </w:tc>
        <w:tc>
          <w:tcPr>
            <w:tcW w:type="dxa" w:w="1728"/>
          </w:tcPr>
          <w:p>
            <w:r/>
            <w:r>
              <w:rPr>
                <w:rFonts w:ascii="Times New Roman" w:hAnsi="Times New Roman"/>
                <w:sz w:val="19"/>
              </w:rPr>
              <w:t>O(C)/event</w:t>
            </w:r>
          </w:p>
        </w:tc>
        <w:tc>
          <w:tcPr>
            <w:tcW w:type="dxa" w:w="1440"/>
          </w:tcPr>
          <w:p>
            <w:r/>
            <w:r>
              <w:rPr>
                <w:rFonts w:ascii="Times New Roman" w:hAnsi="Times New Roman"/>
                <w:sz w:val="19"/>
              </w:rPr>
              <w:t>O(C) queues</w:t>
            </w:r>
          </w:p>
        </w:tc>
        <w:tc>
          <w:tcPr>
            <w:tcW w:type="dxa" w:w="2736"/>
          </w:tcPr>
          <w:p>
            <w:r/>
            <w:r>
              <w:rPr>
                <w:rFonts w:ascii="Times New Roman" w:hAnsi="Times New Roman"/>
                <w:sz w:val="19"/>
              </w:rPr>
              <w:t>Total order by seq; no HOL blocking</w:t>
            </w:r>
          </w:p>
        </w:tc>
      </w:tr>
      <w:tr>
        <w:tc>
          <w:tcPr>
            <w:tcW w:type="dxa" w:w="576"/>
          </w:tcPr>
          <w:p>
            <w:r/>
            <w:r>
              <w:rPr>
                <w:rFonts w:ascii="Times New Roman" w:hAnsi="Times New Roman"/>
                <w:sz w:val="19"/>
              </w:rPr>
              <w:t>A6</w:t>
            </w:r>
          </w:p>
        </w:tc>
        <w:tc>
          <w:tcPr>
            <w:tcW w:type="dxa" w:w="2880"/>
          </w:tcPr>
          <w:p>
            <w:r/>
            <w:r>
              <w:rPr>
                <w:rFonts w:ascii="Times New Roman" w:hAnsi="Times New Roman"/>
                <w:sz w:val="19"/>
              </w:rPr>
              <w:t>Library search</w:t>
            </w:r>
          </w:p>
        </w:tc>
        <w:tc>
          <w:tcPr>
            <w:tcW w:type="dxa" w:w="1728"/>
          </w:tcPr>
          <w:p>
            <w:r/>
            <w:r>
              <w:rPr>
                <w:rFonts w:ascii="Times New Roman" w:hAnsi="Times New Roman"/>
                <w:sz w:val="19"/>
              </w:rPr>
              <w:t>sub-linear + O(k log k)</w:t>
            </w:r>
          </w:p>
        </w:tc>
        <w:tc>
          <w:tcPr>
            <w:tcW w:type="dxa" w:w="1440"/>
          </w:tcPr>
          <w:p>
            <w:r/>
            <w:r>
              <w:rPr>
                <w:rFonts w:ascii="Times New Roman" w:hAnsi="Times New Roman"/>
                <w:sz w:val="19"/>
              </w:rPr>
              <w:t>O(k)</w:t>
            </w:r>
          </w:p>
        </w:tc>
        <w:tc>
          <w:tcPr>
            <w:tcW w:type="dxa" w:w="2736"/>
          </w:tcPr>
          <w:p>
            <w:r/>
            <w:r>
              <w:rPr>
                <w:rFonts w:ascii="Times New Roman" w:hAnsi="Times New Roman"/>
                <w:sz w:val="19"/>
              </w:rPr>
              <w:t>Relevance then proven usefulness</w:t>
            </w:r>
          </w:p>
        </w:tc>
      </w:tr>
      <w:tr>
        <w:tc>
          <w:tcPr>
            <w:tcW w:type="dxa" w:w="576"/>
          </w:tcPr>
          <w:p>
            <w:r/>
            <w:r>
              <w:rPr>
                <w:rFonts w:ascii="Times New Roman" w:hAnsi="Times New Roman"/>
                <w:sz w:val="19"/>
              </w:rPr>
              <w:t>A7</w:t>
            </w:r>
          </w:p>
        </w:tc>
        <w:tc>
          <w:tcPr>
            <w:tcW w:type="dxa" w:w="2880"/>
          </w:tcPr>
          <w:p>
            <w:r/>
            <w:r>
              <w:rPr>
                <w:rFonts w:ascii="Times New Roman" w:hAnsi="Times New Roman"/>
                <w:sz w:val="19"/>
              </w:rPr>
              <w:t>Invite lifecycle</w:t>
            </w:r>
          </w:p>
        </w:tc>
        <w:tc>
          <w:tcPr>
            <w:tcW w:type="dxa" w:w="1728"/>
          </w:tcPr>
          <w:p>
            <w:r/>
            <w:r>
              <w:rPr>
                <w:rFonts w:ascii="Times New Roman" w:hAnsi="Times New Roman"/>
                <w:sz w:val="19"/>
              </w:rPr>
              <w:t>O(1)</w:t>
            </w:r>
          </w:p>
        </w:tc>
        <w:tc>
          <w:tcPr>
            <w:tcW w:type="dxa" w:w="1440"/>
          </w:tcPr>
          <w:p>
            <w:r/>
            <w:r>
              <w:rPr>
                <w:rFonts w:ascii="Times New Roman" w:hAnsi="Times New Roman"/>
                <w:sz w:val="19"/>
              </w:rPr>
              <w:t>O(1)</w:t>
            </w:r>
          </w:p>
        </w:tc>
        <w:tc>
          <w:tcPr>
            <w:tcW w:type="dxa" w:w="2736"/>
          </w:tcPr>
          <w:p>
            <w:r/>
            <w:r>
              <w:rPr>
                <w:rFonts w:ascii="Times New Roman" w:hAnsi="Times New Roman"/>
                <w:sz w:val="19"/>
              </w:rPr>
              <w:t>Unguessable, expiring, idempotent</w:t>
            </w:r>
          </w:p>
        </w:tc>
      </w:tr>
    </w:tbl>
    <w:p>
      <w:pPr>
        <w:spacing w:before="40"/>
        <w:jc w:val="center"/>
      </w:pPr>
      <w:r>
        <w:rPr>
          <w:b/>
          <w:sz w:val="20"/>
        </w:rPr>
        <w:t xml:space="preserve">Table </w:t>
      </w:r>
      <w:r>
        <w:fldChar w:fldCharType="begin"/>
        <w:instrText xml:space="preserve">SEQ Table \* ARABIC</w:instrText>
        <w:fldChar w:fldCharType="separate"/>
        <w:t xml:space="preserve">0</w:t>
        <w:fldChar w:fldCharType="end"/>
      </w:r>
      <w:r>
        <w:rPr>
          <w:b/>
          <w:sz w:val="20"/>
        </w:rPr>
        <w:t>: Algorithm complexity summary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