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36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Following scenario explains about an online grocery ordering system.</w:t>
      </w:r>
    </w:p>
    <w:p w:rsidR="00000000" w:rsidDel="00000000" w:rsidP="00000000" w:rsidRDefault="00000000" w:rsidRPr="00000000" w14:paraId="00000002">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Woody’s Supermarket, a small chain of grocery stores, is building a Web site to allow customers to place orders for groceries and other items they sell.</w:t>
      </w:r>
    </w:p>
    <w:p w:rsidR="00000000" w:rsidDel="00000000" w:rsidP="00000000" w:rsidRDefault="00000000" w:rsidRPr="00000000" w14:paraId="00000004">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Customers would be able to view the groceries menu. They can read the reviews placed by other customers when selecting a particular product. If they wish they can register themselves. The registered customers can write reviews and are eligible for getting 5% of discount for certain products. They would be getting weekly updates on price changes, product details and promotions.</w:t>
      </w:r>
    </w:p>
    <w:p w:rsidR="00000000" w:rsidDel="00000000" w:rsidP="00000000" w:rsidRDefault="00000000" w:rsidRPr="00000000" w14:paraId="00000005">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When the customer places a web order, the system creates an order record. The customers should pay using their credit and debit card. The system handles the payment via a payment gateway. When a customer pays the bill, as mentioned earlier the registered customers would get a 5% discount.</w:t>
      </w:r>
    </w:p>
    <w:p w:rsidR="00000000" w:rsidDel="00000000" w:rsidP="00000000" w:rsidRDefault="00000000" w:rsidRPr="00000000" w14:paraId="00000006">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Once the order is placed a notification would be sent to local store employees .They would take a printout of the order, and the goods are picked from the shelves by the store employees. They would notify the system once the order is ready. Customers are sent an email notification and SMS that their order is ready. If any items are not available in the local store, employees would send an update inventory message to the main store.</w:t>
      </w:r>
    </w:p>
    <w:p w:rsidR="00000000" w:rsidDel="00000000" w:rsidP="00000000" w:rsidRDefault="00000000" w:rsidRPr="00000000" w14:paraId="00000007">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When customers pick up the order, frozen goods, chilled products, and other items are assembled separately.</w:t>
      </w:r>
    </w:p>
    <w:p w:rsidR="00000000" w:rsidDel="00000000" w:rsidP="00000000" w:rsidRDefault="00000000" w:rsidRPr="00000000" w14:paraId="00000008">
      <w:pPr>
        <w:spacing w:after="240" w:before="240" w:line="36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before="240" w:line="360"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Draw the </w:t>
      </w:r>
      <w:r w:rsidDel="00000000" w:rsidR="00000000" w:rsidRPr="00000000">
        <w:rPr>
          <w:rFonts w:ascii="Calibri" w:cs="Calibri" w:eastAsia="Calibri" w:hAnsi="Calibri"/>
          <w:b w:val="1"/>
          <w:rtl w:val="0"/>
        </w:rPr>
        <w:t xml:space="preserve">use case diagram</w:t>
      </w:r>
      <w:r w:rsidDel="00000000" w:rsidR="00000000" w:rsidRPr="00000000">
        <w:rPr>
          <w:rFonts w:ascii="Calibri" w:cs="Calibri" w:eastAsia="Calibri" w:hAnsi="Calibri"/>
          <w:rtl w:val="0"/>
        </w:rPr>
        <w:t xml:space="preserve"> of the online ordering 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Sample Answer:</w:t>
      </w:r>
      <w:r w:rsidDel="00000000" w:rsidR="00000000" w:rsidRPr="00000000">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288764</wp:posOffset>
            </wp:positionV>
            <wp:extent cx="7319963" cy="539692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9963" cy="5396922"/>
                    </a:xfrm>
                    <a:prstGeom prst="rect"/>
                    <a:ln/>
                  </pic:spPr>
                </pic:pic>
              </a:graphicData>
            </a:graphic>
          </wp:anchor>
        </w:drawing>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