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Tema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Alberich,</w:t>
      </w:r>
      <w:r>
        <w:t xml:space="preserve"> </w:t>
      </w:r>
      <w:r>
        <w:t xml:space="preserve">Juan</w:t>
      </w:r>
      <w:r>
        <w:t xml:space="preserve"> </w:t>
      </w:r>
      <w:r>
        <w:t xml:space="preserve">Gabriel</w:t>
      </w:r>
      <w:r>
        <w:t xml:space="preserve"> </w:t>
      </w:r>
      <w:r>
        <w:t xml:space="preserve">Gomila</w:t>
      </w:r>
      <w:r>
        <w:t xml:space="preserve"> </w:t>
      </w:r>
      <w:r>
        <w:t xml:space="preserve">y</w:t>
      </w:r>
      <w:r>
        <w:t xml:space="preserve"> </w:t>
      </w:r>
      <w:r>
        <w:t xml:space="preserve">Arnau</w:t>
      </w:r>
      <w:r>
        <w:t xml:space="preserve"> </w:t>
      </w:r>
      <w:r>
        <w:t xml:space="preserve">Mir</w:t>
      </w:r>
    </w:p>
    <w:p>
      <w:pPr>
        <w:pStyle w:val="Dat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</w:t>
      </w:r>
      <w:r>
        <w:t xml:space="preserve"> </w:t>
      </w:r>
      <w:r>
        <w:t xml:space="preserve">con</w:t>
      </w:r>
      <w:r>
        <w:t xml:space="preserve"> </w:t>
      </w:r>
      <w:r>
        <w:t xml:space="preserve">R</w:t>
      </w:r>
      <w:r>
        <w:t xml:space="preserve"> </w:t>
      </w:r>
      <w:r>
        <w:t xml:space="preserve">y</w:t>
      </w:r>
      <w:r>
        <w:t xml:space="preserve"> </w:t>
      </w:r>
      <w:r>
        <w:t xml:space="preserve">Python</w:t>
      </w:r>
    </w:p>
    <w:p>
      <w:pPr>
        <w:pStyle w:val="Heading1"/>
      </w:pPr>
      <w:bookmarkStart w:id="20" w:name="variables-aleatorias-discretas"/>
      <w:r>
        <w:t xml:space="preserve">Variables aleatorias discretas</w:t>
      </w:r>
      <w:bookmarkEnd w:id="20"/>
    </w:p>
    <w:p>
      <w:pPr>
        <w:numPr>
          <w:ilvl w:val="0"/>
          <w:numId w:val="1001"/>
        </w:numPr>
      </w:pPr>
      <w:r>
        <w:t xml:space="preserve">Hay 10 estudiantes inscritos en una clase de Estadística, de entre los cuales 3</w:t>
      </w:r>
      <w:r>
        <w:t xml:space="preserve"> </w:t>
      </w:r>
      <w:r>
        <w:t xml:space="preserve">tienen 19 años, 4 tienen 20 años, 1 tiene 21 años, 1 tiene 24 años y 1 tiene 26 años. De esta</w:t>
      </w:r>
      <w:r>
        <w:t xml:space="preserve"> </w:t>
      </w:r>
      <w:r>
        <w:t xml:space="preserve">clase se seleccionan dos estudiantes sin reposición. Sea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la edad media de los</w:t>
      </w:r>
      <w:r>
        <w:t xml:space="preserve"> </w:t>
      </w:r>
      <w:r>
        <w:t xml:space="preserve">dos estudiantes seleccionados. Hallar la función de probabilidad para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Verificar que:</w:t>
      </w:r>
    </w:p>
    <w:p>
      <w:pPr>
        <w:pStyle w:val="BodyText"/>
      </w:pPr>
      <w:r>
        <w:t xml:space="preserve">$$F_W (t)=
\left\{\begin{array}{ll}
0, &amp; \mbox{si $t&lt;3$},
 \\[0.1cm]
{1\over 3}, &amp; \mbox{si $3\leq t&lt;4$},
 \\[0.1cm]
{1\over 2}, &amp; \mbox{si $4\leq t&lt;5$},
 \\[0.1cm] 
{2\over 3}, &amp; \mbox{si $5\leq t&lt;6$},
 \\[0.1cm] 
1, &amp; \mbox{si $t\geq 6$},
\end{array}\right.
$$</w:t>
      </w:r>
    </w:p>
    <w:p>
      <w:pPr>
        <w:numPr>
          <w:ilvl w:val="0"/>
          <w:numId w:val="1001"/>
        </w:numPr>
      </w:pPr>
      <w:r>
        <w:t xml:space="preserve">es una función de distribución y especificar</w:t>
      </w:r>
      <w:r>
        <w:t xml:space="preserve"> </w:t>
      </w:r>
      <w:r>
        <w:t xml:space="preserve">la función de probabilidad para</w:t>
      </w:r>
      <w:r>
        <w:t xml:space="preserve"> </w:t>
      </w:r>
      <m:oMath>
        <m:r>
          <m:t>W</m:t>
        </m:r>
      </m:oMath>
      <w:r>
        <w:t xml:space="preserve">. Hallar</w:t>
      </w:r>
      <w:r>
        <w:t xml:space="preserve"> </w:t>
      </w:r>
      <w:r>
        <w:t xml:space="preserve">también</w:t>
      </w:r>
      <w:r>
        <w:t xml:space="preserve"> </w:t>
      </w:r>
      <m:oMath>
        <m:r>
          <m:t>P</m:t>
        </m:r>
        <m:r>
          <m:t>(</m:t>
        </m:r>
        <m:r>
          <m:t>3</m:t>
        </m:r>
        <m:r>
          <m:t>&lt;</m:t>
        </m:r>
        <m:r>
          <m:t>W</m:t>
        </m:r>
        <m:r>
          <m:t>≤</m:t>
        </m:r>
        <m:r>
          <m:t>5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La variable aleatoria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tiene por función de probabilidad:</w:t>
      </w:r>
    </w:p>
    <w:p>
      <w:pPr>
        <w:pStyle w:val="BodyText"/>
      </w:pPr>
      <w:r>
        <w:t xml:space="preserve">$$f_Z (x)=
\left\{\begin{array}{ll}
{1\over 3}, &amp; \mbox{si $x=0,1,2$},\\ 0, &amp; \mbox{en los otros
casos.}
\end{array}\right.
$$</w:t>
      </w:r>
    </w:p>
    <w:p>
      <w:pPr>
        <w:numPr>
          <w:ilvl w:val="0"/>
          <w:numId w:val="1001"/>
        </w:numPr>
      </w:pPr>
      <w:r>
        <w:t xml:space="preserve">¿Cuál es la función de distribución para</w:t>
      </w:r>
      <w:r>
        <w:t xml:space="preserve"> </w:t>
      </w:r>
      <m:oMath>
        <m:r>
          <m:t>Z</m:t>
        </m:r>
      </m:oMath>
      <w:r>
        <w:t xml:space="preserve">?</w:t>
      </w:r>
    </w:p>
    <w:p>
      <w:pPr>
        <w:numPr>
          <w:ilvl w:val="0"/>
          <w:numId w:val="1001"/>
        </w:numPr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variable aleatoria dependiendo de un valor natural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cuya función de probabilidad 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r>
                      <m:t>⋅</m:t>
                    </m:r>
                    <m:r>
                      <m:t>i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…</m:t>
                    </m:r>
                    <m:r>
                      <m:t>,</m:t>
                    </m:r>
                    <m:r>
                      <m:t>n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en caso contrario.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2"/>
        </w:numPr>
        <w:pStyle w:val="Compact"/>
      </w:pPr>
      <w:r>
        <w:t xml:space="preserve">Hallar el valor de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y la función de distribución 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Calcular la probabilidad de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tome un valor par.</w:t>
      </w:r>
    </w:p>
    <w:p>
      <w:pPr>
        <w:numPr>
          <w:ilvl w:val="0"/>
          <w:numId w:val="1001"/>
        </w:numPr>
      </w:pPr>
      <w:r>
        <w:t xml:space="preserve">Un examen tipo test consta de cinco preguntas con tres posibles opciones cada una. Un alumno contesta al azar las cinco cuestiones.</w:t>
      </w:r>
      <w:r>
        <w:t xml:space="preserve"> </w:t>
      </w:r>
      <w:r>
        <w:t xml:space="preserve">Suponiendo que cada respuesta acertada vale dos puntos, hallar la distribución de número de puntos obtenidos por el alumno.</w:t>
      </w:r>
    </w:p>
    <w:p>
      <w:pPr>
        <w:numPr>
          <w:ilvl w:val="0"/>
          <w:numId w:val="1001"/>
        </w:numPr>
      </w:pPr>
      <w:r>
        <w:t xml:space="preserve">Continuamos con el ejercicio anterior pero ahora suponemos que restamos una cierta cantidad por respuesta incorrecta. Suponiendo que el examen tiene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preguntas, cada pregunta tiene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posibles respuestas, y que cada pregunta acertada vale 1 punto, ¿qué cantidad hay que restar a cada pregunta para que la esperanza de la nota de una pregunta contestada al azar sea 0? Repetir el ejercicio anterior pero ahora suponiendo que restamos a cada pregunta la cantidad obtenida en el caso en que éste se reponda de forma errónea.</w:t>
      </w:r>
    </w:p>
    <w:p>
      <w:pPr>
        <w:numPr>
          <w:ilvl w:val="0"/>
          <w:numId w:val="1001"/>
        </w:numPr>
      </w:pPr>
      <w:r>
        <w:t xml:space="preserve">Hallar la esperanza y la varianza de todas las variables que han aparecido en los ejercicios anteriores.</w:t>
      </w:r>
    </w:p>
    <w:p>
      <w:pPr>
        <w:pStyle w:val="Heading1"/>
      </w:pPr>
      <w:bookmarkStart w:id="21" w:name="variables-aleatorias-continuas"/>
      <w:r>
        <w:t xml:space="preserve">Variables aleatorias continuas</w:t>
      </w:r>
      <w:bookmarkEnd w:id="21"/>
    </w:p>
    <w:p>
      <w:pPr>
        <w:numPr>
          <w:ilvl w:val="0"/>
          <w:numId w:val="1003"/>
        </w:numPr>
      </w:pPr>
      <w:r>
        <w:t xml:space="preserve">Verificar que:</w:t>
      </w:r>
    </w:p>
    <w:p>
      <w:pPr>
        <w:pStyle w:val="BodyText"/>
      </w:pPr>
      <w:r>
        <w:t xml:space="preserve">$$
F_X (t)=
\left\{\begin{array}{ll}
0, &amp; \mbox{si $t&lt;-1$},
 \\[0.1cm]
{t+1\over 2}, &amp; \mbox{si $-1\leq
t\leq 1$},
 \\[0.1cm]
1, &amp; \mbox{si $t&gt; 1$},
\end{array}\right.
$$</w:t>
      </w:r>
    </w:p>
    <w:p>
      <w:pPr>
        <w:numPr>
          <w:ilvl w:val="0"/>
          <w:numId w:val="1003"/>
        </w:numPr>
      </w:pPr>
      <w:r>
        <w:t xml:space="preserve">es una función de distribución y hallar la función de densidad para</w:t>
      </w:r>
      <w:r>
        <w:t xml:space="preserve"> </w:t>
      </w:r>
      <m:oMath>
        <m:r>
          <m:t>X</m:t>
        </m:r>
      </m:oMath>
      <w:r>
        <w:t xml:space="preserve">. Calcular también</w:t>
      </w:r>
      <w:r>
        <w:t xml:space="preserve"> </w:t>
      </w:r>
      <w:r>
        <w:t xml:space="preserve">$P\left(-{1\over 2}\leq X\leq {1\over 2}\right)$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continua con función de densidad: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y</m:t>
                    </m:r>
                    <m:r>
                      <m:t>)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0</m:t>
                    </m:r>
                    <m:r>
                      <m:t>&lt;</m:t>
                    </m:r>
                    <m:r>
                      <m:t>y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en los otros casos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Hallar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Verificar que: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&lt;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t</m:t>
                        </m:r>
                      </m:e>
                    </m:rad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0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&gt;</m:t>
                    </m:r>
                    <m:r>
                      <m:t>1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es una función de distribución y especificar la función de densidad</w:t>
      </w:r>
      <w:r>
        <w:t xml:space="preserve"> </w:t>
      </w:r>
      <w:r>
        <w:t xml:space="preserve">para</w:t>
      </w:r>
      <w:r>
        <w:t xml:space="preserve"> </w:t>
      </w:r>
      <m:oMath>
        <m:r>
          <m:t>Y</m:t>
        </m:r>
      </m:oMath>
      <w:r>
        <w:t xml:space="preserve">. Usar este resultado para hallar</w:t>
      </w:r>
      <w:r>
        <w:t xml:space="preserve"> </w:t>
      </w:r>
      <w:r>
        <w:t xml:space="preserve">$P\left(-{1\over 2}&lt;Y&lt;{3\over 4}\right)$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una variable aleatoria con función de densidad: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|</m:t>
                    </m:r>
                    <m:r>
                      <m:t>x</m:t>
                    </m:r>
                    <m:r>
                      <m:t>|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|</m:t>
                    </m:r>
                    <m:r>
                      <m:t>x</m:t>
                    </m:r>
                    <m:r>
                      <m:t>|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en caso contrario.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4"/>
        </w:numPr>
        <w:pStyle w:val="Compact"/>
      </w:pPr>
      <w:r>
        <w:t xml:space="preserve">Representar gráficamente dicha función.</w:t>
      </w:r>
    </w:p>
    <w:p>
      <w:pPr>
        <w:numPr>
          <w:ilvl w:val="1"/>
          <w:numId w:val="1004"/>
        </w:numPr>
        <w:pStyle w:val="Compact"/>
      </w:pPr>
      <w:r>
        <w:t xml:space="preserve">Hallar y dibujar la función de distribución.</w:t>
      </w:r>
    </w:p>
    <w:p>
      <w:pPr>
        <w:numPr>
          <w:ilvl w:val="1"/>
          <w:numId w:val="1004"/>
        </w:numPr>
        <w:pStyle w:val="Compact"/>
      </w:pPr>
      <w:r>
        <w:t xml:space="preserve">Calcular las siguientes probabilidades: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≥</m:t>
        </m:r>
        <m:r>
          <m:t>0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|</m:t>
            </m:r>
            <m:r>
              <m:t>X</m:t>
            </m:r>
            <m:r>
              <m:t>|</m:t>
            </m:r>
            <m:r>
              <m:t>&lt;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.</m:t>
        </m:r>
      </m:oMath>
    </w:p>
    <w:p>
      <w:pPr>
        <w:numPr>
          <w:ilvl w:val="0"/>
          <w:numId w:val="1003"/>
        </w:numPr>
      </w:pPr>
      <w:r>
        <w:t xml:space="preserve">Hallar la esperanza y la varianza de las variables de los ejercicios anteriores.</w:t>
      </w:r>
    </w:p>
    <w:p>
      <w:pPr>
        <w:pStyle w:val="Heading1"/>
      </w:pPr>
      <w:bookmarkStart w:id="22" w:name="transformación-de-variables-aleatorias"/>
      <w:r>
        <w:t xml:space="preserve">Transformación de variables aleatorias</w:t>
      </w:r>
      <w:bookmarkEnd w:id="22"/>
    </w:p>
    <w:p>
      <w:pPr>
        <w:numPr>
          <w:ilvl w:val="0"/>
          <w:numId w:val="1005"/>
        </w:numPr>
      </w:pPr>
      <w:r>
        <w:t xml:space="preserve">A partir de</w:t>
      </w:r>
    </w:p>
    <w:p>
      <w:pPr>
        <w:pStyle w:val="BodyText"/>
      </w:pPr>
      <w:r>
        <w:t xml:space="preserve">$$
F_X(t)=
\left\{\begin{array}{ll}
0, &amp; \mbox{si $t&lt;-1$},
\\[0.1cm]
{t+1\over 2}, &amp; \mbox{si $-1\leq t\leq
1$},
 \\[0.1cm]
1, &amp; \mbox{si $t&gt;1$},
\end{array}\right.
$$</w:t>
      </w:r>
    </w:p>
    <w:p>
      <w:pPr>
        <w:numPr>
          <w:ilvl w:val="0"/>
          <w:numId w:val="1005"/>
        </w:numPr>
      </w:pPr>
      <w:r>
        <w:t xml:space="preserve">hallar la función de distribución para</w:t>
      </w:r>
      <w:r>
        <w:t xml:space="preserve"> </w:t>
      </w:r>
      <m:oMath>
        <m:r>
          <m:t>Y</m:t>
        </m:r>
        <m:r>
          <m:t>=</m:t>
        </m:r>
        <m:r>
          <m:t>15</m:t>
        </m:r>
        <m:r>
          <m:t>+</m:t>
        </m:r>
        <m:r>
          <m:t>2</m:t>
        </m:r>
        <m:r>
          <m:t>X</m:t>
        </m:r>
      </m:oMath>
      <w:r>
        <w:t xml:space="preserve"> </w:t>
      </w:r>
      <w:r>
        <w:t xml:space="preserve">y la función de densidad para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Si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&lt;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r>
                      <m:t>t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0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
</m:t>
                    </m:r>
                    <m:r>
                      <m:t>t</m:t>
                    </m:r>
                    <m:r>
                      <m:t>&gt;</m:t>
                    </m:r>
                    <m:r>
                      <m:t>1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</w:pPr>
      <w:r>
        <w:t xml:space="preserve">hallar la función de distribución y la función de densidad de la forma</w:t>
      </w:r>
      <w:r>
        <w:t xml:space="preserve"> </w:t>
      </w:r>
      <w:r>
        <w:t xml:space="preserve">estándar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</w:t>
      </w:r>
      <w:r>
        <w:t xml:space="preserve">$Z={X-\mu_X\over \sigma_X}$</w:t>
      </w:r>
      <w:r>
        <w:t xml:space="preserve">), donde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  <m:r>
          <m:t>=</m:t>
        </m:r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1"/>
          </m:radPr>
          <m:deg/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  <m:r>
              <m:t>(</m:t>
            </m:r>
            <m:r>
              <m:t>X</m:t>
            </m:r>
            <m:r>
              <m:t>)</m:t>
            </m:r>
          </m:e>
        </m:rad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Para formar un jardín circular, un jardinero corta una cuerda, la ata a una</w:t>
      </w:r>
      <w:r>
        <w:t xml:space="preserve"> </w:t>
      </w:r>
      <w:r>
        <w:t xml:space="preserve">estaca y marca el perímetro. Suponer que la longitud de la</w:t>
      </w:r>
      <w:r>
        <w:t xml:space="preserve"> </w:t>
      </w:r>
      <w:r>
        <w:t xml:space="preserve">cuerda tiene la misma verosimilitud de estar en el intervalo comprendido entre</w:t>
      </w:r>
      <w:r>
        <w:t xml:space="preserve"> </w:t>
      </w:r>
      <m:oMath>
        <m:r>
          <m:t>r</m:t>
        </m:r>
        <m:r>
          <m:t>−</m:t>
        </m:r>
        <m:r>
          <m:t>0.1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r</m:t>
        </m:r>
        <m:r>
          <m:t>+</m:t>
        </m:r>
        <m:r>
          <m:t>0.1</m:t>
        </m:r>
      </m:oMath>
      <w:r>
        <w:t xml:space="preserve">. ¿Cuál es la distribución de</w:t>
      </w:r>
      <w:r>
        <w:t xml:space="preserve"> </w:t>
      </w:r>
      <m:oMath>
        <m:r>
          <m:t>X</m:t>
        </m:r>
      </m:oMath>
      <w:r>
        <w:t xml:space="preserve">, el área de la superficie del jardín?</w:t>
      </w:r>
      <w:r>
        <w:t xml:space="preserve"> </w:t>
      </w:r>
      <w:r>
        <w:t xml:space="preserve">¿Cuál es la probabilidad de que el área de la superficie sea mayor que</w:t>
      </w:r>
      <w:r>
        <w:t xml:space="preserve"> </w:t>
      </w:r>
      <m:oMath>
        <m:r>
          <m:t>π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una variable aleatoria continua con función de densidad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.</w:t>
      </w:r>
      <w:r>
        <w:t xml:space="preserve"> </w:t>
      </w:r>
      <w:r>
        <w:t xml:space="preserve">Consideramos la variable aleatoria</w:t>
      </w:r>
      <w:r>
        <w:t xml:space="preserve"> </w:t>
      </w:r>
      <m:oMath>
        <m:r>
          <m:t>Y</m:t>
        </m:r>
        <m: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</m:oMath>
      <w:r>
        <w:t xml:space="preserve">. Hallar la función de densidad</w:t>
      </w:r>
      <w:r>
        <w:t xml:space="preserve"> </w:t>
      </w:r>
      <w:r>
        <w:t xml:space="preserve">de la variable aleatoria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2 - Variables aleatorias</dc:title>
  <dc:creator>Ricardo Alberich, Juan Gabriel Gomila y Arnau Mir</dc:creator>
  <cp:keywords/>
  <dcterms:created xsi:type="dcterms:W3CDTF">2021-04-07T08:43:18Z</dcterms:created>
  <dcterms:modified xsi:type="dcterms:W3CDTF">2021-04-07T08:43:18Z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de Probabilidad y Variables Aleatorias con R y Python</vt:lpwstr>
  </property>
  <property fmtid="{D5CDD505-2E9C-101B-9397-08002B2CF9AE}" pid="3" name="output">
    <vt:lpwstr/>
  </property>
</Properties>
</file>