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EDB61" w14:textId="7AD95585" w:rsidR="000B1BCF" w:rsidRDefault="00BA4FE0" w:rsidP="00BA4FE0">
      <w:pPr>
        <w:pStyle w:val="Heading1"/>
        <w:rPr>
          <w:rFonts w:ascii="Times New Roman" w:hAnsi="Times New Roman" w:cs="Times New Roman"/>
          <w:b/>
          <w:bCs/>
        </w:rPr>
      </w:pPr>
      <w:proofErr w:type="spellStart"/>
      <w:r w:rsidRPr="00171BC5">
        <w:rPr>
          <w:rFonts w:ascii="Times New Roman" w:hAnsi="Times New Roman" w:cs="Times New Roman"/>
          <w:b/>
          <w:bCs/>
        </w:rPr>
        <w:t>Analisis</w:t>
      </w:r>
      <w:proofErr w:type="spellEnd"/>
      <w:r w:rsidRPr="00171B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71BC5">
        <w:rPr>
          <w:rFonts w:ascii="Times New Roman" w:hAnsi="Times New Roman" w:cs="Times New Roman"/>
          <w:b/>
          <w:bCs/>
        </w:rPr>
        <w:t>Kebutuhan</w:t>
      </w:r>
      <w:proofErr w:type="spellEnd"/>
    </w:p>
    <w:p w14:paraId="264FA7AA" w14:textId="77777777" w:rsidR="00620C32" w:rsidRPr="00620C32" w:rsidRDefault="00620C32" w:rsidP="00620C32"/>
    <w:p w14:paraId="5F1FFCC6" w14:textId="49A59AAC" w:rsidR="00BA4FE0" w:rsidRPr="00BA4FE0" w:rsidRDefault="00BA4FE0" w:rsidP="00BA4FE0">
      <w:pPr>
        <w:rPr>
          <w:rFonts w:ascii="Times New Roman" w:hAnsi="Times New Roman" w:cs="Times New Roman"/>
        </w:rPr>
      </w:pPr>
      <w:r w:rsidRPr="00BA4FE0">
        <w:rPr>
          <w:rFonts w:ascii="Times New Roman" w:hAnsi="Times New Roman" w:cs="Times New Roman"/>
        </w:rPr>
        <w:t xml:space="preserve">1. </w:t>
      </w:r>
      <w:proofErr w:type="spellStart"/>
      <w:r w:rsidRPr="00BA4FE0">
        <w:rPr>
          <w:rFonts w:ascii="Times New Roman" w:hAnsi="Times New Roman" w:cs="Times New Roman"/>
        </w:rPr>
        <w:t>Analisis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kebutuhan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fungsional</w:t>
      </w:r>
      <w:proofErr w:type="spellEnd"/>
    </w:p>
    <w:p w14:paraId="4DF60A9D" w14:textId="0DB93F29" w:rsidR="00BA4FE0" w:rsidRPr="00BA4FE0" w:rsidRDefault="00BA4FE0" w:rsidP="00BA4FE0">
      <w:pPr>
        <w:rPr>
          <w:rFonts w:ascii="Times New Roman" w:hAnsi="Times New Roman" w:cs="Times New Roman"/>
        </w:rPr>
      </w:pPr>
      <w:proofErr w:type="spellStart"/>
      <w:r w:rsidRPr="00BA4FE0">
        <w:rPr>
          <w:rFonts w:ascii="Times New Roman" w:hAnsi="Times New Roman" w:cs="Times New Roman"/>
        </w:rPr>
        <w:t>Analisis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kebutuhan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fungsional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adalah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tahap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analisis</w:t>
      </w:r>
      <w:proofErr w:type="spellEnd"/>
      <w:r w:rsidRPr="00BA4FE0">
        <w:rPr>
          <w:rFonts w:ascii="Times New Roman" w:hAnsi="Times New Roman" w:cs="Times New Roman"/>
        </w:rPr>
        <w:t xml:space="preserve"> yang </w:t>
      </w:r>
      <w:proofErr w:type="spellStart"/>
      <w:r w:rsidRPr="00BA4FE0">
        <w:rPr>
          <w:rFonts w:ascii="Times New Roman" w:hAnsi="Times New Roman" w:cs="Times New Roman"/>
        </w:rPr>
        <w:t>digunakan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untuk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mengidentifikasi</w:t>
      </w:r>
      <w:proofErr w:type="spellEnd"/>
      <w:r w:rsidRPr="00BA4FE0">
        <w:rPr>
          <w:rFonts w:ascii="Times New Roman" w:hAnsi="Times New Roman" w:cs="Times New Roman"/>
        </w:rPr>
        <w:t xml:space="preserve">, </w:t>
      </w:r>
      <w:proofErr w:type="spellStart"/>
      <w:r w:rsidRPr="00BA4FE0">
        <w:rPr>
          <w:rFonts w:ascii="Times New Roman" w:hAnsi="Times New Roman" w:cs="Times New Roman"/>
        </w:rPr>
        <w:t>memahami</w:t>
      </w:r>
      <w:proofErr w:type="spellEnd"/>
      <w:r w:rsidRPr="00BA4FE0">
        <w:rPr>
          <w:rFonts w:ascii="Times New Roman" w:hAnsi="Times New Roman" w:cs="Times New Roman"/>
        </w:rPr>
        <w:t xml:space="preserve">, dan </w:t>
      </w:r>
      <w:proofErr w:type="spellStart"/>
      <w:r w:rsidRPr="00BA4FE0">
        <w:rPr>
          <w:rFonts w:ascii="Times New Roman" w:hAnsi="Times New Roman" w:cs="Times New Roman"/>
        </w:rPr>
        <w:t>mendokumentasikan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fungsi</w:t>
      </w:r>
      <w:proofErr w:type="spellEnd"/>
      <w:r w:rsidRPr="00BA4FE0">
        <w:rPr>
          <w:rFonts w:ascii="Times New Roman" w:hAnsi="Times New Roman" w:cs="Times New Roman"/>
        </w:rPr>
        <w:t xml:space="preserve"> – </w:t>
      </w:r>
      <w:proofErr w:type="spellStart"/>
      <w:r w:rsidRPr="00BA4FE0">
        <w:rPr>
          <w:rFonts w:ascii="Times New Roman" w:hAnsi="Times New Roman" w:cs="Times New Roman"/>
        </w:rPr>
        <w:t>fungsi</w:t>
      </w:r>
      <w:proofErr w:type="spellEnd"/>
      <w:r w:rsidRPr="00BA4FE0">
        <w:rPr>
          <w:rFonts w:ascii="Times New Roman" w:hAnsi="Times New Roman" w:cs="Times New Roman"/>
        </w:rPr>
        <w:t xml:space="preserve"> yang </w:t>
      </w:r>
      <w:proofErr w:type="spellStart"/>
      <w:r w:rsidRPr="00BA4FE0">
        <w:rPr>
          <w:rFonts w:ascii="Times New Roman" w:hAnsi="Times New Roman" w:cs="Times New Roman"/>
        </w:rPr>
        <w:t>terdapat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dalam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sebuah</w:t>
      </w:r>
      <w:proofErr w:type="spellEnd"/>
      <w:r w:rsidRPr="00BA4FE0"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A4FE0" w:rsidRPr="00BA4FE0" w14:paraId="76AA0BC4" w14:textId="77777777" w:rsidTr="00BA4FE0">
        <w:tc>
          <w:tcPr>
            <w:tcW w:w="2245" w:type="dxa"/>
            <w:shd w:val="clear" w:color="auto" w:fill="747474" w:themeFill="background2" w:themeFillShade="80"/>
          </w:tcPr>
          <w:p w14:paraId="1217A2CE" w14:textId="6AF065E5" w:rsidR="00BA4FE0" w:rsidRPr="00BA4FE0" w:rsidRDefault="00BA4FE0" w:rsidP="00BA4FE0">
            <w:pPr>
              <w:jc w:val="center"/>
              <w:rPr>
                <w:rFonts w:ascii="Times New Roman" w:hAnsi="Times New Roman" w:cs="Times New Roman"/>
              </w:rPr>
            </w:pPr>
            <w:r w:rsidRPr="00BA4FE0">
              <w:rPr>
                <w:rFonts w:ascii="Times New Roman" w:hAnsi="Times New Roman" w:cs="Times New Roman"/>
              </w:rPr>
              <w:t>Kode SKPL</w:t>
            </w:r>
          </w:p>
        </w:tc>
        <w:tc>
          <w:tcPr>
            <w:tcW w:w="7105" w:type="dxa"/>
            <w:shd w:val="clear" w:color="auto" w:fill="747474" w:themeFill="background2" w:themeFillShade="80"/>
          </w:tcPr>
          <w:p w14:paraId="2FCD6BB7" w14:textId="37137044" w:rsidR="00BA4FE0" w:rsidRPr="00BA4FE0" w:rsidRDefault="00BA4FE0" w:rsidP="00BA4F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Spesifikasi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Fungsional</w:t>
            </w:r>
            <w:proofErr w:type="spellEnd"/>
          </w:p>
        </w:tc>
      </w:tr>
      <w:tr w:rsidR="00BA4FE0" w:rsidRPr="00BA4FE0" w14:paraId="4A9A1101" w14:textId="77777777" w:rsidTr="00BA4FE0">
        <w:tc>
          <w:tcPr>
            <w:tcW w:w="2245" w:type="dxa"/>
          </w:tcPr>
          <w:p w14:paraId="7492588F" w14:textId="5D2AA8D3" w:rsidR="00BA4FE0" w:rsidRPr="00BA4FE0" w:rsidRDefault="00BA4FE0" w:rsidP="00BA4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SKPL-F-001</w:t>
            </w:r>
          </w:p>
        </w:tc>
        <w:tc>
          <w:tcPr>
            <w:tcW w:w="7105" w:type="dxa"/>
          </w:tcPr>
          <w:p w14:paraId="2D5C579E" w14:textId="49D3CC99" w:rsidR="00BA4FE0" w:rsidRPr="00BA4FE0" w:rsidRDefault="00AF4F66" w:rsidP="00BA4FE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monitoring </w:t>
            </w:r>
            <w:proofErr w:type="spellStart"/>
            <w:r>
              <w:rPr>
                <w:rFonts w:ascii="Times New Roman" w:hAnsi="Times New Roman" w:cs="Times New Roman"/>
              </w:rPr>
              <w:t>hanya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</w:t>
            </w:r>
          </w:p>
        </w:tc>
      </w:tr>
      <w:tr w:rsidR="00BA4FE0" w:rsidRPr="00BA4FE0" w14:paraId="53A68028" w14:textId="77777777" w:rsidTr="00BA4FE0">
        <w:tc>
          <w:tcPr>
            <w:tcW w:w="2245" w:type="dxa"/>
          </w:tcPr>
          <w:p w14:paraId="138B2D94" w14:textId="64C79F52" w:rsidR="00BA4FE0" w:rsidRPr="00BA4FE0" w:rsidRDefault="00BA4FE0" w:rsidP="00BA4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SKPL-F-002</w:t>
            </w:r>
          </w:p>
        </w:tc>
        <w:tc>
          <w:tcPr>
            <w:tcW w:w="7105" w:type="dxa"/>
          </w:tcPr>
          <w:p w14:paraId="5D6054EA" w14:textId="03E2810C" w:rsidR="00BA4FE0" w:rsidRPr="00BA4FE0" w:rsidRDefault="00AF4F66" w:rsidP="00BA4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Alat IOT </w:t>
            </w:r>
            <w:proofErr w:type="spellStart"/>
            <w:r>
              <w:rPr>
                <w:rFonts w:ascii="Times New Roman" w:hAnsi="Times New Roman" w:cs="Times New Roman"/>
              </w:rPr>
              <w:t>memonitoring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kelembapan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C5296" w:rsidRPr="00BA4FE0" w14:paraId="46BB5299" w14:textId="77777777" w:rsidTr="00BA4FE0">
        <w:tc>
          <w:tcPr>
            <w:tcW w:w="2245" w:type="dxa"/>
          </w:tcPr>
          <w:p w14:paraId="683FE345" w14:textId="01FB2A32" w:rsidR="004C5296" w:rsidRDefault="004C5296" w:rsidP="00BA4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SKPL-F-003</w:t>
            </w:r>
          </w:p>
        </w:tc>
        <w:tc>
          <w:tcPr>
            <w:tcW w:w="7105" w:type="dxa"/>
          </w:tcPr>
          <w:p w14:paraId="75FEB038" w14:textId="1CD7DE7A" w:rsidR="004C5296" w:rsidRDefault="004C5296" w:rsidP="00BA4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Alat IOT </w:t>
            </w:r>
            <w:proofErr w:type="spellStart"/>
            <w:r>
              <w:rPr>
                <w:rFonts w:ascii="Times New Roman" w:hAnsi="Times New Roman" w:cs="Times New Roman"/>
              </w:rPr>
              <w:t>memonitoring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kelembapan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udara</w:t>
            </w:r>
            <w:proofErr w:type="spellEnd"/>
          </w:p>
        </w:tc>
      </w:tr>
      <w:tr w:rsidR="004C5296" w:rsidRPr="00BA4FE0" w14:paraId="5CDA985C" w14:textId="77777777" w:rsidTr="00BA4FE0">
        <w:tc>
          <w:tcPr>
            <w:tcW w:w="2245" w:type="dxa"/>
          </w:tcPr>
          <w:p w14:paraId="4BA4F55B" w14:textId="428FB0E9" w:rsidR="004C5296" w:rsidRDefault="004C5296" w:rsidP="00BA4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SKPL-F-004</w:t>
            </w:r>
          </w:p>
        </w:tc>
        <w:tc>
          <w:tcPr>
            <w:tcW w:w="7105" w:type="dxa"/>
          </w:tcPr>
          <w:p w14:paraId="12658CE3" w14:textId="207E9E94" w:rsidR="004C5296" w:rsidRDefault="004C5296" w:rsidP="00BA4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Alat IOT </w:t>
            </w:r>
            <w:proofErr w:type="spellStart"/>
            <w:r>
              <w:rPr>
                <w:rFonts w:ascii="Times New Roman" w:hAnsi="Times New Roman" w:cs="Times New Roman"/>
              </w:rPr>
              <w:t>memonitoring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kandungan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CO2</w:t>
            </w:r>
          </w:p>
        </w:tc>
      </w:tr>
      <w:tr w:rsidR="004C5296" w:rsidRPr="00BA4FE0" w14:paraId="1E025AB1" w14:textId="77777777" w:rsidTr="00BA4FE0">
        <w:tc>
          <w:tcPr>
            <w:tcW w:w="2245" w:type="dxa"/>
          </w:tcPr>
          <w:p w14:paraId="7664E9B0" w14:textId="3730CECD" w:rsidR="004C5296" w:rsidRDefault="004C5296" w:rsidP="00BA4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SKPL-F-005</w:t>
            </w:r>
          </w:p>
        </w:tc>
        <w:tc>
          <w:tcPr>
            <w:tcW w:w="7105" w:type="dxa"/>
          </w:tcPr>
          <w:p w14:paraId="18660CB6" w14:textId="68937943" w:rsidR="004C5296" w:rsidRDefault="004C5296" w:rsidP="00BA4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Alat IOT </w:t>
            </w:r>
            <w:proofErr w:type="spellStart"/>
            <w:r>
              <w:rPr>
                <w:rFonts w:ascii="Times New Roman" w:hAnsi="Times New Roman" w:cs="Times New Roman"/>
              </w:rPr>
              <w:t>memonitoring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Tingkat </w:t>
            </w: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Cahaya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</w:rPr>
              <w:t>lampu</w:t>
            </w:r>
            <w:proofErr w:type="spellEnd"/>
            <w:r>
              <w:rPr>
                <w:rFonts w:ascii="Times New Roman" w:hAnsi="Times New Roman" w:cs="Times New Roman"/>
              </w:rPr>
              <w:t xml:space="preserve"> LED </w:t>
            </w:r>
            <w:proofErr w:type="spellStart"/>
            <w:r>
              <w:rPr>
                <w:rFonts w:ascii="Times New Roman" w:hAnsi="Times New Roman" w:cs="Times New Roman"/>
              </w:rPr>
              <w:t>hidup</w:t>
            </w:r>
            <w:proofErr w:type="spellEnd"/>
          </w:p>
        </w:tc>
      </w:tr>
    </w:tbl>
    <w:p w14:paraId="6B36BF51" w14:textId="77777777" w:rsidR="00BA4FE0" w:rsidRPr="00BA4FE0" w:rsidRDefault="00BA4FE0" w:rsidP="00BA4FE0">
      <w:pPr>
        <w:rPr>
          <w:rFonts w:ascii="Times New Roman" w:hAnsi="Times New Roman" w:cs="Times New Roman"/>
        </w:rPr>
      </w:pPr>
    </w:p>
    <w:p w14:paraId="2E433B37" w14:textId="307AEF70" w:rsidR="00BA4FE0" w:rsidRDefault="00BA4FE0" w:rsidP="00BA4FE0">
      <w:pPr>
        <w:rPr>
          <w:rFonts w:ascii="Times New Roman" w:hAnsi="Times New Roman" w:cs="Times New Roman"/>
        </w:rPr>
      </w:pPr>
      <w:r w:rsidRPr="00BA4FE0">
        <w:rPr>
          <w:rFonts w:ascii="Times New Roman" w:hAnsi="Times New Roman" w:cs="Times New Roman"/>
        </w:rPr>
        <w:t xml:space="preserve">2. </w:t>
      </w:r>
      <w:proofErr w:type="spellStart"/>
      <w:r w:rsidRPr="00BA4FE0">
        <w:rPr>
          <w:rFonts w:ascii="Times New Roman" w:hAnsi="Times New Roman" w:cs="Times New Roman"/>
        </w:rPr>
        <w:t>Analisis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Kebuthan</w:t>
      </w:r>
      <w:proofErr w:type="spellEnd"/>
      <w:r w:rsidRPr="00BA4FE0">
        <w:rPr>
          <w:rFonts w:ascii="Times New Roman" w:hAnsi="Times New Roman" w:cs="Times New Roman"/>
        </w:rPr>
        <w:t xml:space="preserve"> Non </w:t>
      </w:r>
      <w:proofErr w:type="spellStart"/>
      <w:r w:rsidRPr="00BA4FE0">
        <w:rPr>
          <w:rFonts w:ascii="Times New Roman" w:hAnsi="Times New Roman" w:cs="Times New Roman"/>
        </w:rPr>
        <w:t>Fungsional</w:t>
      </w:r>
      <w:proofErr w:type="spellEnd"/>
    </w:p>
    <w:p w14:paraId="08E491CD" w14:textId="208E49FD" w:rsidR="00BA4FE0" w:rsidRPr="00BA4FE0" w:rsidRDefault="00BA4FE0" w:rsidP="00BA4FE0">
      <w:pPr>
        <w:rPr>
          <w:rFonts w:ascii="Times New Roman" w:hAnsi="Times New Roman" w:cs="Times New Roman"/>
        </w:rPr>
      </w:pPr>
      <w:proofErr w:type="spellStart"/>
      <w:r w:rsidRPr="00BA4FE0">
        <w:rPr>
          <w:rFonts w:ascii="Times New Roman" w:hAnsi="Times New Roman" w:cs="Times New Roman"/>
        </w:rPr>
        <w:t>Analisis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kebutuhan</w:t>
      </w:r>
      <w:proofErr w:type="spellEnd"/>
      <w:r w:rsidRPr="00BA4FE0">
        <w:rPr>
          <w:rFonts w:ascii="Times New Roman" w:hAnsi="Times New Roman" w:cs="Times New Roman"/>
        </w:rPr>
        <w:t xml:space="preserve"> non-</w:t>
      </w:r>
      <w:proofErr w:type="spellStart"/>
      <w:r w:rsidRPr="00BA4FE0">
        <w:rPr>
          <w:rFonts w:ascii="Times New Roman" w:hAnsi="Times New Roman" w:cs="Times New Roman"/>
        </w:rPr>
        <w:t>fungsional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bertujuan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untuk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menentukan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spesifikasi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elemen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atau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perangkat</w:t>
      </w:r>
      <w:proofErr w:type="spellEnd"/>
      <w:r w:rsidRPr="00BA4FE0">
        <w:rPr>
          <w:rFonts w:ascii="Times New Roman" w:hAnsi="Times New Roman" w:cs="Times New Roman"/>
        </w:rPr>
        <w:t xml:space="preserve"> yang </w:t>
      </w:r>
      <w:proofErr w:type="spellStart"/>
      <w:r w:rsidRPr="00BA4FE0">
        <w:rPr>
          <w:rFonts w:ascii="Times New Roman" w:hAnsi="Times New Roman" w:cs="Times New Roman"/>
        </w:rPr>
        <w:t>diperlukan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untuk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membangun</w:t>
      </w:r>
      <w:proofErr w:type="spellEnd"/>
      <w:r w:rsidRPr="00BA4FE0">
        <w:rPr>
          <w:rFonts w:ascii="Times New Roman" w:hAnsi="Times New Roman" w:cs="Times New Roman"/>
        </w:rPr>
        <w:t xml:space="preserve"> dan </w:t>
      </w:r>
      <w:proofErr w:type="spellStart"/>
      <w:r w:rsidRPr="00BA4FE0">
        <w:rPr>
          <w:rFonts w:ascii="Times New Roman" w:hAnsi="Times New Roman" w:cs="Times New Roman"/>
        </w:rPr>
        <w:t>mengimplementasikan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sistem</w:t>
      </w:r>
      <w:proofErr w:type="spellEnd"/>
      <w:r w:rsidRPr="00BA4FE0">
        <w:rPr>
          <w:rFonts w:ascii="Times New Roman" w:hAnsi="Times New Roman" w:cs="Times New Roman"/>
        </w:rPr>
        <w:t xml:space="preserve">. </w:t>
      </w:r>
      <w:proofErr w:type="spellStart"/>
      <w:r w:rsidRPr="00BA4FE0">
        <w:rPr>
          <w:rFonts w:ascii="Times New Roman" w:hAnsi="Times New Roman" w:cs="Times New Roman"/>
        </w:rPr>
        <w:t>Analisis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ini</w:t>
      </w:r>
      <w:proofErr w:type="spellEnd"/>
      <w:r w:rsidRPr="00BA4FE0">
        <w:rPr>
          <w:rFonts w:ascii="Times New Roman" w:hAnsi="Times New Roman" w:cs="Times New Roman"/>
        </w:rPr>
        <w:t xml:space="preserve"> juga </w:t>
      </w:r>
      <w:proofErr w:type="spellStart"/>
      <w:r w:rsidRPr="00BA4FE0">
        <w:rPr>
          <w:rFonts w:ascii="Times New Roman" w:hAnsi="Times New Roman" w:cs="Times New Roman"/>
        </w:rPr>
        <w:t>berfungsi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untuk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menetapkan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spesifikasi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masukan</w:t>
      </w:r>
      <w:proofErr w:type="spellEnd"/>
      <w:r w:rsidRPr="00BA4FE0">
        <w:rPr>
          <w:rFonts w:ascii="Times New Roman" w:hAnsi="Times New Roman" w:cs="Times New Roman"/>
        </w:rPr>
        <w:t xml:space="preserve"> yang </w:t>
      </w:r>
      <w:proofErr w:type="spellStart"/>
      <w:r w:rsidRPr="00BA4FE0">
        <w:rPr>
          <w:rFonts w:ascii="Times New Roman" w:hAnsi="Times New Roman" w:cs="Times New Roman"/>
        </w:rPr>
        <w:t>diperlukan</w:t>
      </w:r>
      <w:proofErr w:type="spellEnd"/>
      <w:r w:rsidRPr="00BA4FE0">
        <w:rPr>
          <w:rFonts w:ascii="Times New Roman" w:hAnsi="Times New Roman" w:cs="Times New Roman"/>
        </w:rPr>
        <w:t xml:space="preserve"> oleh </w:t>
      </w:r>
      <w:proofErr w:type="spellStart"/>
      <w:r w:rsidRPr="00BA4FE0">
        <w:rPr>
          <w:rFonts w:ascii="Times New Roman" w:hAnsi="Times New Roman" w:cs="Times New Roman"/>
        </w:rPr>
        <w:t>sistem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serta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keluaran</w:t>
      </w:r>
      <w:proofErr w:type="spellEnd"/>
      <w:r w:rsidRPr="00BA4FE0">
        <w:rPr>
          <w:rFonts w:ascii="Times New Roman" w:hAnsi="Times New Roman" w:cs="Times New Roman"/>
        </w:rPr>
        <w:t xml:space="preserve"> (output) yang </w:t>
      </w:r>
      <w:proofErr w:type="spellStart"/>
      <w:r w:rsidRPr="00BA4FE0">
        <w:rPr>
          <w:rFonts w:ascii="Times New Roman" w:hAnsi="Times New Roman" w:cs="Times New Roman"/>
        </w:rPr>
        <w:t>akan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dihasilkan</w:t>
      </w:r>
      <w:proofErr w:type="spellEnd"/>
      <w:r w:rsidRPr="00BA4FE0">
        <w:rPr>
          <w:rFonts w:ascii="Times New Roman" w:hAnsi="Times New Roman" w:cs="Times New Roman"/>
        </w:rPr>
        <w:t xml:space="preserve">. Bagian </w:t>
      </w:r>
      <w:proofErr w:type="spellStart"/>
      <w:r w:rsidRPr="00BA4FE0">
        <w:rPr>
          <w:rFonts w:ascii="Times New Roman" w:hAnsi="Times New Roman" w:cs="Times New Roman"/>
        </w:rPr>
        <w:t>ini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akan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membahas</w:t>
      </w:r>
      <w:proofErr w:type="spellEnd"/>
      <w:r w:rsidRPr="00BA4FE0">
        <w:rPr>
          <w:rFonts w:ascii="Times New Roman" w:hAnsi="Times New Roman" w:cs="Times New Roman"/>
        </w:rPr>
        <w:t xml:space="preserve"> proses </w:t>
      </w:r>
      <w:proofErr w:type="spellStart"/>
      <w:r w:rsidRPr="00BA4FE0">
        <w:rPr>
          <w:rFonts w:ascii="Times New Roman" w:hAnsi="Times New Roman" w:cs="Times New Roman"/>
        </w:rPr>
        <w:t>analisis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kebutuhan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nonfungsional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dari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sistem</w:t>
      </w:r>
      <w:proofErr w:type="spellEnd"/>
      <w:r w:rsidRPr="00BA4FE0">
        <w:rPr>
          <w:rFonts w:ascii="Times New Roman" w:hAnsi="Times New Roman" w:cs="Times New Roman"/>
        </w:rPr>
        <w:t xml:space="preserve"> yang </w:t>
      </w:r>
      <w:proofErr w:type="spellStart"/>
      <w:r w:rsidRPr="00BA4FE0">
        <w:rPr>
          <w:rFonts w:ascii="Times New Roman" w:hAnsi="Times New Roman" w:cs="Times New Roman"/>
        </w:rPr>
        <w:t>akan</w:t>
      </w:r>
      <w:proofErr w:type="spellEnd"/>
      <w:r w:rsidRPr="00BA4FE0">
        <w:rPr>
          <w:rFonts w:ascii="Times New Roman" w:hAnsi="Times New Roman" w:cs="Times New Roman"/>
        </w:rPr>
        <w:t xml:space="preserve"> </w:t>
      </w:r>
      <w:proofErr w:type="spellStart"/>
      <w:r w:rsidRPr="00BA4FE0">
        <w:rPr>
          <w:rFonts w:ascii="Times New Roman" w:hAnsi="Times New Roman" w:cs="Times New Roman"/>
        </w:rPr>
        <w:t>dibangun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A4FE0" w:rsidRPr="00BA4FE0" w14:paraId="05184695" w14:textId="77777777" w:rsidTr="00B97494">
        <w:tc>
          <w:tcPr>
            <w:tcW w:w="2245" w:type="dxa"/>
            <w:shd w:val="clear" w:color="auto" w:fill="747474" w:themeFill="background2" w:themeFillShade="80"/>
          </w:tcPr>
          <w:p w14:paraId="718B9C88" w14:textId="77777777" w:rsidR="00BA4FE0" w:rsidRPr="00BA4FE0" w:rsidRDefault="00BA4FE0" w:rsidP="00B97494">
            <w:pPr>
              <w:jc w:val="center"/>
              <w:rPr>
                <w:rFonts w:ascii="Times New Roman" w:hAnsi="Times New Roman" w:cs="Times New Roman"/>
              </w:rPr>
            </w:pPr>
            <w:r w:rsidRPr="00BA4FE0">
              <w:rPr>
                <w:rFonts w:ascii="Times New Roman" w:hAnsi="Times New Roman" w:cs="Times New Roman"/>
              </w:rPr>
              <w:t>Kode SKPL</w:t>
            </w:r>
          </w:p>
        </w:tc>
        <w:tc>
          <w:tcPr>
            <w:tcW w:w="7105" w:type="dxa"/>
            <w:shd w:val="clear" w:color="auto" w:fill="747474" w:themeFill="background2" w:themeFillShade="80"/>
          </w:tcPr>
          <w:p w14:paraId="1400FDE0" w14:textId="77777777" w:rsidR="00BA4FE0" w:rsidRPr="00BA4FE0" w:rsidRDefault="00BA4FE0" w:rsidP="00B9749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Spesifikasi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Fungsional</w:t>
            </w:r>
            <w:proofErr w:type="spellEnd"/>
          </w:p>
        </w:tc>
      </w:tr>
      <w:tr w:rsidR="00BA4FE0" w:rsidRPr="00BA4FE0" w14:paraId="1685D3C6" w14:textId="77777777" w:rsidTr="00B97494">
        <w:tc>
          <w:tcPr>
            <w:tcW w:w="2245" w:type="dxa"/>
          </w:tcPr>
          <w:p w14:paraId="0F586B31" w14:textId="3CE8F750" w:rsidR="00BA4FE0" w:rsidRPr="00BA4FE0" w:rsidRDefault="00BA4FE0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SKPL-NF-001</w:t>
            </w:r>
          </w:p>
        </w:tc>
        <w:tc>
          <w:tcPr>
            <w:tcW w:w="7105" w:type="dxa"/>
          </w:tcPr>
          <w:p w14:paraId="4E14FEF5" w14:textId="58E7B17F" w:rsidR="00BA4FE0" w:rsidRPr="00BA4FE0" w:rsidRDefault="00AF4F66" w:rsidP="00B974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monitoring </w:t>
            </w:r>
            <w:proofErr w:type="spellStart"/>
            <w:r>
              <w:rPr>
                <w:rFonts w:ascii="Times New Roman" w:hAnsi="Times New Roman" w:cs="Times New Roman"/>
              </w:rPr>
              <w:t>dibangun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PHP </w:t>
            </w:r>
            <w:proofErr w:type="spellStart"/>
            <w:r>
              <w:rPr>
                <w:rFonts w:ascii="Times New Roman" w:hAnsi="Times New Roman" w:cs="Times New Roman"/>
              </w:rPr>
              <w:t>versi</w:t>
            </w:r>
            <w:proofErr w:type="spellEnd"/>
            <w:r>
              <w:rPr>
                <w:rFonts w:ascii="Times New Roman" w:hAnsi="Times New Roman" w:cs="Times New Roman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</w:rPr>
              <w:t>keatas</w:t>
            </w:r>
            <w:proofErr w:type="spellEnd"/>
          </w:p>
        </w:tc>
      </w:tr>
      <w:tr w:rsidR="00BA4FE0" w:rsidRPr="00BA4FE0" w14:paraId="03725582" w14:textId="77777777" w:rsidTr="00B97494">
        <w:tc>
          <w:tcPr>
            <w:tcW w:w="2245" w:type="dxa"/>
          </w:tcPr>
          <w:p w14:paraId="271A1372" w14:textId="43D9D0C3" w:rsidR="00BA4FE0" w:rsidRPr="00BA4FE0" w:rsidRDefault="00BA4FE0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SKPL-NF-002</w:t>
            </w:r>
          </w:p>
        </w:tc>
        <w:tc>
          <w:tcPr>
            <w:tcW w:w="7105" w:type="dxa"/>
          </w:tcPr>
          <w:p w14:paraId="2E68BEF4" w14:textId="6AE382C4" w:rsidR="00BA4FE0" w:rsidRPr="00BA4FE0" w:rsidRDefault="00AF4F66" w:rsidP="00B974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Mikrokontroller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ESP32 CH340</w:t>
            </w:r>
          </w:p>
        </w:tc>
      </w:tr>
      <w:tr w:rsidR="00BA4FE0" w:rsidRPr="00BA4FE0" w14:paraId="2559BD02" w14:textId="77777777" w:rsidTr="00B97494">
        <w:tc>
          <w:tcPr>
            <w:tcW w:w="2245" w:type="dxa"/>
          </w:tcPr>
          <w:p w14:paraId="54471EE9" w14:textId="7E3119E7" w:rsidR="00BA4FE0" w:rsidRPr="00BA4FE0" w:rsidRDefault="00BA4FE0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SKPL-NF-003</w:t>
            </w:r>
          </w:p>
        </w:tc>
        <w:tc>
          <w:tcPr>
            <w:tcW w:w="7105" w:type="dxa"/>
          </w:tcPr>
          <w:p w14:paraId="4779C3CF" w14:textId="28AC65B2" w:rsidR="00BA4FE0" w:rsidRPr="00BA4FE0" w:rsidRDefault="00AF4F66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</w:t>
            </w:r>
            <w:proofErr w:type="spellStart"/>
            <w:r>
              <w:rPr>
                <w:rFonts w:ascii="Times New Roman" w:hAnsi="Times New Roman" w:cs="Times New Roman"/>
              </w:rPr>
              <w:t>Kelembapan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udara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DHT22</w:t>
            </w:r>
          </w:p>
        </w:tc>
      </w:tr>
      <w:tr w:rsidR="00AF4F66" w:rsidRPr="00BA4FE0" w14:paraId="3D7F03BB" w14:textId="77777777" w:rsidTr="00B97494">
        <w:tc>
          <w:tcPr>
            <w:tcW w:w="2245" w:type="dxa"/>
          </w:tcPr>
          <w:p w14:paraId="2553C723" w14:textId="710EFDEE" w:rsidR="00AF4F66" w:rsidRDefault="00AF4F66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SKPL-NF-004</w:t>
            </w:r>
          </w:p>
        </w:tc>
        <w:tc>
          <w:tcPr>
            <w:tcW w:w="7105" w:type="dxa"/>
          </w:tcPr>
          <w:p w14:paraId="1F1653D8" w14:textId="703B2715" w:rsidR="00AF4F66" w:rsidRPr="00AF4F66" w:rsidRDefault="00AF4F66" w:rsidP="00AF4F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Sensor </w:t>
            </w:r>
            <w:proofErr w:type="spellStart"/>
            <w:r>
              <w:rPr>
                <w:rFonts w:ascii="Times New Roman" w:hAnsi="Times New Roman" w:cs="Times New Roman"/>
              </w:rPr>
              <w:t>Kelembapan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AF4F66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esistive</w:t>
            </w:r>
            <w:r w:rsidRPr="00AF4F6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Humidity</w:t>
            </w:r>
            <w:r w:rsidRPr="00AF4F6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Soil</w:t>
            </w:r>
            <w:r w:rsidRPr="00AF4F6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Moisture</w:t>
            </w:r>
          </w:p>
          <w:p w14:paraId="1A0B45BC" w14:textId="369B4981" w:rsidR="00AF4F66" w:rsidRDefault="00AF4F66" w:rsidP="00B97494">
            <w:pPr>
              <w:rPr>
                <w:rFonts w:ascii="Times New Roman" w:hAnsi="Times New Roman" w:cs="Times New Roman"/>
              </w:rPr>
            </w:pPr>
          </w:p>
        </w:tc>
      </w:tr>
      <w:tr w:rsidR="00AF4F66" w:rsidRPr="00BA4FE0" w14:paraId="7E5663A3" w14:textId="77777777" w:rsidTr="00B97494">
        <w:tc>
          <w:tcPr>
            <w:tcW w:w="2245" w:type="dxa"/>
          </w:tcPr>
          <w:p w14:paraId="335FE2C5" w14:textId="4C674079" w:rsidR="00AF4F66" w:rsidRDefault="00AF4F66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SKPL-NF-005</w:t>
            </w:r>
          </w:p>
        </w:tc>
        <w:tc>
          <w:tcPr>
            <w:tcW w:w="7105" w:type="dxa"/>
          </w:tcPr>
          <w:p w14:paraId="008B62B5" w14:textId="56D4F6C7" w:rsidR="00AF4F66" w:rsidRDefault="00AF4F66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CO2 </w:t>
            </w:r>
            <w:proofErr w:type="spellStart"/>
            <w:r>
              <w:rPr>
                <w:rFonts w:ascii="Times New Roman" w:hAnsi="Times New Roman" w:cs="Times New Roman"/>
              </w:rPr>
              <w:t>menggu</w:t>
            </w:r>
            <w:r w:rsidR="004C5296">
              <w:rPr>
                <w:rFonts w:ascii="Times New Roman" w:hAnsi="Times New Roman" w:cs="Times New Roman"/>
              </w:rPr>
              <w:t>na</w:t>
            </w:r>
            <w:r>
              <w:rPr>
                <w:rFonts w:ascii="Times New Roman" w:hAnsi="Times New Roman" w:cs="Times New Roman"/>
              </w:rPr>
              <w:t>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MH-Z19B</w:t>
            </w:r>
          </w:p>
        </w:tc>
      </w:tr>
      <w:tr w:rsidR="00AF4F66" w:rsidRPr="00BA4FE0" w14:paraId="75FE6E8B" w14:textId="77777777" w:rsidTr="00B97494">
        <w:tc>
          <w:tcPr>
            <w:tcW w:w="2245" w:type="dxa"/>
          </w:tcPr>
          <w:p w14:paraId="6287561E" w14:textId="70D404C1" w:rsidR="00AF4F66" w:rsidRDefault="00AF4F66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SKPL-NF-006</w:t>
            </w:r>
          </w:p>
        </w:tc>
        <w:tc>
          <w:tcPr>
            <w:tcW w:w="7105" w:type="dxa"/>
          </w:tcPr>
          <w:p w14:paraId="7CFFA233" w14:textId="5F4F7B1E" w:rsidR="00AF4F66" w:rsidRDefault="00AF4F66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Alat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kelembapan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udara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5296">
              <w:rPr>
                <w:rFonts w:ascii="Times New Roman" w:hAnsi="Times New Roman" w:cs="Times New Roman"/>
              </w:rPr>
              <w:t>menggunakan</w:t>
            </w:r>
            <w:proofErr w:type="spellEnd"/>
            <w:r w:rsidR="004C5296">
              <w:rPr>
                <w:rFonts w:ascii="Times New Roman" w:hAnsi="Times New Roman" w:cs="Times New Roman"/>
              </w:rPr>
              <w:t xml:space="preserve"> mist maker</w:t>
            </w:r>
          </w:p>
        </w:tc>
      </w:tr>
      <w:tr w:rsidR="00AF4F66" w:rsidRPr="00BA4FE0" w14:paraId="2FFF927B" w14:textId="77777777" w:rsidTr="00B97494">
        <w:tc>
          <w:tcPr>
            <w:tcW w:w="2245" w:type="dxa"/>
          </w:tcPr>
          <w:p w14:paraId="69E8B09F" w14:textId="05D4FE00" w:rsidR="00AF4F66" w:rsidRDefault="00AF4F66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SKPL-NF-007</w:t>
            </w:r>
          </w:p>
        </w:tc>
        <w:tc>
          <w:tcPr>
            <w:tcW w:w="7105" w:type="dxa"/>
          </w:tcPr>
          <w:p w14:paraId="1ECCC072" w14:textId="5F54CC5C" w:rsidR="00AF4F66" w:rsidRDefault="00AF4F66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Alat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kandungan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CO2 </w:t>
            </w:r>
            <w:proofErr w:type="spellStart"/>
            <w:r>
              <w:rPr>
                <w:rFonts w:ascii="Times New Roman" w:hAnsi="Times New Roman" w:cs="Times New Roman"/>
              </w:rPr>
              <w:t>diudara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botol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campuran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Citrun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Baking soda</w:t>
            </w:r>
            <w:r w:rsidR="004C52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4C5296">
              <w:rPr>
                <w:rFonts w:ascii="Times New Roman" w:hAnsi="Times New Roman" w:cs="Times New Roman"/>
              </w:rPr>
              <w:t>diatur</w:t>
            </w:r>
            <w:proofErr w:type="spellEnd"/>
            <w:r w:rsidR="004C5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5296">
              <w:rPr>
                <w:rFonts w:ascii="Times New Roman" w:hAnsi="Times New Roman" w:cs="Times New Roman"/>
              </w:rPr>
              <w:t>menggunakan</w:t>
            </w:r>
            <w:proofErr w:type="spellEnd"/>
            <w:r w:rsidR="004C5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5296">
              <w:rPr>
                <w:rFonts w:ascii="Times New Roman" w:hAnsi="Times New Roman" w:cs="Times New Roman"/>
              </w:rPr>
              <w:t>selenoid</w:t>
            </w:r>
            <w:proofErr w:type="spellEnd"/>
          </w:p>
        </w:tc>
      </w:tr>
      <w:tr w:rsidR="004C5296" w:rsidRPr="00BA4FE0" w14:paraId="1FCD66A5" w14:textId="77777777" w:rsidTr="00B97494">
        <w:tc>
          <w:tcPr>
            <w:tcW w:w="2245" w:type="dxa"/>
          </w:tcPr>
          <w:p w14:paraId="062A56F7" w14:textId="1C61472F" w:rsidR="004C5296" w:rsidRDefault="004C5296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SKPL-NF-008</w:t>
            </w:r>
          </w:p>
        </w:tc>
        <w:tc>
          <w:tcPr>
            <w:tcW w:w="7105" w:type="dxa"/>
          </w:tcPr>
          <w:p w14:paraId="2156F3A3" w14:textId="1896F4F1" w:rsidR="004C5296" w:rsidRDefault="004C5296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</w:t>
            </w:r>
            <w:proofErr w:type="spellStart"/>
            <w:r>
              <w:rPr>
                <w:rFonts w:ascii="Times New Roman" w:hAnsi="Times New Roman" w:cs="Times New Roman"/>
              </w:rPr>
              <w:t>intensitas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Cahaya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photoresistor</w:t>
            </w:r>
          </w:p>
        </w:tc>
      </w:tr>
      <w:tr w:rsidR="0017736A" w:rsidRPr="00BA4FE0" w14:paraId="7C66FA64" w14:textId="77777777" w:rsidTr="00B97494">
        <w:tc>
          <w:tcPr>
            <w:tcW w:w="2245" w:type="dxa"/>
          </w:tcPr>
          <w:p w14:paraId="6DF5CB96" w14:textId="7301B8E4" w:rsidR="0017736A" w:rsidRDefault="0017736A" w:rsidP="00B974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SKPL-NF-009</w:t>
            </w:r>
          </w:p>
        </w:tc>
        <w:tc>
          <w:tcPr>
            <w:tcW w:w="7105" w:type="dxa"/>
          </w:tcPr>
          <w:p w14:paraId="099035A7" w14:textId="2C33E455" w:rsidR="0017736A" w:rsidRDefault="0017736A" w:rsidP="00B974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Cahaya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</w:rPr>
              <w:t>buah</w:t>
            </w:r>
            <w:proofErr w:type="spellEnd"/>
            <w:r>
              <w:rPr>
                <w:rFonts w:ascii="Times New Roman" w:hAnsi="Times New Roman" w:cs="Times New Roman"/>
              </w:rPr>
              <w:t xml:space="preserve">  LED HPL 3 Watt </w:t>
            </w:r>
          </w:p>
        </w:tc>
      </w:tr>
    </w:tbl>
    <w:p w14:paraId="7CE1451F" w14:textId="77777777" w:rsidR="00BA4FE0" w:rsidRPr="00BA4FE0" w:rsidRDefault="00BA4FE0" w:rsidP="00BA4FE0">
      <w:pPr>
        <w:rPr>
          <w:rFonts w:ascii="Times New Roman" w:hAnsi="Times New Roman" w:cs="Times New Roman"/>
        </w:rPr>
      </w:pPr>
    </w:p>
    <w:sectPr w:rsidR="00BA4FE0" w:rsidRPr="00BA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CF"/>
    <w:rsid w:val="000B1BCF"/>
    <w:rsid w:val="00171BC5"/>
    <w:rsid w:val="0017736A"/>
    <w:rsid w:val="0030699F"/>
    <w:rsid w:val="004B3FEB"/>
    <w:rsid w:val="004C5296"/>
    <w:rsid w:val="00620C32"/>
    <w:rsid w:val="008E6465"/>
    <w:rsid w:val="00AF4F66"/>
    <w:rsid w:val="00BA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365C"/>
  <w15:chartTrackingRefBased/>
  <w15:docId w15:val="{2DC4BF6A-97CE-4D06-8D54-1878F017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FE0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B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8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Juliarman</dc:creator>
  <cp:keywords/>
  <dc:description/>
  <cp:lastModifiedBy>Achmad Juliarman</cp:lastModifiedBy>
  <cp:revision>6</cp:revision>
  <dcterms:created xsi:type="dcterms:W3CDTF">2024-08-07T01:21:00Z</dcterms:created>
  <dcterms:modified xsi:type="dcterms:W3CDTF">2024-08-11T01:12:00Z</dcterms:modified>
</cp:coreProperties>
</file>