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BAB II</w:t>
      </w:r>
    </w:p>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pStyle w:val="ListParagraph"/>
        <w:numPr>
          <w:ilvl w:val="0"/>
          <w:numId w:val="1"/>
        </w:numPr>
        <w:spacing w:after="0" w:line="360" w:lineRule="auto"/>
        <w:rPr>
          <w:rFonts w:ascii="Times New Roman" w:hAnsi="Times New Roman" w:cs="Times New Roman"/>
          <w:b/>
          <w:vanish/>
          <w:sz w:val="24"/>
          <w:szCs w:val="24"/>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D84F97" w:rsidRPr="00F1746F"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D84F97" w:rsidRDefault="00D84F97" w:rsidP="00D84F97">
      <w:pPr>
        <w:spacing w:after="0" w:line="360" w:lineRule="auto"/>
        <w:jc w:val="both"/>
        <w:rPr>
          <w:rFonts w:ascii="Times New Roman" w:hAnsi="Times New Roman" w:cs="Times New Roman"/>
          <w:sz w:val="24"/>
          <w:szCs w:val="24"/>
          <w:lang w:val="id-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D84F97" w:rsidRPr="001C592E" w:rsidRDefault="00D84F97" w:rsidP="00D84F97">
      <w:pPr>
        <w:spacing w:after="0" w:line="360" w:lineRule="auto"/>
        <w:ind w:firstLine="567"/>
        <w:jc w:val="both"/>
        <w:rPr>
          <w:rFonts w:ascii="Times New Roman" w:hAnsi="Times New Roman" w:cs="Times New Roman"/>
          <w:sz w:val="24"/>
          <w:szCs w:val="24"/>
          <w:lang w:val="id-ID"/>
        </w:rPr>
      </w:pPr>
    </w:p>
    <w:p w:rsidR="00D84F97" w:rsidRPr="00352639"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Mental aritmatika adalah kemampuan menghitung yang tidak menggunakan alat bantu seperti mesin hitung, kalkulator, komputer, pena, sempoa, dan lain – lain. Namun hanya dengan menggunakan pemikiran didalam otak atau secara bayangan. Keunggulan mental aritmatika adalah:</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D84F97" w:rsidRPr="00C97FA5"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D84F97" w:rsidRPr="00352639" w:rsidRDefault="00D84F97" w:rsidP="00D84F97">
      <w:pPr>
        <w:spacing w:after="0" w:line="360" w:lineRule="auto"/>
        <w:ind w:firstLine="567"/>
        <w:jc w:val="both"/>
        <w:rPr>
          <w:rFonts w:ascii="Times New Roman" w:hAnsi="Times New Roman" w:cs="Times New Roman"/>
          <w:sz w:val="24"/>
          <w:szCs w:val="24"/>
          <w:lang w:val="id-ID"/>
        </w:rPr>
      </w:pPr>
    </w:p>
    <w:p w:rsidR="00D84F97" w:rsidRPr="00E821EC"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D84F97" w:rsidRPr="00E821EC" w:rsidRDefault="00D84F97" w:rsidP="00D84F97">
      <w:pPr>
        <w:spacing w:after="0" w:line="360" w:lineRule="auto"/>
        <w:ind w:firstLine="567"/>
        <w:jc w:val="both"/>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lastRenderedPageBreak/>
        <w:t>Android Studio</w:t>
      </w:r>
    </w:p>
    <w:p w:rsidR="00D84F97" w:rsidRPr="00047080" w:rsidRDefault="00D84F97" w:rsidP="006644F9">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D84F97" w:rsidRPr="00047080" w:rsidRDefault="00D84F97" w:rsidP="00D84F97">
      <w:pPr>
        <w:spacing w:after="0" w:line="360" w:lineRule="auto"/>
        <w:ind w:firstLine="567"/>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D84F97" w:rsidRPr="00047080" w:rsidRDefault="00D84F97" w:rsidP="00D84F97">
      <w:pPr>
        <w:spacing w:after="0" w:line="360" w:lineRule="auto"/>
        <w:ind w:firstLine="567"/>
        <w:jc w:val="both"/>
        <w:rPr>
          <w:rFonts w:ascii="Times New Roman" w:hAnsi="Times New Roman" w:cs="Times New Roman"/>
          <w:sz w:val="24"/>
          <w:szCs w:val="24"/>
          <w:lang w:val="id-ID"/>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D84F97" w:rsidRPr="00A24FC9"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w:t>
      </w:r>
      <w:r w:rsidRPr="00A24FC9">
        <w:rPr>
          <w:rFonts w:ascii="Times New Roman" w:hAnsi="Times New Roman" w:cs="Times New Roman"/>
          <w:i/>
          <w:sz w:val="24"/>
          <w:szCs w:val="24"/>
          <w:lang w:val="id-ID"/>
        </w:rPr>
        <w:t>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rsidR="00D84F97" w:rsidRDefault="00D84F97" w:rsidP="00D84F97">
      <w:pPr>
        <w:spacing w:after="0" w:line="360" w:lineRule="auto"/>
        <w:jc w:val="both"/>
        <w:rPr>
          <w:rFonts w:ascii="Times New Roman" w:hAnsi="Times New Roman" w:cs="Times New Roman"/>
          <w:noProof/>
          <w:sz w:val="24"/>
          <w:szCs w:val="24"/>
          <w:lang w:val="id-ID"/>
        </w:rPr>
      </w:pPr>
    </w:p>
    <w:p w:rsidR="00D84F97" w:rsidRPr="00DE6206"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t>SQLite</w:t>
      </w:r>
    </w:p>
    <w:p w:rsidR="00D84F97"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w:t>
      </w:r>
      <w:r>
        <w:rPr>
          <w:rFonts w:ascii="Times New Roman" w:hAnsi="Times New Roman" w:cs="Times New Roman"/>
          <w:noProof/>
          <w:sz w:val="24"/>
          <w:szCs w:val="24"/>
          <w:lang w:val="en-ID"/>
        </w:rPr>
        <w:lastRenderedPageBreak/>
        <w:t xml:space="preserve">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84F97" w:rsidRPr="00DE6206"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D84F97" w:rsidRDefault="00D84F97" w:rsidP="00D84F97">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D84F97" w:rsidRDefault="00D84F97" w:rsidP="00D84F97">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D84F97" w:rsidRPr="00D84F97" w:rsidRDefault="00D84F97" w:rsidP="006644F9">
      <w:pPr>
        <w:spacing w:after="0" w:line="360" w:lineRule="auto"/>
        <w:jc w:val="both"/>
        <w:rPr>
          <w:rFonts w:ascii="Times New Roman" w:hAnsi="Times New Roman" w:cs="Times New Roman"/>
          <w:noProof/>
          <w:sz w:val="24"/>
        </w:rPr>
      </w:pPr>
    </w:p>
    <w:p w:rsidR="00D84F97" w:rsidRPr="004B3038"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lastRenderedPageBreak/>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Pr>
          <w:rFonts w:ascii="Times New Roman" w:eastAsia="Times New Roman" w:hAnsi="Times New Roman"/>
          <w:sz w:val="24"/>
          <w:szCs w:val="24"/>
          <w:lang w:eastAsia="id-ID"/>
        </w:rPr>
        <w:t xml:space="preserve"> bagian kiri dari suatu halaman</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Pr>
          <w:rFonts w:ascii="Times New Roman" w:eastAsia="Times New Roman" w:hAnsi="Times New Roman"/>
          <w:sz w:val="24"/>
          <w:szCs w:val="24"/>
          <w:lang w:eastAsia="id-ID"/>
        </w:rPr>
        <w:t>r harus ditunjukan dengan jelas</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Pr>
          <w:rFonts w:ascii="Times New Roman" w:eastAsia="Times New Roman" w:hAnsi="Times New Roman"/>
          <w:sz w:val="24"/>
          <w:szCs w:val="24"/>
          <w:lang w:eastAsia="id-ID"/>
        </w:rPr>
        <w:t>lai dan dimana akan berakhirnya</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w:t>
      </w:r>
      <w:r>
        <w:rPr>
          <w:rFonts w:ascii="Times New Roman" w:eastAsia="Times New Roman" w:hAnsi="Times New Roman"/>
          <w:sz w:val="24"/>
          <w:szCs w:val="24"/>
          <w:lang w:eastAsia="id-ID"/>
        </w:rPr>
        <w:t>rsiapkan” dokumen “hitung” gaji</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Pr>
          <w:rFonts w:ascii="Times New Roman" w:eastAsia="Times New Roman" w:hAnsi="Times New Roman"/>
          <w:sz w:val="24"/>
          <w:szCs w:val="24"/>
          <w:lang w:eastAsia="id-ID"/>
        </w:rPr>
        <w:t>s didalm urutan yang semestinya</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Pr>
          <w:rFonts w:ascii="Times New Roman" w:eastAsia="Times New Roman" w:hAnsi="Times New Roman"/>
          <w:sz w:val="24"/>
          <w:szCs w:val="24"/>
          <w:lang w:eastAsia="id-ID"/>
        </w:rPr>
        <w:t>hubung</w:t>
      </w:r>
    </w:p>
    <w:p w:rsidR="00D84F97" w:rsidRPr="005E1EA3"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D84F97" w:rsidRDefault="00D84F97" w:rsidP="00D84F97">
      <w:pPr>
        <w:rPr>
          <w:rFonts w:ascii="Times New Roman" w:eastAsia="Times New Roman" w:hAnsi="Times New Roman"/>
          <w:sz w:val="24"/>
          <w:szCs w:val="24"/>
          <w:lang w:eastAsia="id-ID"/>
        </w:rPr>
      </w:pPr>
    </w:p>
    <w:p w:rsidR="00D84F97" w:rsidRPr="00D20FFA" w:rsidRDefault="00D84F97" w:rsidP="00D84F97">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xml:space="preserve">) merupakan bagan yang menjelaskan secara rinci langkah-langkah dari proses program. Bagan alir program dibuat dengan menggunakan simbol-simbol </w:t>
      </w:r>
      <w:r>
        <w:rPr>
          <w:rFonts w:ascii="Times New Roman" w:eastAsia="Times New Roman" w:hAnsi="Times New Roman"/>
          <w:sz w:val="24"/>
          <w:szCs w:val="24"/>
          <w:lang w:eastAsia="id-ID"/>
        </w:rPr>
        <w:t>yang ditunjukkan pada gambar 2.1</w:t>
      </w:r>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D84F97" w:rsidRDefault="00D84F97" w:rsidP="00D84F97">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 </w:t>
      </w:r>
      <w:r w:rsidRPr="00D20FFA">
        <w:rPr>
          <w:rFonts w:ascii="Times New Roman" w:hAnsi="Times New Roman"/>
          <w:i/>
          <w:sz w:val="24"/>
          <w:szCs w:val="24"/>
          <w:lang w:val="sv-SE"/>
        </w:rPr>
        <w:t>flowchart</w:t>
      </w:r>
      <w:r w:rsidRPr="00D20FFA">
        <w:rPr>
          <w:rFonts w:ascii="Times New Roman" w:hAnsi="Times New Roman"/>
          <w:sz w:val="24"/>
          <w:szCs w:val="24"/>
          <w:lang w:val="sv-SE"/>
        </w:rPr>
        <w:t xml:space="preserve"> ) adalah </w:t>
      </w:r>
      <w:r w:rsidRPr="00D20FFA">
        <w:rPr>
          <w:rFonts w:ascii="Times New Roman" w:hAnsi="Times New Roman"/>
          <w:sz w:val="24"/>
          <w:szCs w:val="24"/>
        </w:rPr>
        <w:t>seperti</w:t>
      </w:r>
      <w:r>
        <w:rPr>
          <w:rFonts w:ascii="Times New Roman" w:hAnsi="Times New Roman"/>
          <w:sz w:val="24"/>
          <w:szCs w:val="24"/>
        </w:rPr>
        <w:t xml:space="preserve"> yang ditunjukkan pada tabel 2.1</w:t>
      </w:r>
      <w:r w:rsidRPr="00D20FFA">
        <w:rPr>
          <w:rFonts w:ascii="Times New Roman" w:hAnsi="Times New Roman"/>
          <w:sz w:val="24"/>
          <w:szCs w:val="24"/>
        </w:rPr>
        <w:t>.</w:t>
      </w:r>
    </w:p>
    <w:p w:rsidR="00D84F97" w:rsidRPr="0056301F" w:rsidRDefault="00D84F97" w:rsidP="00D84F97">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2.1. simbol flowchart</w:t>
      </w:r>
      <w:r>
        <w:rPr>
          <w:rFonts w:ascii="Times New Roman" w:hAnsi="Times New Roman"/>
          <w:sz w:val="24"/>
          <w:szCs w:val="24"/>
          <w:lang w:val="id-ID"/>
        </w:rPr>
        <w:t xml:space="preserve"> </w:t>
      </w:r>
      <w:r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D84F97" w:rsidRPr="00D20FFA" w:rsidTr="004B51A7">
        <w:tc>
          <w:tcPr>
            <w:tcW w:w="539"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D84F97" w:rsidRPr="00D20FFA" w:rsidTr="00D84F97">
        <w:trPr>
          <w:trHeight w:val="3240"/>
        </w:trPr>
        <w:tc>
          <w:tcPr>
            <w:tcW w:w="539"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7266F8D" wp14:editId="78925DF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722B"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D84F97" w:rsidRPr="00D20FFA" w:rsidTr="004B51A7">
        <w:trPr>
          <w:trHeight w:val="893"/>
        </w:trPr>
        <w:tc>
          <w:tcPr>
            <w:tcW w:w="539" w:type="dxa"/>
          </w:tcPr>
          <w:p w:rsidR="00D84F97" w:rsidRPr="00D20FFA" w:rsidRDefault="00D84F97" w:rsidP="004B51A7">
            <w:pPr>
              <w:spacing w:line="360" w:lineRule="auto"/>
              <w:jc w:val="both"/>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22AF212" wp14:editId="64955868">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B3E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D84F97" w:rsidRPr="00D20FFA" w:rsidRDefault="00D84F97" w:rsidP="004B51A7">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6644F9" w:rsidRPr="00D20FFA" w:rsidTr="006644F9">
        <w:trPr>
          <w:trHeight w:val="699"/>
        </w:trPr>
        <w:tc>
          <w:tcPr>
            <w:tcW w:w="539"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933"/>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A68EEE7" wp14:editId="56A204D5">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4632A"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3</w:t>
            </w:r>
            <w:r w:rsidRPr="00D20FFA">
              <w:rPr>
                <w:rFonts w:ascii="Times New Roman" w:hAnsi="Times New Roman"/>
                <w:noProof/>
                <w:sz w:val="24"/>
                <w:szCs w:val="24"/>
              </w:rPr>
              <w:t>.</w:t>
            </w:r>
          </w:p>
          <w:p w:rsidR="006644F9" w:rsidRPr="00D20FFA" w:rsidRDefault="006644F9" w:rsidP="006644F9">
            <w:pPr>
              <w:spacing w:line="360" w:lineRule="auto"/>
              <w:rPr>
                <w:rFonts w:ascii="Times New Roman" w:hAnsi="Times New Roman"/>
                <w:sz w:val="24"/>
                <w:szCs w:val="24"/>
              </w:rPr>
            </w:pP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6644F9" w:rsidRPr="00D20FFA" w:rsidTr="004B51A7">
        <w:trPr>
          <w:trHeight w:val="860"/>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fi-FI"/>
              </w:rPr>
            </w:pPr>
          </w:p>
          <w:p w:rsidR="006644F9" w:rsidRPr="00D20FFA" w:rsidRDefault="006644F9" w:rsidP="006644F9">
            <w:pPr>
              <w:spacing w:line="360" w:lineRule="auto"/>
              <w:jc w:val="both"/>
              <w:rPr>
                <w:rFonts w:ascii="Times New Roman" w:hAnsi="Times New Roman"/>
                <w:sz w:val="24"/>
                <w:szCs w:val="24"/>
                <w:lang w:val="fi-FI"/>
              </w:rPr>
            </w:pPr>
            <w:r>
              <w:rPr>
                <w:rFonts w:ascii="Times New Roman" w:hAnsi="Times New Roman"/>
                <w:sz w:val="24"/>
                <w:szCs w:val="24"/>
              </w:rPr>
              <w:t>4</w:t>
            </w:r>
            <w:r w:rsidRPr="00D20FFA">
              <w:rPr>
                <w:rFonts w:ascii="Times New Roman" w:hAnsi="Times New Roman"/>
                <w:sz w:val="24"/>
                <w:szCs w:val="24"/>
                <w:lang w:val="fi-FI"/>
              </w:rPr>
              <w:t>.</w:t>
            </w: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20A05551" wp14:editId="41F5DA85">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E61B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6644F9" w:rsidRPr="009532DF" w:rsidRDefault="006644F9" w:rsidP="006644F9">
            <w:pPr>
              <w:spacing w:line="360" w:lineRule="auto"/>
              <w:jc w:val="both"/>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6644F9" w:rsidRPr="00D20FFA" w:rsidTr="004B51A7">
        <w:trPr>
          <w:trHeight w:val="914"/>
        </w:trPr>
        <w:tc>
          <w:tcPr>
            <w:tcW w:w="539" w:type="dxa"/>
          </w:tcPr>
          <w:p w:rsidR="006644F9" w:rsidRPr="00D20FFA" w:rsidRDefault="006644F9" w:rsidP="006644F9">
            <w:pPr>
              <w:spacing w:line="360" w:lineRule="auto"/>
              <w:jc w:val="both"/>
              <w:rPr>
                <w:rFonts w:ascii="Times New Roman" w:hAnsi="Times New Roman"/>
                <w:sz w:val="24"/>
                <w:szCs w:val="24"/>
                <w:lang w:val="sv-SE"/>
              </w:rPr>
            </w:pPr>
          </w:p>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5</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sz w:val="24"/>
                <w:szCs w:val="24"/>
              </w:rPr>
            </w:pPr>
          </w:p>
        </w:tc>
        <w:tc>
          <w:tcPr>
            <w:tcW w:w="1755" w:type="dxa"/>
          </w:tcPr>
          <w:p w:rsidR="006644F9" w:rsidRPr="00D20FFA" w:rsidRDefault="006644F9" w:rsidP="006644F9">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0FCCEED8" wp14:editId="43F395BB">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1D3F5"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jc w:val="both"/>
              <w:rPr>
                <w:rFonts w:ascii="Times New Roman" w:hAnsi="Times New Roman"/>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sv-SE"/>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6</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2C408CA" wp14:editId="65920FC3">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351D8"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F7398B6" wp14:editId="00B6550A">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13219" id="Rectangle 26" o:spid="_x0000_s1026" style="position:absolute;margin-left:3.85pt;margin-top:11.3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p>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6644F9" w:rsidRPr="00D20FFA" w:rsidTr="004B51A7">
        <w:trPr>
          <w:trHeight w:val="833"/>
        </w:trPr>
        <w:tc>
          <w:tcPr>
            <w:tcW w:w="539" w:type="dxa"/>
          </w:tcPr>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8</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noProof/>
                <w:sz w:val="24"/>
                <w:szCs w:val="24"/>
              </w:rPr>
            </w:pP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DE908B8" wp14:editId="20005B81">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CADA"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6644F9" w:rsidRDefault="006644F9" w:rsidP="006644F9">
            <w:pPr>
              <w:spacing w:line="360" w:lineRule="auto"/>
              <w:jc w:val="both"/>
              <w:rPr>
                <w:rFonts w:ascii="Times New Roman" w:hAnsi="Times New Roman"/>
                <w:noProof/>
                <w:sz w:val="24"/>
                <w:szCs w:val="24"/>
              </w:rPr>
            </w:pPr>
          </w:p>
          <w:p w:rsidR="006644F9"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6644F9" w:rsidRPr="00D20FFA" w:rsidTr="004B51A7">
        <w:trPr>
          <w:trHeight w:val="954"/>
        </w:trPr>
        <w:tc>
          <w:tcPr>
            <w:tcW w:w="539" w:type="dxa"/>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9</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8C32F04" wp14:editId="02EF8D6A">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4964"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6644F9" w:rsidRPr="00D20FFA" w:rsidTr="00D84F97">
        <w:trPr>
          <w:trHeight w:val="2136"/>
        </w:trPr>
        <w:tc>
          <w:tcPr>
            <w:tcW w:w="539" w:type="dxa"/>
          </w:tcPr>
          <w:p w:rsidR="006644F9" w:rsidRPr="00D20FFA" w:rsidRDefault="006644F9" w:rsidP="006644F9">
            <w:pPr>
              <w:spacing w:line="360" w:lineRule="auto"/>
              <w:jc w:val="both"/>
              <w:rPr>
                <w:rFonts w:ascii="Times New Roman" w:hAnsi="Times New Roman"/>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sz w:val="24"/>
                <w:szCs w:val="24"/>
              </w:rPr>
              <w:t>10</w:t>
            </w:r>
            <w:r w:rsidRPr="00D20FFA">
              <w:rPr>
                <w:rFonts w:ascii="Times New Roman" w:hAnsi="Times New Roman"/>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3B10D0A2" wp14:editId="0F20A861">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E87C1"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6644F9" w:rsidRPr="00D20FFA" w:rsidTr="004B51A7">
        <w:trPr>
          <w:trHeight w:val="1259"/>
        </w:trPr>
        <w:tc>
          <w:tcPr>
            <w:tcW w:w="539"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1</w:t>
            </w:r>
            <w:r w:rsidRPr="00D20FFA">
              <w:rPr>
                <w:rFonts w:ascii="Times New Roman" w:hAnsi="Times New Roman"/>
                <w:noProof/>
                <w:sz w:val="24"/>
                <w:szCs w:val="24"/>
                <w:lang w:val="fi-FI"/>
              </w:rPr>
              <w:t>.</w:t>
            </w:r>
          </w:p>
        </w:tc>
        <w:tc>
          <w:tcPr>
            <w:tcW w:w="1755" w:type="dxa"/>
          </w:tcPr>
          <w:p w:rsidR="006644F9" w:rsidRPr="00D20FFA" w:rsidRDefault="006644F9" w:rsidP="006644F9">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70E04A9" wp14:editId="4FD5B277">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9F0D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p>
        </w:tc>
        <w:tc>
          <w:tcPr>
            <w:tcW w:w="1896" w:type="dxa"/>
          </w:tcPr>
          <w:p w:rsidR="006644F9" w:rsidRPr="00D20FFA" w:rsidRDefault="006644F9" w:rsidP="006644F9">
            <w:pPr>
              <w:spacing w:line="360" w:lineRule="auto"/>
              <w:jc w:val="center"/>
              <w:rPr>
                <w:rFonts w:ascii="Times New Roman" w:hAnsi="Times New Roman"/>
                <w:sz w:val="24"/>
                <w:szCs w:val="24"/>
                <w:lang w:val="fi-FI"/>
              </w:rPr>
            </w:pPr>
          </w:p>
          <w:p w:rsidR="006644F9" w:rsidRPr="00D20FFA" w:rsidRDefault="006644F9" w:rsidP="006644F9">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DD3D5E" w:rsidRDefault="00DD3D5E" w:rsidP="00CA503F">
      <w:pPr>
        <w:spacing w:after="0" w:line="360" w:lineRule="auto"/>
        <w:jc w:val="both"/>
        <w:rPr>
          <w:rFonts w:ascii="Times New Roman" w:hAnsi="Times New Roman" w:cs="Times New Roman"/>
          <w:noProof/>
          <w:sz w:val="24"/>
          <w:szCs w:val="24"/>
          <w:lang w:val="id-ID"/>
        </w:rPr>
      </w:pPr>
    </w:p>
    <w:p w:rsidR="00CA503F" w:rsidRPr="00DD3D5E" w:rsidRDefault="00CA503F" w:rsidP="00CA503F">
      <w:pPr>
        <w:spacing w:after="0" w:line="360" w:lineRule="auto"/>
        <w:jc w:val="both"/>
        <w:rPr>
          <w:rFonts w:ascii="Times New Roman" w:hAnsi="Times New Roman" w:cs="Times New Roman"/>
          <w:noProof/>
          <w:sz w:val="24"/>
          <w:szCs w:val="24"/>
          <w:lang w:val="id-ID"/>
        </w:rPr>
      </w:pPr>
    </w:p>
    <w:p w:rsidR="006644F9" w:rsidRPr="00784D73" w:rsidRDefault="00784D73" w:rsidP="006644F9">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Use Case Diagram</w:t>
      </w:r>
    </w:p>
    <w:p w:rsidR="00D84F97" w:rsidRDefault="0048733C" w:rsidP="00D84F97">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Use-case diagram</w:t>
      </w:r>
      <w:r>
        <w:rPr>
          <w:rFonts w:ascii="Times New Roman" w:hAnsi="Times New Roman" w:cs="Times New Roman"/>
          <w:noProof/>
          <w:sz w:val="24"/>
          <w:szCs w:val="24"/>
          <w:lang w:val="en-ID"/>
        </w:rPr>
        <w:t xml:space="preserve"> </w:t>
      </w:r>
      <w:r w:rsidR="00F73434">
        <w:rPr>
          <w:rFonts w:ascii="Times New Roman" w:hAnsi="Times New Roman" w:cs="Times New Roman"/>
          <w:noProof/>
          <w:sz w:val="24"/>
          <w:szCs w:val="24"/>
          <w:lang w:val="en-ID"/>
        </w:rPr>
        <w:t xml:space="preserve">adalah diagram yang membantu </w:t>
      </w:r>
      <w:r w:rsidR="009B1A2B">
        <w:rPr>
          <w:rFonts w:ascii="Times New Roman" w:hAnsi="Times New Roman" w:cs="Times New Roman"/>
          <w:noProof/>
          <w:sz w:val="24"/>
          <w:szCs w:val="24"/>
          <w:lang w:val="en-ID"/>
        </w:rPr>
        <w:t xml:space="preserve">dalam menyusun </w:t>
      </w:r>
      <w:r w:rsidR="009B1A2B">
        <w:rPr>
          <w:rFonts w:ascii="Times New Roman" w:hAnsi="Times New Roman" w:cs="Times New Roman"/>
          <w:i/>
          <w:noProof/>
          <w:sz w:val="24"/>
          <w:szCs w:val="24"/>
          <w:lang w:val="en-ID"/>
        </w:rPr>
        <w:t>requirement</w:t>
      </w:r>
      <w:r w:rsidR="009B1A2B">
        <w:rPr>
          <w:rFonts w:ascii="Times New Roman" w:hAnsi="Times New Roman" w:cs="Times New Roman"/>
          <w:noProof/>
          <w:sz w:val="24"/>
          <w:szCs w:val="24"/>
          <w:lang w:val="en-ID"/>
        </w:rPr>
        <w:t xml:space="preserve"> sebuah sistem, mengkomunikasikan rancangan dengan klien,dan merancang </w:t>
      </w:r>
      <w:r w:rsidR="009B1A2B">
        <w:rPr>
          <w:rFonts w:ascii="Times New Roman" w:hAnsi="Times New Roman" w:cs="Times New Roman"/>
          <w:i/>
          <w:noProof/>
          <w:sz w:val="24"/>
          <w:szCs w:val="24"/>
          <w:lang w:val="en-ID"/>
        </w:rPr>
        <w:t>test case</w:t>
      </w:r>
      <w:r w:rsidR="009B1A2B">
        <w:rPr>
          <w:rFonts w:ascii="Times New Roman" w:hAnsi="Times New Roman" w:cs="Times New Roman"/>
          <w:noProof/>
          <w:sz w:val="24"/>
          <w:szCs w:val="24"/>
          <w:lang w:val="en-ID"/>
        </w:rPr>
        <w:t xml:space="preserve"> untuk semu fitur yang ada pada sistem. </w:t>
      </w:r>
    </w:p>
    <w:p w:rsidR="009B1A2B" w:rsidRDefault="009B1A2B" w:rsidP="009B1A2B">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Tabel 2.2 Simbol Use Case</w:t>
      </w:r>
    </w:p>
    <w:tbl>
      <w:tblPr>
        <w:tblStyle w:val="TableGrid"/>
        <w:tblW w:w="0" w:type="auto"/>
        <w:tblLook w:val="04A0" w:firstRow="1" w:lastRow="0" w:firstColumn="1" w:lastColumn="0" w:noHBand="0" w:noVBand="1"/>
      </w:tblPr>
      <w:tblGrid>
        <w:gridCol w:w="532"/>
        <w:gridCol w:w="3006"/>
        <w:gridCol w:w="1721"/>
        <w:gridCol w:w="2669"/>
      </w:tblGrid>
      <w:tr w:rsidR="00606CB5" w:rsidTr="006357E6">
        <w:tc>
          <w:tcPr>
            <w:tcW w:w="532" w:type="dxa"/>
          </w:tcPr>
          <w:p w:rsidR="00523A1E" w:rsidRPr="00D20FFA" w:rsidRDefault="00523A1E" w:rsidP="00523A1E">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3006" w:type="dxa"/>
          </w:tcPr>
          <w:p w:rsidR="00523A1E" w:rsidRPr="00D20FFA" w:rsidRDefault="00523A1E" w:rsidP="00523A1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721" w:type="dxa"/>
          </w:tcPr>
          <w:p w:rsidR="00523A1E" w:rsidRPr="00D20FFA" w:rsidRDefault="00523A1E" w:rsidP="00523A1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2669" w:type="dxa"/>
          </w:tcPr>
          <w:p w:rsidR="00523A1E" w:rsidRPr="00D20FFA" w:rsidRDefault="00523A1E" w:rsidP="00523A1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06CB5" w:rsidTr="006357E6">
        <w:tc>
          <w:tcPr>
            <w:tcW w:w="532" w:type="dxa"/>
          </w:tcPr>
          <w:p w:rsidR="00523A1E" w:rsidRDefault="00523A1E"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r w:rsidR="00C827C7">
              <w:rPr>
                <w:rFonts w:ascii="Times New Roman" w:hAnsi="Times New Roman"/>
                <w:noProof/>
                <w:sz w:val="24"/>
                <w:szCs w:val="24"/>
                <w:lang w:val="en-ID"/>
              </w:rPr>
              <w:t xml:space="preserve"> </w:t>
            </w:r>
          </w:p>
        </w:tc>
        <w:tc>
          <w:tcPr>
            <w:tcW w:w="3006" w:type="dxa"/>
          </w:tcPr>
          <w:p w:rsidR="00523A1E" w:rsidRDefault="006357E6"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US" w:eastAsia="en-US"/>
              </w:rPr>
              <w:drawing>
                <wp:inline distT="0" distB="0" distL="0" distR="0">
                  <wp:extent cx="400050" cy="8628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ctor.png"/>
                          <pic:cNvPicPr/>
                        </pic:nvPicPr>
                        <pic:blipFill>
                          <a:blip r:embed="rId7">
                            <a:extLst>
                              <a:ext uri="{28A0092B-C50C-407E-A947-70E740481C1C}">
                                <a14:useLocalDpi xmlns:a14="http://schemas.microsoft.com/office/drawing/2010/main" val="0"/>
                              </a:ext>
                            </a:extLst>
                          </a:blip>
                          <a:stretch>
                            <a:fillRect/>
                          </a:stretch>
                        </pic:blipFill>
                        <pic:spPr>
                          <a:xfrm>
                            <a:off x="0" y="0"/>
                            <a:ext cx="411986" cy="888598"/>
                          </a:xfrm>
                          <a:prstGeom prst="rect">
                            <a:avLst/>
                          </a:prstGeom>
                        </pic:spPr>
                      </pic:pic>
                    </a:graphicData>
                  </a:graphic>
                </wp:inline>
              </w:drawing>
            </w:r>
          </w:p>
        </w:tc>
        <w:tc>
          <w:tcPr>
            <w:tcW w:w="1721" w:type="dxa"/>
          </w:tcPr>
          <w:p w:rsidR="00523A1E" w:rsidRDefault="00606CB5"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Actor </w:t>
            </w:r>
          </w:p>
        </w:tc>
        <w:tc>
          <w:tcPr>
            <w:tcW w:w="2669" w:type="dxa"/>
          </w:tcPr>
          <w:p w:rsidR="00523A1E" w:rsidRPr="00606CB5" w:rsidRDefault="00606CB5"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Menspesifikasikan himpunan peran yang pengguna mainkan ketika berinteraksi dengan </w:t>
            </w:r>
            <w:r>
              <w:rPr>
                <w:rFonts w:ascii="Times New Roman" w:hAnsi="Times New Roman"/>
                <w:i/>
                <w:noProof/>
                <w:sz w:val="24"/>
                <w:szCs w:val="24"/>
                <w:lang w:val="en-ID"/>
              </w:rPr>
              <w:t>use case</w:t>
            </w:r>
          </w:p>
        </w:tc>
      </w:tr>
      <w:tr w:rsidR="00606CB5" w:rsidTr="006357E6">
        <w:tc>
          <w:tcPr>
            <w:tcW w:w="532" w:type="dxa"/>
          </w:tcPr>
          <w:p w:rsidR="00606CB5" w:rsidRDefault="00606CB5"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3006" w:type="dxa"/>
          </w:tcPr>
          <w:p w:rsidR="00606CB5" w:rsidRDefault="00606CB5" w:rsidP="00523A1E">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733425" cy="226093"/>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endency.png"/>
                          <pic:cNvPicPr/>
                        </pic:nvPicPr>
                        <pic:blipFill>
                          <a:blip r:embed="rId8">
                            <a:extLst>
                              <a:ext uri="{28A0092B-C50C-407E-A947-70E740481C1C}">
                                <a14:useLocalDpi xmlns:a14="http://schemas.microsoft.com/office/drawing/2010/main" val="0"/>
                              </a:ext>
                            </a:extLst>
                          </a:blip>
                          <a:stretch>
                            <a:fillRect/>
                          </a:stretch>
                        </pic:blipFill>
                        <pic:spPr>
                          <a:xfrm flipV="1">
                            <a:off x="0" y="0"/>
                            <a:ext cx="772205" cy="238048"/>
                          </a:xfrm>
                          <a:prstGeom prst="rect">
                            <a:avLst/>
                          </a:prstGeom>
                        </pic:spPr>
                      </pic:pic>
                    </a:graphicData>
                  </a:graphic>
                </wp:inline>
              </w:drawing>
            </w:r>
          </w:p>
        </w:tc>
        <w:tc>
          <w:tcPr>
            <w:tcW w:w="1721" w:type="dxa"/>
          </w:tcPr>
          <w:p w:rsidR="00606CB5" w:rsidRDefault="00606CB5"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Dependency </w:t>
            </w:r>
          </w:p>
        </w:tc>
        <w:tc>
          <w:tcPr>
            <w:tcW w:w="2669" w:type="dxa"/>
          </w:tcPr>
          <w:p w:rsidR="00606CB5" w:rsidRPr="006357E6" w:rsidRDefault="006357E6"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Hubungan dimana perubahan yang terjadi pada suatu elemen mandiri (</w:t>
            </w:r>
            <w:r>
              <w:rPr>
                <w:rFonts w:ascii="Times New Roman" w:hAnsi="Times New Roman"/>
                <w:i/>
                <w:noProof/>
                <w:sz w:val="24"/>
                <w:szCs w:val="24"/>
                <w:lang w:val="en-ID"/>
              </w:rPr>
              <w:t>independent</w:t>
            </w:r>
            <w:r>
              <w:rPr>
                <w:rFonts w:ascii="Times New Roman" w:hAnsi="Times New Roman"/>
                <w:noProof/>
                <w:sz w:val="24"/>
                <w:szCs w:val="24"/>
                <w:lang w:val="en-ID"/>
              </w:rPr>
              <w:t>) akan memengaruhi elemen yang bergantung padanya elemen yang tidak mandiri (</w:t>
            </w:r>
            <w:r>
              <w:rPr>
                <w:rFonts w:ascii="Times New Roman" w:hAnsi="Times New Roman"/>
                <w:i/>
                <w:noProof/>
                <w:sz w:val="24"/>
                <w:szCs w:val="24"/>
                <w:lang w:val="en-ID"/>
              </w:rPr>
              <w:t>depedent</w:t>
            </w:r>
            <w:r>
              <w:rPr>
                <w:rFonts w:ascii="Times New Roman" w:hAnsi="Times New Roman"/>
                <w:noProof/>
                <w:sz w:val="24"/>
                <w:szCs w:val="24"/>
                <w:lang w:val="en-ID"/>
              </w:rPr>
              <w:t>)</w:t>
            </w:r>
          </w:p>
        </w:tc>
      </w:tr>
      <w:tr w:rsidR="006357E6" w:rsidTr="006357E6">
        <w:tc>
          <w:tcPr>
            <w:tcW w:w="532" w:type="dxa"/>
          </w:tcPr>
          <w:p w:rsidR="006357E6" w:rsidRDefault="006357E6"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3</w:t>
            </w:r>
          </w:p>
        </w:tc>
        <w:tc>
          <w:tcPr>
            <w:tcW w:w="3006" w:type="dxa"/>
          </w:tcPr>
          <w:p w:rsidR="006357E6" w:rsidRDefault="006357E6" w:rsidP="00523A1E">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1548000" cy="9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neralization.png"/>
                          <pic:cNvPicPr/>
                        </pic:nvPicPr>
                        <pic:blipFill>
                          <a:blip r:embed="rId9">
                            <a:extLst>
                              <a:ext uri="{28A0092B-C50C-407E-A947-70E740481C1C}">
                                <a14:useLocalDpi xmlns:a14="http://schemas.microsoft.com/office/drawing/2010/main" val="0"/>
                              </a:ext>
                            </a:extLst>
                          </a:blip>
                          <a:stretch>
                            <a:fillRect/>
                          </a:stretch>
                        </pic:blipFill>
                        <pic:spPr>
                          <a:xfrm>
                            <a:off x="0" y="0"/>
                            <a:ext cx="1548000" cy="900000"/>
                          </a:xfrm>
                          <a:prstGeom prst="rect">
                            <a:avLst/>
                          </a:prstGeom>
                        </pic:spPr>
                      </pic:pic>
                    </a:graphicData>
                  </a:graphic>
                </wp:inline>
              </w:drawing>
            </w:r>
          </w:p>
        </w:tc>
        <w:tc>
          <w:tcPr>
            <w:tcW w:w="1721" w:type="dxa"/>
          </w:tcPr>
          <w:p w:rsidR="006357E6" w:rsidRDefault="006357E6" w:rsidP="00523A1E">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Generalization </w:t>
            </w:r>
          </w:p>
        </w:tc>
        <w:tc>
          <w:tcPr>
            <w:tcW w:w="2669" w:type="dxa"/>
          </w:tcPr>
          <w:p w:rsidR="006357E6" w:rsidRPr="000B2DA6" w:rsidRDefault="000B2DA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Hubungan dimana objek anak (</w:t>
            </w:r>
            <w:r>
              <w:rPr>
                <w:rFonts w:ascii="Times New Roman" w:hAnsi="Times New Roman"/>
                <w:i/>
                <w:noProof/>
                <w:sz w:val="24"/>
                <w:szCs w:val="24"/>
                <w:lang w:val="en-ID"/>
              </w:rPr>
              <w:t>descendent</w:t>
            </w:r>
            <w:r>
              <w:rPr>
                <w:rFonts w:ascii="Times New Roman" w:hAnsi="Times New Roman"/>
                <w:noProof/>
                <w:sz w:val="24"/>
                <w:szCs w:val="24"/>
                <w:lang w:val="en-ID"/>
              </w:rPr>
              <w:t xml:space="preserve">) berbagi perilaku dan struktur data dari induk </w:t>
            </w:r>
          </w:p>
        </w:tc>
      </w:tr>
      <w:tr w:rsidR="006357E6" w:rsidTr="006357E6">
        <w:tc>
          <w:tcPr>
            <w:tcW w:w="532" w:type="dxa"/>
          </w:tcPr>
          <w:p w:rsidR="006357E6" w:rsidRPr="00D20FFA" w:rsidRDefault="006357E6" w:rsidP="006357E6">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3006" w:type="dxa"/>
          </w:tcPr>
          <w:p w:rsidR="006357E6" w:rsidRPr="00D20FFA" w:rsidRDefault="006357E6" w:rsidP="006357E6">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721" w:type="dxa"/>
          </w:tcPr>
          <w:p w:rsidR="006357E6" w:rsidRPr="00D20FFA" w:rsidRDefault="006357E6" w:rsidP="006357E6">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2669" w:type="dxa"/>
          </w:tcPr>
          <w:p w:rsidR="006357E6" w:rsidRPr="00D20FFA" w:rsidRDefault="006357E6" w:rsidP="006357E6">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357E6" w:rsidTr="006357E6">
        <w:tc>
          <w:tcPr>
            <w:tcW w:w="532" w:type="dxa"/>
          </w:tcPr>
          <w:p w:rsidR="006357E6" w:rsidRDefault="006357E6" w:rsidP="006357E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4</w:t>
            </w:r>
          </w:p>
        </w:tc>
        <w:tc>
          <w:tcPr>
            <w:tcW w:w="3006" w:type="dxa"/>
          </w:tcPr>
          <w:p w:rsidR="006357E6" w:rsidRDefault="006357E6" w:rsidP="006357E6">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14:anchorId="657D52F3" wp14:editId="13E419BC">
                  <wp:extent cx="1764000" cy="738000"/>
                  <wp:effectExtent l="0" t="0" r="825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 case ico.png"/>
                          <pic:cNvPicPr/>
                        </pic:nvPicPr>
                        <pic:blipFill>
                          <a:blip r:embed="rId10">
                            <a:extLst>
                              <a:ext uri="{28A0092B-C50C-407E-A947-70E740481C1C}">
                                <a14:useLocalDpi xmlns:a14="http://schemas.microsoft.com/office/drawing/2010/main" val="0"/>
                              </a:ext>
                            </a:extLst>
                          </a:blip>
                          <a:stretch>
                            <a:fillRect/>
                          </a:stretch>
                        </pic:blipFill>
                        <pic:spPr>
                          <a:xfrm>
                            <a:off x="0" y="0"/>
                            <a:ext cx="1764000" cy="738000"/>
                          </a:xfrm>
                          <a:prstGeom prst="rect">
                            <a:avLst/>
                          </a:prstGeom>
                        </pic:spPr>
                      </pic:pic>
                    </a:graphicData>
                  </a:graphic>
                </wp:inline>
              </w:drawing>
            </w:r>
          </w:p>
        </w:tc>
        <w:tc>
          <w:tcPr>
            <w:tcW w:w="1721" w:type="dxa"/>
          </w:tcPr>
          <w:p w:rsidR="006357E6" w:rsidRDefault="006357E6" w:rsidP="006357E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Use case</w:t>
            </w:r>
          </w:p>
        </w:tc>
        <w:tc>
          <w:tcPr>
            <w:tcW w:w="2669" w:type="dxa"/>
          </w:tcPr>
          <w:p w:rsidR="006357E6" w:rsidRDefault="000B2DA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Deskripsi dari urutan aksi – aksi yang ditampilkan sistem yang menghasilkan suatu hasil</w:t>
            </w:r>
          </w:p>
        </w:tc>
      </w:tr>
    </w:tbl>
    <w:p w:rsidR="009B1A2B" w:rsidRPr="009B1A2B" w:rsidRDefault="009B1A2B" w:rsidP="009B1A2B">
      <w:pPr>
        <w:spacing w:after="0" w:line="360" w:lineRule="auto"/>
        <w:jc w:val="both"/>
        <w:rPr>
          <w:rFonts w:ascii="Times New Roman" w:hAnsi="Times New Roman" w:cs="Times New Roman"/>
          <w:noProof/>
          <w:sz w:val="24"/>
          <w:szCs w:val="24"/>
          <w:lang w:val="en-ID"/>
        </w:rPr>
      </w:pPr>
    </w:p>
    <w:p w:rsidR="00F73434" w:rsidRPr="00F73434" w:rsidRDefault="00F73434" w:rsidP="00D84F97">
      <w:pPr>
        <w:spacing w:after="0" w:line="360" w:lineRule="auto"/>
        <w:ind w:firstLine="567"/>
        <w:jc w:val="both"/>
        <w:rPr>
          <w:rFonts w:ascii="Times New Roman" w:hAnsi="Times New Roman" w:cs="Times New Roman"/>
          <w:noProof/>
          <w:sz w:val="24"/>
          <w:szCs w:val="24"/>
          <w:lang w:val="en-ID"/>
        </w:rPr>
      </w:pPr>
    </w:p>
    <w:p w:rsidR="00D84F97" w:rsidRPr="000B2DA6" w:rsidRDefault="00784D73"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Activity Diagram</w:t>
      </w:r>
    </w:p>
    <w:p w:rsidR="000B2DA6" w:rsidRDefault="000B2DA6" w:rsidP="000B2DA6">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Activity diagram</w:t>
      </w:r>
      <w:r>
        <w:rPr>
          <w:rFonts w:ascii="Times New Roman" w:hAnsi="Times New Roman" w:cs="Times New Roman"/>
          <w:noProof/>
          <w:sz w:val="24"/>
          <w:szCs w:val="24"/>
          <w:lang w:val="en-ID"/>
        </w:rPr>
        <w:t xml:space="preserve"> atau diagram aktifitas diperlukan untuk menggambarkan proses bisnis dan urutan aktifitas dalam suatu proses. Diagram aktifitas juga dipakai dalam </w:t>
      </w:r>
      <w:r>
        <w:rPr>
          <w:rFonts w:ascii="Times New Roman" w:hAnsi="Times New Roman" w:cs="Times New Roman"/>
          <w:i/>
          <w:noProof/>
          <w:sz w:val="24"/>
          <w:szCs w:val="24"/>
          <w:lang w:val="en-ID"/>
        </w:rPr>
        <w:t>business modeling</w:t>
      </w:r>
      <w:r>
        <w:rPr>
          <w:rFonts w:ascii="Times New Roman" w:hAnsi="Times New Roman" w:cs="Times New Roman"/>
          <w:noProof/>
          <w:sz w:val="24"/>
          <w:szCs w:val="24"/>
          <w:lang w:val="en-ID"/>
        </w:rPr>
        <w:t xml:space="preserve"> untuk memperlihatkan urutan aktifitas proses bisnis. Struktur diagram ini mirip </w:t>
      </w:r>
      <w:r>
        <w:rPr>
          <w:rFonts w:ascii="Times New Roman" w:hAnsi="Times New Roman" w:cs="Times New Roman"/>
          <w:i/>
          <w:noProof/>
          <w:sz w:val="24"/>
          <w:szCs w:val="24"/>
          <w:lang w:val="en-ID"/>
        </w:rPr>
        <w:t>flowchart</w:t>
      </w:r>
      <w:r>
        <w:rPr>
          <w:rFonts w:ascii="Times New Roman" w:hAnsi="Times New Roman" w:cs="Times New Roman"/>
          <w:noProof/>
          <w:sz w:val="24"/>
          <w:szCs w:val="24"/>
          <w:lang w:val="en-ID"/>
        </w:rPr>
        <w:t xml:space="preserve"> atau </w:t>
      </w:r>
      <w:r>
        <w:rPr>
          <w:rFonts w:ascii="Times New Roman" w:hAnsi="Times New Roman" w:cs="Times New Roman"/>
          <w:i/>
          <w:noProof/>
          <w:sz w:val="24"/>
          <w:szCs w:val="24"/>
          <w:lang w:val="en-ID"/>
        </w:rPr>
        <w:t>data flow diagram</w:t>
      </w:r>
      <w:r>
        <w:rPr>
          <w:rFonts w:ascii="Times New Roman" w:hAnsi="Times New Roman" w:cs="Times New Roman"/>
          <w:noProof/>
          <w:sz w:val="24"/>
          <w:szCs w:val="24"/>
          <w:lang w:val="en-ID"/>
        </w:rPr>
        <w:t xml:space="preserve"> pada perancangan terstruktur. Diagram aktifitas sangat bermanfaat apabila kita membuat diagram ini terlebih dahulu dalam memodelkan sebuah proses untuk membantu memahami proses secara keseluruhan.</w:t>
      </w:r>
    </w:p>
    <w:p w:rsidR="000B2DA6" w:rsidRDefault="000B2DA6" w:rsidP="000B2DA6">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Tabel 2.3 Simbol </w:t>
      </w:r>
      <w:r>
        <w:rPr>
          <w:rFonts w:ascii="Times New Roman" w:hAnsi="Times New Roman" w:cs="Times New Roman"/>
          <w:i/>
          <w:noProof/>
          <w:sz w:val="24"/>
          <w:szCs w:val="24"/>
          <w:lang w:val="en-ID"/>
        </w:rPr>
        <w:t>Activity Diagram</w:t>
      </w:r>
    </w:p>
    <w:tbl>
      <w:tblPr>
        <w:tblStyle w:val="TableGrid"/>
        <w:tblW w:w="0" w:type="auto"/>
        <w:tblLook w:val="04A0" w:firstRow="1" w:lastRow="0" w:firstColumn="1" w:lastColumn="0" w:noHBand="0" w:noVBand="1"/>
      </w:tblPr>
      <w:tblGrid>
        <w:gridCol w:w="562"/>
        <w:gridCol w:w="2835"/>
        <w:gridCol w:w="1701"/>
        <w:gridCol w:w="2830"/>
      </w:tblGrid>
      <w:tr w:rsidR="004160BD" w:rsidTr="00A66A06">
        <w:tc>
          <w:tcPr>
            <w:tcW w:w="562" w:type="dxa"/>
          </w:tcPr>
          <w:p w:rsidR="000B2DA6" w:rsidRPr="00D20FFA" w:rsidRDefault="000B2DA6" w:rsidP="000B2DA6">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835" w:type="dxa"/>
          </w:tcPr>
          <w:p w:rsidR="000B2DA6" w:rsidRPr="00D20FFA" w:rsidRDefault="000B2DA6" w:rsidP="000B2DA6">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701" w:type="dxa"/>
          </w:tcPr>
          <w:p w:rsidR="000B2DA6" w:rsidRPr="00D20FFA" w:rsidRDefault="000B2DA6" w:rsidP="000B2DA6">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2830" w:type="dxa"/>
          </w:tcPr>
          <w:p w:rsidR="000B2DA6" w:rsidRPr="00D20FFA" w:rsidRDefault="000B2DA6" w:rsidP="000B2DA6">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4160BD" w:rsidTr="00A66A06">
        <w:tc>
          <w:tcPr>
            <w:tcW w:w="562" w:type="dxa"/>
          </w:tcPr>
          <w:p w:rsidR="000B2DA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835" w:type="dxa"/>
          </w:tcPr>
          <w:p w:rsidR="000B2DA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US" w:eastAsia="en-US"/>
              </w:rPr>
              <w:drawing>
                <wp:inline distT="0" distB="0" distL="0" distR="0">
                  <wp:extent cx="378000" cy="378000"/>
                  <wp:effectExtent l="0" t="0" r="317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nd.png"/>
                          <pic:cNvPicPr/>
                        </pic:nvPicPr>
                        <pic:blipFill>
                          <a:blip r:embed="rId11">
                            <a:extLst>
                              <a:ext uri="{28A0092B-C50C-407E-A947-70E740481C1C}">
                                <a14:useLocalDpi xmlns:a14="http://schemas.microsoft.com/office/drawing/2010/main" val="0"/>
                              </a:ext>
                            </a:extLst>
                          </a:blip>
                          <a:stretch>
                            <a:fillRect/>
                          </a:stretch>
                        </pic:blipFill>
                        <pic:spPr>
                          <a:xfrm>
                            <a:off x="0" y="0"/>
                            <a:ext cx="378000" cy="378000"/>
                          </a:xfrm>
                          <a:prstGeom prst="rect">
                            <a:avLst/>
                          </a:prstGeom>
                        </pic:spPr>
                      </pic:pic>
                    </a:graphicData>
                  </a:graphic>
                </wp:inline>
              </w:drawing>
            </w:r>
          </w:p>
        </w:tc>
        <w:tc>
          <w:tcPr>
            <w:tcW w:w="1701" w:type="dxa"/>
          </w:tcPr>
          <w:p w:rsidR="000B2DA6" w:rsidRPr="00A66A0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Initial </w:t>
            </w:r>
          </w:p>
        </w:tc>
        <w:tc>
          <w:tcPr>
            <w:tcW w:w="2830" w:type="dxa"/>
          </w:tcPr>
          <w:p w:rsidR="000B2DA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Memulai dan mengakhiri sebuah aktifitas</w:t>
            </w:r>
          </w:p>
        </w:tc>
      </w:tr>
      <w:tr w:rsidR="004160BD" w:rsidTr="00A66A06">
        <w:tc>
          <w:tcPr>
            <w:tcW w:w="562" w:type="dxa"/>
          </w:tcPr>
          <w:p w:rsidR="00A66A0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835" w:type="dxa"/>
          </w:tcPr>
          <w:p w:rsidR="00A66A06" w:rsidRDefault="00A66A06" w:rsidP="000B2DA6">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1476000" cy="66600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ction.png"/>
                          <pic:cNvPicPr/>
                        </pic:nvPicPr>
                        <pic:blipFill>
                          <a:blip r:embed="rId12">
                            <a:extLst>
                              <a:ext uri="{28A0092B-C50C-407E-A947-70E740481C1C}">
                                <a14:useLocalDpi xmlns:a14="http://schemas.microsoft.com/office/drawing/2010/main" val="0"/>
                              </a:ext>
                            </a:extLst>
                          </a:blip>
                          <a:stretch>
                            <a:fillRect/>
                          </a:stretch>
                        </pic:blipFill>
                        <pic:spPr>
                          <a:xfrm>
                            <a:off x="0" y="0"/>
                            <a:ext cx="1476000" cy="666000"/>
                          </a:xfrm>
                          <a:prstGeom prst="rect">
                            <a:avLst/>
                          </a:prstGeom>
                        </pic:spPr>
                      </pic:pic>
                    </a:graphicData>
                  </a:graphic>
                </wp:inline>
              </w:drawing>
            </w:r>
          </w:p>
        </w:tc>
        <w:tc>
          <w:tcPr>
            <w:tcW w:w="1701" w:type="dxa"/>
          </w:tcPr>
          <w:p w:rsidR="00A66A0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Action </w:t>
            </w:r>
          </w:p>
        </w:tc>
        <w:tc>
          <w:tcPr>
            <w:tcW w:w="2830" w:type="dxa"/>
          </w:tcPr>
          <w:p w:rsidR="00A66A06" w:rsidRDefault="004160BD"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Menunjukkan aktifitas yang dilakukan dalam odul sistem aplikasi</w:t>
            </w:r>
          </w:p>
        </w:tc>
      </w:tr>
      <w:tr w:rsidR="004160BD" w:rsidTr="00A66A06">
        <w:tc>
          <w:tcPr>
            <w:tcW w:w="562" w:type="dxa"/>
          </w:tcPr>
          <w:p w:rsidR="00A66A0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3</w:t>
            </w:r>
          </w:p>
        </w:tc>
        <w:tc>
          <w:tcPr>
            <w:tcW w:w="2835" w:type="dxa"/>
          </w:tcPr>
          <w:p w:rsidR="00A66A06" w:rsidRDefault="00A66A06" w:rsidP="000B2DA6">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1362075" cy="6180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ransisi.png"/>
                          <pic:cNvPicPr/>
                        </pic:nvPicPr>
                        <pic:blipFill>
                          <a:blip r:embed="rId13">
                            <a:extLst>
                              <a:ext uri="{28A0092B-C50C-407E-A947-70E740481C1C}">
                                <a14:useLocalDpi xmlns:a14="http://schemas.microsoft.com/office/drawing/2010/main" val="0"/>
                              </a:ext>
                            </a:extLst>
                          </a:blip>
                          <a:stretch>
                            <a:fillRect/>
                          </a:stretch>
                        </pic:blipFill>
                        <pic:spPr>
                          <a:xfrm>
                            <a:off x="0" y="0"/>
                            <a:ext cx="1381894" cy="627078"/>
                          </a:xfrm>
                          <a:prstGeom prst="rect">
                            <a:avLst/>
                          </a:prstGeom>
                        </pic:spPr>
                      </pic:pic>
                    </a:graphicData>
                  </a:graphic>
                </wp:inline>
              </w:drawing>
            </w:r>
          </w:p>
        </w:tc>
        <w:tc>
          <w:tcPr>
            <w:tcW w:w="1701" w:type="dxa"/>
          </w:tcPr>
          <w:p w:rsidR="00A66A06" w:rsidRDefault="00A66A06"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Transition </w:t>
            </w:r>
          </w:p>
        </w:tc>
        <w:tc>
          <w:tcPr>
            <w:tcW w:w="2830" w:type="dxa"/>
          </w:tcPr>
          <w:p w:rsidR="00A66A06" w:rsidRDefault="004160BD"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Memperlihatkan urutan eksekusi</w:t>
            </w:r>
          </w:p>
        </w:tc>
      </w:tr>
      <w:tr w:rsidR="004160BD" w:rsidTr="004160BD">
        <w:trPr>
          <w:trHeight w:val="3075"/>
        </w:trPr>
        <w:tc>
          <w:tcPr>
            <w:tcW w:w="562" w:type="dxa"/>
          </w:tcPr>
          <w:p w:rsidR="004160BD" w:rsidRDefault="004160BD"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4</w:t>
            </w:r>
          </w:p>
        </w:tc>
        <w:tc>
          <w:tcPr>
            <w:tcW w:w="2835" w:type="dxa"/>
          </w:tcPr>
          <w:p w:rsidR="004160BD" w:rsidRDefault="004160BD" w:rsidP="000B2DA6">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1045709" cy="11049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k.png"/>
                          <pic:cNvPicPr/>
                        </pic:nvPicPr>
                        <pic:blipFill>
                          <a:blip r:embed="rId14">
                            <a:extLst>
                              <a:ext uri="{28A0092B-C50C-407E-A947-70E740481C1C}">
                                <a14:useLocalDpi xmlns:a14="http://schemas.microsoft.com/office/drawing/2010/main" val="0"/>
                              </a:ext>
                            </a:extLst>
                          </a:blip>
                          <a:stretch>
                            <a:fillRect/>
                          </a:stretch>
                        </pic:blipFill>
                        <pic:spPr>
                          <a:xfrm>
                            <a:off x="0" y="0"/>
                            <a:ext cx="1054560" cy="1114252"/>
                          </a:xfrm>
                          <a:prstGeom prst="rect">
                            <a:avLst/>
                          </a:prstGeom>
                        </pic:spPr>
                      </pic:pic>
                    </a:graphicData>
                  </a:graphic>
                </wp:inline>
              </w:drawing>
            </w:r>
          </w:p>
        </w:tc>
        <w:tc>
          <w:tcPr>
            <w:tcW w:w="1701" w:type="dxa"/>
          </w:tcPr>
          <w:p w:rsidR="004160BD" w:rsidRDefault="004160BD" w:rsidP="000B2DA6">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Fork </w:t>
            </w:r>
          </w:p>
        </w:tc>
        <w:tc>
          <w:tcPr>
            <w:tcW w:w="2830" w:type="dxa"/>
          </w:tcPr>
          <w:p w:rsidR="004160BD" w:rsidRP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Memecah sebuah </w:t>
            </w:r>
            <w:r>
              <w:rPr>
                <w:rFonts w:ascii="Times New Roman" w:hAnsi="Times New Roman"/>
                <w:i/>
                <w:noProof/>
                <w:sz w:val="24"/>
                <w:szCs w:val="24"/>
                <w:lang w:val="en-ID"/>
              </w:rPr>
              <w:t>behavior</w:t>
            </w:r>
            <w:r>
              <w:rPr>
                <w:rFonts w:ascii="Times New Roman" w:hAnsi="Times New Roman"/>
                <w:noProof/>
                <w:sz w:val="24"/>
                <w:szCs w:val="24"/>
                <w:lang w:val="en-ID"/>
              </w:rPr>
              <w:t xml:space="preserve"> menjadi </w:t>
            </w:r>
            <w:r>
              <w:rPr>
                <w:rFonts w:ascii="Times New Roman" w:hAnsi="Times New Roman"/>
                <w:i/>
                <w:noProof/>
                <w:sz w:val="24"/>
                <w:szCs w:val="24"/>
                <w:lang w:val="en-ID"/>
              </w:rPr>
              <w:t>activity</w:t>
            </w:r>
            <w:r>
              <w:rPr>
                <w:rFonts w:ascii="Times New Roman" w:hAnsi="Times New Roman"/>
                <w:noProof/>
                <w:sz w:val="24"/>
                <w:szCs w:val="24"/>
                <w:lang w:val="en-ID"/>
              </w:rPr>
              <w:t xml:space="preserve"> atau </w:t>
            </w:r>
            <w:r>
              <w:rPr>
                <w:rFonts w:ascii="Times New Roman" w:hAnsi="Times New Roman"/>
                <w:i/>
                <w:noProof/>
                <w:sz w:val="24"/>
                <w:szCs w:val="24"/>
                <w:lang w:val="en-ID"/>
              </w:rPr>
              <w:t>action</w:t>
            </w:r>
            <w:r>
              <w:rPr>
                <w:rFonts w:ascii="Times New Roman" w:hAnsi="Times New Roman"/>
                <w:noProof/>
                <w:sz w:val="24"/>
                <w:szCs w:val="24"/>
                <w:lang w:val="en-ID"/>
              </w:rPr>
              <w:t xml:space="preserve"> yang paralel</w:t>
            </w:r>
          </w:p>
        </w:tc>
      </w:tr>
      <w:tr w:rsidR="004160BD" w:rsidTr="00A66A06">
        <w:tc>
          <w:tcPr>
            <w:tcW w:w="562" w:type="dxa"/>
          </w:tcPr>
          <w:p w:rsidR="004160BD" w:rsidRPr="00D20FFA" w:rsidRDefault="004160BD" w:rsidP="004160BD">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2835" w:type="dxa"/>
          </w:tcPr>
          <w:p w:rsidR="004160BD" w:rsidRPr="00D20FFA" w:rsidRDefault="004160BD" w:rsidP="004160BD">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701" w:type="dxa"/>
          </w:tcPr>
          <w:p w:rsidR="004160BD" w:rsidRPr="00D20FFA" w:rsidRDefault="004160BD" w:rsidP="004160BD">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2830" w:type="dxa"/>
          </w:tcPr>
          <w:p w:rsidR="004160BD" w:rsidRPr="00D20FFA" w:rsidRDefault="004160BD" w:rsidP="004160BD">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4160BD" w:rsidTr="00A66A06">
        <w:tc>
          <w:tcPr>
            <w:tcW w:w="562" w:type="dxa"/>
          </w:tcPr>
          <w:p w:rsid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5</w:t>
            </w:r>
          </w:p>
        </w:tc>
        <w:tc>
          <w:tcPr>
            <w:tcW w:w="2835" w:type="dxa"/>
          </w:tcPr>
          <w:p w:rsidR="004160BD" w:rsidRDefault="004160BD" w:rsidP="004160BD">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14:anchorId="0FF63D41" wp14:editId="74989524">
                  <wp:extent cx="885825" cy="93543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join.png"/>
                          <pic:cNvPicPr/>
                        </pic:nvPicPr>
                        <pic:blipFill>
                          <a:blip r:embed="rId15">
                            <a:extLst>
                              <a:ext uri="{28A0092B-C50C-407E-A947-70E740481C1C}">
                                <a14:useLocalDpi xmlns:a14="http://schemas.microsoft.com/office/drawing/2010/main" val="0"/>
                              </a:ext>
                            </a:extLst>
                          </a:blip>
                          <a:stretch>
                            <a:fillRect/>
                          </a:stretch>
                        </pic:blipFill>
                        <pic:spPr>
                          <a:xfrm>
                            <a:off x="0" y="0"/>
                            <a:ext cx="896796" cy="947016"/>
                          </a:xfrm>
                          <a:prstGeom prst="rect">
                            <a:avLst/>
                          </a:prstGeom>
                        </pic:spPr>
                      </pic:pic>
                    </a:graphicData>
                  </a:graphic>
                </wp:inline>
              </w:drawing>
            </w:r>
          </w:p>
        </w:tc>
        <w:tc>
          <w:tcPr>
            <w:tcW w:w="1701" w:type="dxa"/>
          </w:tcPr>
          <w:p w:rsid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Join </w:t>
            </w:r>
          </w:p>
        </w:tc>
        <w:tc>
          <w:tcPr>
            <w:tcW w:w="2830" w:type="dxa"/>
          </w:tcPr>
          <w:p w:rsidR="004160BD" w:rsidRP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Menggabungkan kembali </w:t>
            </w:r>
            <w:r>
              <w:rPr>
                <w:rFonts w:ascii="Times New Roman" w:hAnsi="Times New Roman"/>
                <w:i/>
                <w:noProof/>
                <w:sz w:val="24"/>
                <w:szCs w:val="24"/>
                <w:lang w:val="en-ID"/>
              </w:rPr>
              <w:t>activity</w:t>
            </w:r>
            <w:r>
              <w:rPr>
                <w:rFonts w:ascii="Times New Roman" w:hAnsi="Times New Roman"/>
                <w:noProof/>
                <w:sz w:val="24"/>
                <w:szCs w:val="24"/>
                <w:lang w:val="en-ID"/>
              </w:rPr>
              <w:t xml:space="preserve"> atau </w:t>
            </w:r>
            <w:r>
              <w:rPr>
                <w:rFonts w:ascii="Times New Roman" w:hAnsi="Times New Roman"/>
                <w:i/>
                <w:noProof/>
                <w:sz w:val="24"/>
                <w:szCs w:val="24"/>
                <w:lang w:val="en-ID"/>
              </w:rPr>
              <w:t>action</w:t>
            </w:r>
            <w:r>
              <w:rPr>
                <w:rFonts w:ascii="Times New Roman" w:hAnsi="Times New Roman"/>
                <w:noProof/>
                <w:sz w:val="24"/>
                <w:szCs w:val="24"/>
                <w:lang w:val="en-ID"/>
              </w:rPr>
              <w:t xml:space="preserve"> yang paralel</w:t>
            </w:r>
          </w:p>
        </w:tc>
      </w:tr>
      <w:tr w:rsidR="004160BD" w:rsidTr="00A66A06">
        <w:tc>
          <w:tcPr>
            <w:tcW w:w="562" w:type="dxa"/>
          </w:tcPr>
          <w:p w:rsid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6</w:t>
            </w:r>
          </w:p>
        </w:tc>
        <w:tc>
          <w:tcPr>
            <w:tcW w:w="2835" w:type="dxa"/>
          </w:tcPr>
          <w:p w:rsidR="004160BD" w:rsidRDefault="004160BD" w:rsidP="004160BD">
            <w:pPr>
              <w:spacing w:line="360" w:lineRule="auto"/>
              <w:jc w:val="both"/>
              <w:rPr>
                <w:rFonts w:ascii="Times New Roman" w:hAnsi="Times New Roman"/>
                <w:noProof/>
                <w:sz w:val="24"/>
                <w:szCs w:val="24"/>
              </w:rPr>
            </w:pPr>
            <w:r>
              <w:rPr>
                <w:rFonts w:ascii="Times New Roman" w:hAnsi="Times New Roman"/>
                <w:noProof/>
                <w:sz w:val="24"/>
                <w:szCs w:val="24"/>
                <w:lang w:val="en-US" w:eastAsia="en-US"/>
              </w:rPr>
              <w:drawing>
                <wp:inline distT="0" distB="0" distL="0" distR="0">
                  <wp:extent cx="756000" cy="75600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cion.png"/>
                          <pic:cNvPicPr/>
                        </pic:nvPicPr>
                        <pic:blipFill>
                          <a:blip r:embed="rId16">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1701" w:type="dxa"/>
          </w:tcPr>
          <w:p w:rsid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Decision </w:t>
            </w:r>
          </w:p>
        </w:tc>
        <w:tc>
          <w:tcPr>
            <w:tcW w:w="2830" w:type="dxa"/>
          </w:tcPr>
          <w:p w:rsidR="004160BD" w:rsidRDefault="004160BD" w:rsidP="004160BD">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Menunjukkan aktifitas yang harus dipilih </w:t>
            </w:r>
            <w:r w:rsidR="00E1202D">
              <w:rPr>
                <w:rFonts w:ascii="Times New Roman" w:hAnsi="Times New Roman"/>
                <w:noProof/>
                <w:sz w:val="24"/>
                <w:szCs w:val="24"/>
                <w:lang w:val="en-ID"/>
              </w:rPr>
              <w:t>a</w:t>
            </w:r>
            <w:r>
              <w:rPr>
                <w:rFonts w:ascii="Times New Roman" w:hAnsi="Times New Roman"/>
                <w:noProof/>
                <w:sz w:val="24"/>
                <w:szCs w:val="24"/>
                <w:lang w:val="en-ID"/>
              </w:rPr>
              <w:t>pakah yang pertama atau kedua</w:t>
            </w:r>
          </w:p>
        </w:tc>
      </w:tr>
    </w:tbl>
    <w:p w:rsidR="00784D73" w:rsidRDefault="00784D73" w:rsidP="009758F0">
      <w:pPr>
        <w:pStyle w:val="ListParagraph"/>
        <w:ind w:left="0"/>
        <w:rPr>
          <w:rFonts w:ascii="Times New Roman" w:hAnsi="Times New Roman" w:cs="Times New Roman"/>
          <w:noProof/>
          <w:sz w:val="24"/>
          <w:szCs w:val="24"/>
          <w:lang w:val="en-ID"/>
        </w:rPr>
      </w:pPr>
    </w:p>
    <w:p w:rsidR="00E1202D" w:rsidRPr="009758F0" w:rsidRDefault="00E1202D" w:rsidP="009758F0">
      <w:pPr>
        <w:pStyle w:val="ListParagraph"/>
        <w:ind w:left="0"/>
        <w:rPr>
          <w:rFonts w:ascii="Times New Roman" w:hAnsi="Times New Roman" w:cs="Times New Roman"/>
          <w:b/>
          <w:noProof/>
          <w:sz w:val="24"/>
          <w:szCs w:val="24"/>
          <w:lang w:val="id-ID"/>
        </w:rPr>
      </w:pPr>
    </w:p>
    <w:p w:rsidR="00784D73" w:rsidRPr="005F7358" w:rsidRDefault="00784D73"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cs="Times New Roman"/>
          <w:b/>
          <w:i/>
          <w:noProof/>
          <w:sz w:val="24"/>
          <w:szCs w:val="24"/>
          <w:lang w:val="en-ID"/>
        </w:rPr>
        <w:t>Class Diagram</w:t>
      </w:r>
    </w:p>
    <w:p w:rsidR="005F7358" w:rsidRPr="005F7358" w:rsidRDefault="005F7358" w:rsidP="005F7358">
      <w:pPr>
        <w:spacing w:after="0" w:line="360" w:lineRule="auto"/>
        <w:ind w:firstLine="567"/>
        <w:jc w:val="both"/>
        <w:rPr>
          <w:rFonts w:ascii="Times New Roman" w:hAnsi="Times New Roman" w:cs="Times New Roman"/>
          <w:noProof/>
          <w:sz w:val="24"/>
          <w:szCs w:val="24"/>
          <w:lang w:val="id-ID"/>
        </w:rPr>
      </w:pPr>
      <w:bookmarkStart w:id="1" w:name="_GoBack"/>
      <w:bookmarkEnd w:id="1"/>
    </w:p>
    <w:sectPr w:rsidR="005F7358" w:rsidRPr="005F7358" w:rsidSect="00D84F97">
      <w:footerReference w:type="default" r:id="rId17"/>
      <w:footerReference w:type="first" r:id="rId18"/>
      <w:pgSz w:w="11907" w:h="16840" w:code="9"/>
      <w:pgMar w:top="1701"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03C" w:rsidRDefault="002D303C" w:rsidP="00D84F97">
      <w:pPr>
        <w:spacing w:after="0" w:line="240" w:lineRule="auto"/>
      </w:pPr>
      <w:r>
        <w:separator/>
      </w:r>
    </w:p>
  </w:endnote>
  <w:endnote w:type="continuationSeparator" w:id="0">
    <w:p w:rsidR="002D303C" w:rsidRDefault="002D303C" w:rsidP="00D8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91430"/>
      <w:docPartObj>
        <w:docPartGallery w:val="Page Numbers (Bottom of Page)"/>
        <w:docPartUnique/>
      </w:docPartObj>
    </w:sdtPr>
    <w:sdtEndPr>
      <w:rPr>
        <w:noProof/>
      </w:rPr>
    </w:sdtEndPr>
    <w:sdtContent>
      <w:p w:rsidR="00D84F97" w:rsidRDefault="00D84F97">
        <w:pPr>
          <w:pStyle w:val="Footer"/>
          <w:jc w:val="right"/>
        </w:pPr>
        <w:r>
          <w:fldChar w:fldCharType="begin"/>
        </w:r>
        <w:r>
          <w:instrText xml:space="preserve"> PAGE   \* MERGEFORMAT </w:instrText>
        </w:r>
        <w:r>
          <w:fldChar w:fldCharType="separate"/>
        </w:r>
        <w:r w:rsidR="00947064">
          <w:rPr>
            <w:noProof/>
          </w:rPr>
          <w:t>12</w:t>
        </w:r>
        <w:r>
          <w:rPr>
            <w:noProof/>
          </w:rPr>
          <w:fldChar w:fldCharType="end"/>
        </w:r>
      </w:p>
    </w:sdtContent>
  </w:sdt>
  <w:p w:rsidR="00D84F97" w:rsidRDefault="00D84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97" w:rsidRPr="00D84F97" w:rsidRDefault="00D84F97" w:rsidP="00D84F97">
    <w:pPr>
      <w:pStyle w:val="Footer"/>
      <w:jc w:val="center"/>
      <w:rPr>
        <w:lang w:val="en-ID"/>
      </w:rPr>
    </w:pPr>
    <w:r>
      <w:rPr>
        <w:lang w:val="en-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03C" w:rsidRDefault="002D303C" w:rsidP="00D84F97">
      <w:pPr>
        <w:spacing w:after="0" w:line="240" w:lineRule="auto"/>
      </w:pPr>
      <w:r>
        <w:separator/>
      </w:r>
    </w:p>
  </w:footnote>
  <w:footnote w:type="continuationSeparator" w:id="0">
    <w:p w:rsidR="002D303C" w:rsidRDefault="002D303C" w:rsidP="00D84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97"/>
    <w:rsid w:val="000B2DA6"/>
    <w:rsid w:val="002917C7"/>
    <w:rsid w:val="002D303C"/>
    <w:rsid w:val="004160BD"/>
    <w:rsid w:val="0048733C"/>
    <w:rsid w:val="004A1BE8"/>
    <w:rsid w:val="00523A1E"/>
    <w:rsid w:val="005F7358"/>
    <w:rsid w:val="00606CB5"/>
    <w:rsid w:val="006357E6"/>
    <w:rsid w:val="006644F9"/>
    <w:rsid w:val="00712F45"/>
    <w:rsid w:val="00736BFD"/>
    <w:rsid w:val="00776E30"/>
    <w:rsid w:val="00784D73"/>
    <w:rsid w:val="00806E71"/>
    <w:rsid w:val="00875DF6"/>
    <w:rsid w:val="00947064"/>
    <w:rsid w:val="009758F0"/>
    <w:rsid w:val="009B1A2B"/>
    <w:rsid w:val="00A0317F"/>
    <w:rsid w:val="00A66A06"/>
    <w:rsid w:val="00AC16D0"/>
    <w:rsid w:val="00C827C7"/>
    <w:rsid w:val="00CA503F"/>
    <w:rsid w:val="00D84F97"/>
    <w:rsid w:val="00DD121E"/>
    <w:rsid w:val="00DD3D5E"/>
    <w:rsid w:val="00E1202D"/>
    <w:rsid w:val="00EE0709"/>
    <w:rsid w:val="00F7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A4277-FB83-4CF2-91F6-75C7E2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97"/>
    <w:pPr>
      <w:ind w:left="720"/>
      <w:contextualSpacing/>
    </w:pPr>
  </w:style>
  <w:style w:type="table" w:styleId="TableGrid">
    <w:name w:val="Table Grid"/>
    <w:basedOn w:val="TableNormal"/>
    <w:rsid w:val="00D84F97"/>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8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97"/>
  </w:style>
  <w:style w:type="paragraph" w:styleId="Footer">
    <w:name w:val="footer"/>
    <w:basedOn w:val="Normal"/>
    <w:link w:val="FooterChar"/>
    <w:uiPriority w:val="99"/>
    <w:unhideWhenUsed/>
    <w:rsid w:val="00D8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10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2018-03-04T12:04:00Z</dcterms:created>
  <dcterms:modified xsi:type="dcterms:W3CDTF">2018-03-12T07:09:00Z</dcterms:modified>
</cp:coreProperties>
</file>