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5652" w:rsidRDefault="00823FCA">
      <w:pPr>
        <w:spacing w:before="600" w:after="100"/>
        <w:jc w:val="center"/>
      </w:pPr>
      <w:r>
        <w:rPr>
          <w:rFonts w:ascii="Calibri" w:eastAsia="Calibri" w:hAnsi="Calibri" w:cs="Calibri"/>
          <w:b/>
          <w:bCs/>
          <w:color w:val="1B6B6B"/>
          <w:sz w:val="26"/>
          <w:szCs w:val="26"/>
        </w:rPr>
        <w:t>ASSOCIATION DJERBA PROJECT</w:t>
      </w:r>
    </w:p>
    <w:p w:rsidR="003F5652" w:rsidRDefault="00823FCA">
      <w:pPr>
        <w:spacing w:after="400"/>
        <w:jc w:val="center"/>
      </w:pPr>
      <w:r>
        <w:rPr>
          <w:rFonts w:ascii="Calibri" w:eastAsia="Calibri" w:hAnsi="Calibri" w:cs="Calibri"/>
          <w:b/>
          <w:bCs/>
          <w:color w:val="16365C"/>
          <w:sz w:val="44"/>
          <w:szCs w:val="44"/>
        </w:rPr>
        <w:t>CAHIER DES CHARGES ENRICHI</w:t>
      </w:r>
    </w:p>
    <w:p w:rsidR="003F5652" w:rsidRDefault="00823FCA">
      <w:pPr>
        <w:spacing w:after="100"/>
        <w:jc w:val="center"/>
      </w:pPr>
      <w:r>
        <w:rPr>
          <w:rFonts w:ascii="Calibri" w:eastAsia="Calibri" w:hAnsi="Calibri" w:cs="Calibri"/>
          <w:b/>
          <w:bCs/>
          <w:sz w:val="28"/>
          <w:szCs w:val="28"/>
        </w:rPr>
        <w:t>Application mobile ADP — iOS &amp; Android</w:t>
      </w:r>
    </w:p>
    <w:p w:rsidR="003F5652" w:rsidRDefault="00823FCA">
      <w:pPr>
        <w:spacing w:after="500"/>
        <w:jc w:val="center"/>
      </w:pPr>
      <w:r>
        <w:rPr>
          <w:rFonts w:ascii="Calibri" w:eastAsia="Calibri" w:hAnsi="Calibri" w:cs="Calibri"/>
          <w:i/>
          <w:iCs/>
          <w:color w:val="444444"/>
          <w:sz w:val="22"/>
          <w:szCs w:val="22"/>
        </w:rPr>
        <w:t>Réseau mondial de la diaspora djerbienne : adhésion, dons, projets, bénévolat, investissement, événements et networking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9"/>
        <w:gridCol w:w="3916"/>
        <w:gridCol w:w="1296"/>
        <w:gridCol w:w="3029"/>
      </w:tblGrid>
      <w:tr w:rsidR="003F5652">
        <w:tblPrEx>
          <w:tblCellMar>
            <w:top w:w="0" w:type="dxa"/>
            <w:bottom w:w="0" w:type="dxa"/>
          </w:tblCellMar>
        </w:tblPrEx>
        <w:tc>
          <w:tcPr>
            <w:tcW w:w="0" w:type="auto"/>
            <w:shd w:val="clear" w:color="auto" w:fill="16365C"/>
            <w:tcMar>
              <w:top w:w="80" w:type="dxa"/>
              <w:left w:w="100" w:type="dxa"/>
              <w:bottom w:w="80" w:type="dxa"/>
              <w:right w:w="100" w:type="dxa"/>
            </w:tcMar>
          </w:tcPr>
          <w:p w:rsidR="003F5652" w:rsidRDefault="00823FCA">
            <w:r>
              <w:rPr>
                <w:rFonts w:ascii="Calibri" w:eastAsia="Calibri" w:hAnsi="Calibri" w:cs="Calibri"/>
                <w:b/>
                <w:bCs/>
                <w:color w:val="FFFFFF"/>
                <w:sz w:val="18"/>
                <w:szCs w:val="18"/>
              </w:rPr>
              <w:t>Version</w:t>
            </w:r>
          </w:p>
        </w:tc>
        <w:tc>
          <w:tcPr>
            <w:tcW w:w="0" w:type="auto"/>
            <w:tcMar>
              <w:top w:w="80" w:type="dxa"/>
              <w:left w:w="100" w:type="dxa"/>
              <w:bottom w:w="80" w:type="dxa"/>
              <w:right w:w="100" w:type="dxa"/>
            </w:tcMar>
          </w:tcPr>
          <w:p w:rsidR="003F5652" w:rsidRDefault="00823FCA">
            <w:r>
              <w:rPr>
                <w:rFonts w:ascii="Calibri" w:eastAsia="Calibri" w:hAnsi="Calibri" w:cs="Calibri"/>
                <w:sz w:val="18"/>
                <w:szCs w:val="18"/>
              </w:rPr>
              <w:t>2.0 — Cahier des charges enrichi</w:t>
            </w:r>
          </w:p>
        </w:tc>
        <w:tc>
          <w:tcPr>
            <w:tcW w:w="0" w:type="auto"/>
            <w:shd w:val="clear" w:color="auto" w:fill="16365C"/>
            <w:tcMar>
              <w:top w:w="80" w:type="dxa"/>
              <w:left w:w="100" w:type="dxa"/>
              <w:bottom w:w="80" w:type="dxa"/>
              <w:right w:w="100" w:type="dxa"/>
            </w:tcMar>
          </w:tcPr>
          <w:p w:rsidR="003F5652" w:rsidRDefault="00823FCA">
            <w:r>
              <w:rPr>
                <w:rFonts w:ascii="Calibri" w:eastAsia="Calibri" w:hAnsi="Calibri" w:cs="Calibri"/>
                <w:b/>
                <w:bCs/>
                <w:color w:val="FFFFFF"/>
                <w:sz w:val="18"/>
                <w:szCs w:val="18"/>
              </w:rPr>
              <w:t>Statut</w:t>
            </w:r>
          </w:p>
        </w:tc>
        <w:tc>
          <w:tcPr>
            <w:tcW w:w="0" w:type="auto"/>
            <w:tcMar>
              <w:top w:w="80" w:type="dxa"/>
              <w:left w:w="100" w:type="dxa"/>
              <w:bottom w:w="80" w:type="dxa"/>
              <w:right w:w="100" w:type="dxa"/>
            </w:tcMar>
          </w:tcPr>
          <w:p w:rsidR="003F5652" w:rsidRDefault="00823FCA">
            <w:r>
              <w:rPr>
                <w:rFonts w:ascii="Calibri" w:eastAsia="Calibri" w:hAnsi="Calibri" w:cs="Calibri"/>
                <w:sz w:val="18"/>
                <w:szCs w:val="18"/>
              </w:rPr>
              <w:t>Brouillon pour validation par le bureau ADP</w:t>
            </w:r>
          </w:p>
        </w:tc>
      </w:tr>
      <w:tr w:rsidR="003F5652">
        <w:tblPrEx>
          <w:tblCellMar>
            <w:top w:w="0" w:type="dxa"/>
            <w:bottom w:w="0" w:type="dxa"/>
          </w:tblCellMar>
        </w:tblPrEx>
        <w:tc>
          <w:tcPr>
            <w:tcW w:w="0" w:type="auto"/>
            <w:shd w:val="clear" w:color="auto" w:fill="16365C"/>
            <w:tcMar>
              <w:top w:w="80" w:type="dxa"/>
              <w:left w:w="100" w:type="dxa"/>
              <w:bottom w:w="80" w:type="dxa"/>
              <w:right w:w="100" w:type="dxa"/>
            </w:tcMar>
          </w:tcPr>
          <w:p w:rsidR="003F5652" w:rsidRDefault="00823FCA">
            <w:r>
              <w:rPr>
                <w:rFonts w:ascii="Calibri" w:eastAsia="Calibri" w:hAnsi="Calibri" w:cs="Calibri"/>
                <w:b/>
                <w:bCs/>
                <w:color w:val="FFFFFF"/>
                <w:sz w:val="18"/>
                <w:szCs w:val="18"/>
              </w:rPr>
              <w:t>Date</w:t>
            </w:r>
          </w:p>
        </w:tc>
        <w:tc>
          <w:tcPr>
            <w:tcW w:w="0" w:type="auto"/>
            <w:tcMar>
              <w:top w:w="80" w:type="dxa"/>
              <w:left w:w="100" w:type="dxa"/>
              <w:bottom w:w="80" w:type="dxa"/>
              <w:right w:w="100" w:type="dxa"/>
            </w:tcMar>
          </w:tcPr>
          <w:p w:rsidR="003F5652" w:rsidRDefault="00823FCA">
            <w:r>
              <w:rPr>
                <w:rFonts w:ascii="Calibri" w:eastAsia="Calibri" w:hAnsi="Calibri" w:cs="Calibri"/>
                <w:sz w:val="18"/>
                <w:szCs w:val="18"/>
              </w:rPr>
              <w:t>6 septembre 2026</w:t>
            </w:r>
          </w:p>
        </w:tc>
        <w:tc>
          <w:tcPr>
            <w:tcW w:w="0" w:type="auto"/>
            <w:shd w:val="clear" w:color="auto" w:fill="16365C"/>
            <w:tcMar>
              <w:top w:w="80" w:type="dxa"/>
              <w:left w:w="100" w:type="dxa"/>
              <w:bottom w:w="80" w:type="dxa"/>
              <w:right w:w="100" w:type="dxa"/>
            </w:tcMar>
          </w:tcPr>
          <w:p w:rsidR="003F5652" w:rsidRDefault="00823FCA">
            <w:r>
              <w:rPr>
                <w:rFonts w:ascii="Calibri" w:eastAsia="Calibri" w:hAnsi="Calibri" w:cs="Calibri"/>
                <w:b/>
                <w:bCs/>
                <w:color w:val="FFFFFF"/>
                <w:sz w:val="18"/>
                <w:szCs w:val="18"/>
              </w:rPr>
              <w:t>Langue</w:t>
            </w:r>
          </w:p>
        </w:tc>
        <w:tc>
          <w:tcPr>
            <w:tcW w:w="0" w:type="auto"/>
            <w:tcMar>
              <w:top w:w="80" w:type="dxa"/>
              <w:left w:w="100" w:type="dxa"/>
              <w:bottom w:w="80" w:type="dxa"/>
              <w:right w:w="100" w:type="dxa"/>
            </w:tcMar>
          </w:tcPr>
          <w:p w:rsidR="003F5652" w:rsidRDefault="00823FCA">
            <w:r>
              <w:rPr>
                <w:rFonts w:ascii="Calibri" w:eastAsia="Calibri" w:hAnsi="Calibri" w:cs="Calibri"/>
                <w:sz w:val="18"/>
                <w:szCs w:val="18"/>
              </w:rPr>
              <w:t>Français (structure prête pour l'anglais)</w:t>
            </w:r>
          </w:p>
        </w:tc>
      </w:tr>
      <w:tr w:rsidR="003F5652">
        <w:tblPrEx>
          <w:tblCellMar>
            <w:top w:w="0" w:type="dxa"/>
            <w:bottom w:w="0" w:type="dxa"/>
          </w:tblCellMar>
        </w:tblPrEx>
        <w:tc>
          <w:tcPr>
            <w:tcW w:w="0" w:type="auto"/>
            <w:shd w:val="clear" w:color="auto" w:fill="16365C"/>
            <w:tcMar>
              <w:top w:w="80" w:type="dxa"/>
              <w:left w:w="100" w:type="dxa"/>
              <w:bottom w:w="80" w:type="dxa"/>
              <w:right w:w="100" w:type="dxa"/>
            </w:tcMar>
          </w:tcPr>
          <w:p w:rsidR="003F5652" w:rsidRDefault="00823FCA">
            <w:r>
              <w:rPr>
                <w:rFonts w:ascii="Calibri" w:eastAsia="Calibri" w:hAnsi="Calibri" w:cs="Calibri"/>
                <w:b/>
                <w:bCs/>
                <w:color w:val="FFFFFF"/>
                <w:sz w:val="18"/>
                <w:szCs w:val="18"/>
              </w:rPr>
              <w:t>Plateformes</w:t>
            </w:r>
          </w:p>
        </w:tc>
        <w:tc>
          <w:tcPr>
            <w:tcW w:w="0" w:type="auto"/>
            <w:tcMar>
              <w:top w:w="80" w:type="dxa"/>
              <w:left w:w="100" w:type="dxa"/>
              <w:bottom w:w="80" w:type="dxa"/>
              <w:right w:w="100" w:type="dxa"/>
            </w:tcMar>
          </w:tcPr>
          <w:p w:rsidR="003F5652" w:rsidRDefault="00823FCA">
            <w:r>
              <w:rPr>
                <w:rFonts w:ascii="Calibri" w:eastAsia="Calibri" w:hAnsi="Calibri" w:cs="Calibri"/>
                <w:sz w:val="18"/>
                <w:szCs w:val="18"/>
              </w:rPr>
              <w:t>iOS (App Store) &amp; Android (Play Store)</w:t>
            </w:r>
          </w:p>
        </w:tc>
        <w:tc>
          <w:tcPr>
            <w:tcW w:w="0" w:type="auto"/>
            <w:shd w:val="clear" w:color="auto" w:fill="16365C"/>
            <w:tcMar>
              <w:top w:w="80" w:type="dxa"/>
              <w:left w:w="100" w:type="dxa"/>
              <w:bottom w:w="80" w:type="dxa"/>
              <w:right w:w="100" w:type="dxa"/>
            </w:tcMar>
          </w:tcPr>
          <w:p w:rsidR="003F5652" w:rsidRDefault="00823FCA">
            <w:r>
              <w:rPr>
                <w:rFonts w:ascii="Calibri" w:eastAsia="Calibri" w:hAnsi="Calibri" w:cs="Calibri"/>
                <w:b/>
                <w:bCs/>
                <w:color w:val="FFFFFF"/>
                <w:sz w:val="18"/>
                <w:szCs w:val="18"/>
              </w:rPr>
              <w:t>Partenaire paiement</w:t>
            </w:r>
          </w:p>
        </w:tc>
        <w:tc>
          <w:tcPr>
            <w:tcW w:w="0" w:type="auto"/>
            <w:tcMar>
              <w:top w:w="80" w:type="dxa"/>
              <w:left w:w="100" w:type="dxa"/>
              <w:bottom w:w="80" w:type="dxa"/>
              <w:right w:w="100" w:type="dxa"/>
            </w:tcMar>
          </w:tcPr>
          <w:p w:rsidR="003F5652" w:rsidRDefault="00823FCA">
            <w:r>
              <w:rPr>
                <w:rFonts w:ascii="Calibri" w:eastAsia="Calibri" w:hAnsi="Calibri" w:cs="Calibri"/>
                <w:sz w:val="18"/>
                <w:szCs w:val="18"/>
              </w:rPr>
              <w:t>HelloAsso (API v5)</w:t>
            </w:r>
          </w:p>
        </w:tc>
      </w:tr>
      <w:tr w:rsidR="003F5652">
        <w:tblPrEx>
          <w:tblCellMar>
            <w:top w:w="0" w:type="dxa"/>
            <w:bottom w:w="0" w:type="dxa"/>
          </w:tblCellMar>
        </w:tblPrEx>
        <w:tc>
          <w:tcPr>
            <w:tcW w:w="0" w:type="auto"/>
            <w:shd w:val="clear" w:color="auto" w:fill="16365C"/>
            <w:tcMar>
              <w:top w:w="80" w:type="dxa"/>
              <w:left w:w="100" w:type="dxa"/>
              <w:bottom w:w="80" w:type="dxa"/>
              <w:right w:w="100" w:type="dxa"/>
            </w:tcMar>
          </w:tcPr>
          <w:p w:rsidR="003F5652" w:rsidRDefault="00823FCA">
            <w:r>
              <w:rPr>
                <w:rFonts w:ascii="Calibri" w:eastAsia="Calibri" w:hAnsi="Calibri" w:cs="Calibri"/>
                <w:b/>
                <w:bCs/>
                <w:color w:val="FFFFFF"/>
                <w:sz w:val="18"/>
                <w:szCs w:val="18"/>
              </w:rPr>
              <w:t>Sources</w:t>
            </w:r>
          </w:p>
        </w:tc>
        <w:tc>
          <w:tcPr>
            <w:tcW w:w="0" w:type="auto"/>
            <w:tcMar>
              <w:top w:w="80" w:type="dxa"/>
              <w:left w:w="100" w:type="dxa"/>
              <w:bottom w:w="80" w:type="dxa"/>
              <w:right w:w="100" w:type="dxa"/>
            </w:tcMar>
          </w:tcPr>
          <w:p w:rsidR="003F5652" w:rsidRDefault="00823FCA">
            <w:r>
              <w:rPr>
                <w:rFonts w:ascii="Calibri" w:eastAsia="Calibri" w:hAnsi="Calibri" w:cs="Calibri"/>
                <w:sz w:val="18"/>
                <w:szCs w:val="18"/>
              </w:rPr>
              <w:t>Affiche de communication ADP, présentation institutionnelle ADP, cahier des charges Adhésion/Dons v1.0</w:t>
            </w:r>
          </w:p>
        </w:tc>
        <w:tc>
          <w:tcPr>
            <w:tcW w:w="0" w:type="auto"/>
            <w:shd w:val="clear" w:color="auto" w:fill="16365C"/>
            <w:tcMar>
              <w:top w:w="80" w:type="dxa"/>
              <w:left w:w="100" w:type="dxa"/>
              <w:bottom w:w="80" w:type="dxa"/>
              <w:right w:w="100" w:type="dxa"/>
            </w:tcMar>
          </w:tcPr>
          <w:p w:rsidR="003F5652" w:rsidRDefault="00823FCA">
            <w:r>
              <w:rPr>
                <w:rFonts w:ascii="Calibri" w:eastAsia="Calibri" w:hAnsi="Calibri" w:cs="Calibri"/>
                <w:b/>
                <w:bCs/>
                <w:color w:val="FFFFFF"/>
                <w:sz w:val="18"/>
                <w:szCs w:val="18"/>
              </w:rPr>
              <w:t>Inspiration UX</w:t>
            </w:r>
          </w:p>
        </w:tc>
        <w:tc>
          <w:tcPr>
            <w:tcW w:w="0" w:type="auto"/>
            <w:tcMar>
              <w:top w:w="80" w:type="dxa"/>
              <w:left w:w="100" w:type="dxa"/>
              <w:bottom w:w="80" w:type="dxa"/>
              <w:right w:w="100" w:type="dxa"/>
            </w:tcMar>
          </w:tcPr>
          <w:p w:rsidR="003F5652" w:rsidRDefault="00823FCA">
            <w:r>
              <w:rPr>
                <w:rFonts w:ascii="Calibri" w:eastAsia="Calibri" w:hAnsi="Calibri" w:cs="Calibri"/>
                <w:sz w:val="18"/>
                <w:szCs w:val="18"/>
              </w:rPr>
              <w:t>Applications d'événements professionnels (type Huawei Connect, Cisco Live)</w:t>
            </w:r>
          </w:p>
        </w:tc>
      </w:tr>
    </w:tbl>
    <w:p w:rsidR="003F5652" w:rsidRDefault="00823FCA">
      <w:r>
        <w:br w:type="page"/>
      </w:r>
    </w:p>
    <w:p w:rsidR="003F5652" w:rsidRDefault="00823FCA">
      <w:pPr>
        <w:pStyle w:val="Titre1"/>
        <w:spacing w:before="400" w:after="200"/>
      </w:pPr>
      <w:bookmarkStart w:id="0" w:name="_Toc239617523"/>
      <w:r>
        <w:rPr>
          <w:b/>
          <w:bCs/>
          <w:color w:val="16365C"/>
          <w:sz w:val="30"/>
          <w:szCs w:val="30"/>
        </w:rPr>
        <w:lastRenderedPageBreak/>
        <w:t>Sommaire</w:t>
      </w:r>
      <w:bookmarkEnd w:id="0"/>
    </w:p>
    <w:sdt>
      <w:sdtPr>
        <w:alias w:val="Sommaire"/>
        <w:id w:val="1867171135"/>
      </w:sdtPr>
      <w:sdtContent>
        <w:p w:rsidR="00823FCA" w:rsidRDefault="00823FCA">
          <w:pPr>
            <w:pStyle w:val="TM1"/>
            <w:tabs>
              <w:tab w:val="right" w:leader="dot" w:pos="9896"/>
            </w:tabs>
            <w:rPr>
              <w:noProof/>
            </w:rPr>
          </w:pPr>
          <w:r>
            <w:fldChar w:fldCharType="begin"/>
          </w:r>
          <w:r>
            <w:instrText>TOC \h \o "1-3"</w:instrText>
          </w:r>
          <w:r>
            <w:fldChar w:fldCharType="separate"/>
          </w:r>
          <w:hyperlink w:anchor="_Toc239617523" w:history="1">
            <w:r w:rsidRPr="00E1278A">
              <w:rPr>
                <w:rStyle w:val="Lienhypertexte"/>
                <w:b/>
                <w:bCs/>
                <w:noProof/>
              </w:rPr>
              <w:t>Sommaire</w:t>
            </w:r>
            <w:r>
              <w:rPr>
                <w:noProof/>
              </w:rPr>
              <w:tab/>
            </w:r>
            <w:r>
              <w:rPr>
                <w:noProof/>
              </w:rPr>
              <w:fldChar w:fldCharType="begin"/>
            </w:r>
            <w:r>
              <w:rPr>
                <w:noProof/>
              </w:rPr>
              <w:instrText xml:space="preserve"> PAGEREF _Toc239617523 \h </w:instrText>
            </w:r>
            <w:r>
              <w:rPr>
                <w:noProof/>
              </w:rPr>
            </w:r>
            <w:r>
              <w:rPr>
                <w:noProof/>
              </w:rPr>
              <w:fldChar w:fldCharType="separate"/>
            </w:r>
            <w:r>
              <w:rPr>
                <w:noProof/>
              </w:rPr>
              <w:t>2</w:t>
            </w:r>
            <w:r>
              <w:rPr>
                <w:noProof/>
              </w:rPr>
              <w:fldChar w:fldCharType="end"/>
            </w:r>
          </w:hyperlink>
        </w:p>
        <w:p w:rsidR="00823FCA" w:rsidRDefault="00823FCA">
          <w:pPr>
            <w:pStyle w:val="TM1"/>
            <w:tabs>
              <w:tab w:val="right" w:leader="dot" w:pos="9896"/>
            </w:tabs>
            <w:rPr>
              <w:noProof/>
            </w:rPr>
          </w:pPr>
          <w:hyperlink w:anchor="_Toc239617524" w:history="1">
            <w:r w:rsidRPr="00E1278A">
              <w:rPr>
                <w:rStyle w:val="Lienhypertexte"/>
                <w:b/>
                <w:bCs/>
                <w:noProof/>
              </w:rPr>
              <w:t>1. Contexte et objectifs de ce cahier des charges enrichi</w:t>
            </w:r>
            <w:r>
              <w:rPr>
                <w:noProof/>
              </w:rPr>
              <w:tab/>
            </w:r>
            <w:r>
              <w:rPr>
                <w:noProof/>
              </w:rPr>
              <w:fldChar w:fldCharType="begin"/>
            </w:r>
            <w:r>
              <w:rPr>
                <w:noProof/>
              </w:rPr>
              <w:instrText xml:space="preserve"> PAGEREF _Toc239617524 \h </w:instrText>
            </w:r>
            <w:r>
              <w:rPr>
                <w:noProof/>
              </w:rPr>
            </w:r>
            <w:r>
              <w:rPr>
                <w:noProof/>
              </w:rPr>
              <w:fldChar w:fldCharType="separate"/>
            </w:r>
            <w:r>
              <w:rPr>
                <w:noProof/>
              </w:rPr>
              <w:t>4</w:t>
            </w:r>
            <w:r>
              <w:rPr>
                <w:noProof/>
              </w:rPr>
              <w:fldChar w:fldCharType="end"/>
            </w:r>
          </w:hyperlink>
        </w:p>
        <w:p w:rsidR="00823FCA" w:rsidRDefault="00823FCA">
          <w:pPr>
            <w:pStyle w:val="TM2"/>
            <w:tabs>
              <w:tab w:val="right" w:leader="dot" w:pos="9896"/>
            </w:tabs>
            <w:rPr>
              <w:noProof/>
            </w:rPr>
          </w:pPr>
          <w:hyperlink w:anchor="_Toc239617525" w:history="1">
            <w:r w:rsidRPr="00E1278A">
              <w:rPr>
                <w:rStyle w:val="Lienhypertexte"/>
                <w:b/>
                <w:bCs/>
                <w:noProof/>
              </w:rPr>
              <w:t>1.1 Pourquoi une version enrichie</w:t>
            </w:r>
            <w:r>
              <w:rPr>
                <w:noProof/>
              </w:rPr>
              <w:tab/>
            </w:r>
            <w:r>
              <w:rPr>
                <w:noProof/>
              </w:rPr>
              <w:fldChar w:fldCharType="begin"/>
            </w:r>
            <w:r>
              <w:rPr>
                <w:noProof/>
              </w:rPr>
              <w:instrText xml:space="preserve"> PAGEREF _Toc239617525 \h </w:instrText>
            </w:r>
            <w:r>
              <w:rPr>
                <w:noProof/>
              </w:rPr>
            </w:r>
            <w:r>
              <w:rPr>
                <w:noProof/>
              </w:rPr>
              <w:fldChar w:fldCharType="separate"/>
            </w:r>
            <w:r>
              <w:rPr>
                <w:noProof/>
              </w:rPr>
              <w:t>4</w:t>
            </w:r>
            <w:r>
              <w:rPr>
                <w:noProof/>
              </w:rPr>
              <w:fldChar w:fldCharType="end"/>
            </w:r>
          </w:hyperlink>
        </w:p>
        <w:p w:rsidR="00823FCA" w:rsidRDefault="00823FCA">
          <w:pPr>
            <w:pStyle w:val="TM2"/>
            <w:tabs>
              <w:tab w:val="right" w:leader="dot" w:pos="9896"/>
            </w:tabs>
            <w:rPr>
              <w:noProof/>
            </w:rPr>
          </w:pPr>
          <w:hyperlink w:anchor="_Toc239617526" w:history="1">
            <w:r w:rsidRPr="00E1278A">
              <w:rPr>
                <w:rStyle w:val="Lienhypertexte"/>
                <w:b/>
                <w:bCs/>
                <w:noProof/>
              </w:rPr>
              <w:t>1.2 Objectifs poursuivis</w:t>
            </w:r>
            <w:r>
              <w:rPr>
                <w:noProof/>
              </w:rPr>
              <w:tab/>
            </w:r>
            <w:r>
              <w:rPr>
                <w:noProof/>
              </w:rPr>
              <w:fldChar w:fldCharType="begin"/>
            </w:r>
            <w:r>
              <w:rPr>
                <w:noProof/>
              </w:rPr>
              <w:instrText xml:space="preserve"> PAGEREF _Toc239617526 \h </w:instrText>
            </w:r>
            <w:r>
              <w:rPr>
                <w:noProof/>
              </w:rPr>
            </w:r>
            <w:r>
              <w:rPr>
                <w:noProof/>
              </w:rPr>
              <w:fldChar w:fldCharType="separate"/>
            </w:r>
            <w:r>
              <w:rPr>
                <w:noProof/>
              </w:rPr>
              <w:t>4</w:t>
            </w:r>
            <w:r>
              <w:rPr>
                <w:noProof/>
              </w:rPr>
              <w:fldChar w:fldCharType="end"/>
            </w:r>
          </w:hyperlink>
        </w:p>
        <w:p w:rsidR="00823FCA" w:rsidRDefault="00823FCA">
          <w:pPr>
            <w:pStyle w:val="TM2"/>
            <w:tabs>
              <w:tab w:val="right" w:leader="dot" w:pos="9896"/>
            </w:tabs>
            <w:rPr>
              <w:noProof/>
            </w:rPr>
          </w:pPr>
          <w:hyperlink w:anchor="_Toc239617527" w:history="1">
            <w:r w:rsidRPr="00E1278A">
              <w:rPr>
                <w:rStyle w:val="Lienhypertexte"/>
                <w:b/>
                <w:bCs/>
                <w:noProof/>
              </w:rPr>
              <w:t>1.3 Méthode : ce que ce document ajoute</w:t>
            </w:r>
            <w:r>
              <w:rPr>
                <w:noProof/>
              </w:rPr>
              <w:tab/>
            </w:r>
            <w:r>
              <w:rPr>
                <w:noProof/>
              </w:rPr>
              <w:fldChar w:fldCharType="begin"/>
            </w:r>
            <w:r>
              <w:rPr>
                <w:noProof/>
              </w:rPr>
              <w:instrText xml:space="preserve"> PAGEREF _Toc239617527 \h </w:instrText>
            </w:r>
            <w:r>
              <w:rPr>
                <w:noProof/>
              </w:rPr>
            </w:r>
            <w:r>
              <w:rPr>
                <w:noProof/>
              </w:rPr>
              <w:fldChar w:fldCharType="separate"/>
            </w:r>
            <w:r>
              <w:rPr>
                <w:noProof/>
              </w:rPr>
              <w:t>4</w:t>
            </w:r>
            <w:r>
              <w:rPr>
                <w:noProof/>
              </w:rPr>
              <w:fldChar w:fldCharType="end"/>
            </w:r>
          </w:hyperlink>
        </w:p>
        <w:p w:rsidR="00823FCA" w:rsidRDefault="00823FCA">
          <w:pPr>
            <w:pStyle w:val="TM1"/>
            <w:tabs>
              <w:tab w:val="right" w:leader="dot" w:pos="9896"/>
            </w:tabs>
            <w:rPr>
              <w:noProof/>
            </w:rPr>
          </w:pPr>
          <w:hyperlink w:anchor="_Toc239617528" w:history="1">
            <w:r w:rsidRPr="00E1278A">
              <w:rPr>
                <w:rStyle w:val="Lienhypertexte"/>
                <w:b/>
                <w:bCs/>
                <w:noProof/>
              </w:rPr>
              <w:t>2. Inspirations : ce que les applications d'événements professionnels apportent à l'ADP</w:t>
            </w:r>
            <w:r>
              <w:rPr>
                <w:noProof/>
              </w:rPr>
              <w:tab/>
            </w:r>
            <w:r>
              <w:rPr>
                <w:noProof/>
              </w:rPr>
              <w:fldChar w:fldCharType="begin"/>
            </w:r>
            <w:r>
              <w:rPr>
                <w:noProof/>
              </w:rPr>
              <w:instrText xml:space="preserve"> PAGEREF _Toc239617528 \h </w:instrText>
            </w:r>
            <w:r>
              <w:rPr>
                <w:noProof/>
              </w:rPr>
            </w:r>
            <w:r>
              <w:rPr>
                <w:noProof/>
              </w:rPr>
              <w:fldChar w:fldCharType="separate"/>
            </w:r>
            <w:r>
              <w:rPr>
                <w:noProof/>
              </w:rPr>
              <w:t>4</w:t>
            </w:r>
            <w:r>
              <w:rPr>
                <w:noProof/>
              </w:rPr>
              <w:fldChar w:fldCharType="end"/>
            </w:r>
          </w:hyperlink>
        </w:p>
        <w:p w:rsidR="00823FCA" w:rsidRDefault="00823FCA">
          <w:pPr>
            <w:pStyle w:val="TM2"/>
            <w:tabs>
              <w:tab w:val="right" w:leader="dot" w:pos="9896"/>
            </w:tabs>
            <w:rPr>
              <w:noProof/>
            </w:rPr>
          </w:pPr>
          <w:hyperlink w:anchor="_Toc239617529" w:history="1">
            <w:r w:rsidRPr="00E1278A">
              <w:rPr>
                <w:rStyle w:val="Lienhypertexte"/>
                <w:b/>
                <w:bCs/>
                <w:noProof/>
              </w:rPr>
              <w:t>2.1 Principe retenu</w:t>
            </w:r>
            <w:r>
              <w:rPr>
                <w:noProof/>
              </w:rPr>
              <w:tab/>
            </w:r>
            <w:r>
              <w:rPr>
                <w:noProof/>
              </w:rPr>
              <w:fldChar w:fldCharType="begin"/>
            </w:r>
            <w:r>
              <w:rPr>
                <w:noProof/>
              </w:rPr>
              <w:instrText xml:space="preserve"> PAGEREF _Toc239617529 \h </w:instrText>
            </w:r>
            <w:r>
              <w:rPr>
                <w:noProof/>
              </w:rPr>
            </w:r>
            <w:r>
              <w:rPr>
                <w:noProof/>
              </w:rPr>
              <w:fldChar w:fldCharType="separate"/>
            </w:r>
            <w:r>
              <w:rPr>
                <w:noProof/>
              </w:rPr>
              <w:t>5</w:t>
            </w:r>
            <w:r>
              <w:rPr>
                <w:noProof/>
              </w:rPr>
              <w:fldChar w:fldCharType="end"/>
            </w:r>
          </w:hyperlink>
        </w:p>
        <w:p w:rsidR="00823FCA" w:rsidRDefault="00823FCA">
          <w:pPr>
            <w:pStyle w:val="TM1"/>
            <w:tabs>
              <w:tab w:val="right" w:leader="dot" w:pos="9896"/>
            </w:tabs>
            <w:rPr>
              <w:noProof/>
            </w:rPr>
          </w:pPr>
          <w:hyperlink w:anchor="_Toc239617530" w:history="1">
            <w:r w:rsidRPr="00E1278A">
              <w:rPr>
                <w:rStyle w:val="Lienhypertexte"/>
                <w:b/>
                <w:bCs/>
                <w:noProof/>
              </w:rPr>
              <w:t>3. Périmètre fonctionnel enrichi de l'application</w:t>
            </w:r>
            <w:r>
              <w:rPr>
                <w:noProof/>
              </w:rPr>
              <w:tab/>
            </w:r>
            <w:r>
              <w:rPr>
                <w:noProof/>
              </w:rPr>
              <w:fldChar w:fldCharType="begin"/>
            </w:r>
            <w:r>
              <w:rPr>
                <w:noProof/>
              </w:rPr>
              <w:instrText xml:space="preserve"> PAGEREF _Toc239617530 \h </w:instrText>
            </w:r>
            <w:r>
              <w:rPr>
                <w:noProof/>
              </w:rPr>
            </w:r>
            <w:r>
              <w:rPr>
                <w:noProof/>
              </w:rPr>
              <w:fldChar w:fldCharType="separate"/>
            </w:r>
            <w:r>
              <w:rPr>
                <w:noProof/>
              </w:rPr>
              <w:t>5</w:t>
            </w:r>
            <w:r>
              <w:rPr>
                <w:noProof/>
              </w:rPr>
              <w:fldChar w:fldCharType="end"/>
            </w:r>
          </w:hyperlink>
        </w:p>
        <w:p w:rsidR="00823FCA" w:rsidRDefault="00823FCA">
          <w:pPr>
            <w:pStyle w:val="TM2"/>
            <w:tabs>
              <w:tab w:val="right" w:leader="dot" w:pos="9896"/>
            </w:tabs>
            <w:rPr>
              <w:noProof/>
            </w:rPr>
          </w:pPr>
          <w:hyperlink w:anchor="_Toc239617531" w:history="1">
            <w:r w:rsidRPr="00E1278A">
              <w:rPr>
                <w:rStyle w:val="Lienhypertexte"/>
                <w:b/>
                <w:bCs/>
                <w:noProof/>
              </w:rPr>
              <w:t>3.1 Vue d'ensemble des modules</w:t>
            </w:r>
            <w:r>
              <w:rPr>
                <w:noProof/>
              </w:rPr>
              <w:tab/>
            </w:r>
            <w:r>
              <w:rPr>
                <w:noProof/>
              </w:rPr>
              <w:fldChar w:fldCharType="begin"/>
            </w:r>
            <w:r>
              <w:rPr>
                <w:noProof/>
              </w:rPr>
              <w:instrText xml:space="preserve"> PAGEREF _Toc239617531 \h </w:instrText>
            </w:r>
            <w:r>
              <w:rPr>
                <w:noProof/>
              </w:rPr>
            </w:r>
            <w:r>
              <w:rPr>
                <w:noProof/>
              </w:rPr>
              <w:fldChar w:fldCharType="separate"/>
            </w:r>
            <w:r>
              <w:rPr>
                <w:noProof/>
              </w:rPr>
              <w:t>5</w:t>
            </w:r>
            <w:r>
              <w:rPr>
                <w:noProof/>
              </w:rPr>
              <w:fldChar w:fldCharType="end"/>
            </w:r>
          </w:hyperlink>
        </w:p>
        <w:p w:rsidR="00823FCA" w:rsidRDefault="00823FCA">
          <w:pPr>
            <w:pStyle w:val="TM2"/>
            <w:tabs>
              <w:tab w:val="right" w:leader="dot" w:pos="9896"/>
            </w:tabs>
            <w:rPr>
              <w:noProof/>
            </w:rPr>
          </w:pPr>
          <w:hyperlink w:anchor="_Toc239617532" w:history="1">
            <w:r w:rsidRPr="00E1278A">
              <w:rPr>
                <w:rStyle w:val="Lienhypertexte"/>
                <w:b/>
                <w:bCs/>
                <w:noProof/>
              </w:rPr>
              <w:t>3.2 Module Accueil</w:t>
            </w:r>
            <w:r>
              <w:rPr>
                <w:noProof/>
              </w:rPr>
              <w:tab/>
            </w:r>
            <w:r>
              <w:rPr>
                <w:noProof/>
              </w:rPr>
              <w:fldChar w:fldCharType="begin"/>
            </w:r>
            <w:r>
              <w:rPr>
                <w:noProof/>
              </w:rPr>
              <w:instrText xml:space="preserve"> PAGEREF _Toc239617532 \h </w:instrText>
            </w:r>
            <w:r>
              <w:rPr>
                <w:noProof/>
              </w:rPr>
            </w:r>
            <w:r>
              <w:rPr>
                <w:noProof/>
              </w:rPr>
              <w:fldChar w:fldCharType="separate"/>
            </w:r>
            <w:r>
              <w:rPr>
                <w:noProof/>
              </w:rPr>
              <w:t>6</w:t>
            </w:r>
            <w:r>
              <w:rPr>
                <w:noProof/>
              </w:rPr>
              <w:fldChar w:fldCharType="end"/>
            </w:r>
          </w:hyperlink>
        </w:p>
        <w:p w:rsidR="00823FCA" w:rsidRDefault="00823FCA">
          <w:pPr>
            <w:pStyle w:val="TM2"/>
            <w:tabs>
              <w:tab w:val="right" w:leader="dot" w:pos="9896"/>
            </w:tabs>
            <w:rPr>
              <w:noProof/>
            </w:rPr>
          </w:pPr>
          <w:hyperlink w:anchor="_Toc239617533" w:history="1">
            <w:r w:rsidRPr="00E1278A">
              <w:rPr>
                <w:rStyle w:val="Lienhypertexte"/>
                <w:b/>
                <w:bCs/>
                <w:noProof/>
              </w:rPr>
              <w:t>3.3 Module Actualités</w:t>
            </w:r>
            <w:r>
              <w:rPr>
                <w:noProof/>
              </w:rPr>
              <w:tab/>
            </w:r>
            <w:r>
              <w:rPr>
                <w:noProof/>
              </w:rPr>
              <w:fldChar w:fldCharType="begin"/>
            </w:r>
            <w:r>
              <w:rPr>
                <w:noProof/>
              </w:rPr>
              <w:instrText xml:space="preserve"> PAGEREF _Toc239617533 \h </w:instrText>
            </w:r>
            <w:r>
              <w:rPr>
                <w:noProof/>
              </w:rPr>
            </w:r>
            <w:r>
              <w:rPr>
                <w:noProof/>
              </w:rPr>
              <w:fldChar w:fldCharType="separate"/>
            </w:r>
            <w:r>
              <w:rPr>
                <w:noProof/>
              </w:rPr>
              <w:t>6</w:t>
            </w:r>
            <w:r>
              <w:rPr>
                <w:noProof/>
              </w:rPr>
              <w:fldChar w:fldCharType="end"/>
            </w:r>
          </w:hyperlink>
        </w:p>
        <w:p w:rsidR="00823FCA" w:rsidRDefault="00823FCA">
          <w:pPr>
            <w:pStyle w:val="TM2"/>
            <w:tabs>
              <w:tab w:val="right" w:leader="dot" w:pos="9896"/>
            </w:tabs>
            <w:rPr>
              <w:noProof/>
            </w:rPr>
          </w:pPr>
          <w:hyperlink w:anchor="_Toc239617534" w:history="1">
            <w:r w:rsidRPr="00E1278A">
              <w:rPr>
                <w:rStyle w:val="Lienhypertexte"/>
                <w:b/>
                <w:bCs/>
                <w:noProof/>
              </w:rPr>
              <w:t>3.4 Module Projets</w:t>
            </w:r>
            <w:r>
              <w:rPr>
                <w:noProof/>
              </w:rPr>
              <w:tab/>
            </w:r>
            <w:r>
              <w:rPr>
                <w:noProof/>
              </w:rPr>
              <w:fldChar w:fldCharType="begin"/>
            </w:r>
            <w:r>
              <w:rPr>
                <w:noProof/>
              </w:rPr>
              <w:instrText xml:space="preserve"> PAGEREF _Toc239617534 \h </w:instrText>
            </w:r>
            <w:r>
              <w:rPr>
                <w:noProof/>
              </w:rPr>
            </w:r>
            <w:r>
              <w:rPr>
                <w:noProof/>
              </w:rPr>
              <w:fldChar w:fldCharType="separate"/>
            </w:r>
            <w:r>
              <w:rPr>
                <w:noProof/>
              </w:rPr>
              <w:t>6</w:t>
            </w:r>
            <w:r>
              <w:rPr>
                <w:noProof/>
              </w:rPr>
              <w:fldChar w:fldCharType="end"/>
            </w:r>
          </w:hyperlink>
        </w:p>
        <w:p w:rsidR="00823FCA" w:rsidRDefault="00823FCA">
          <w:pPr>
            <w:pStyle w:val="TM2"/>
            <w:tabs>
              <w:tab w:val="right" w:leader="dot" w:pos="9896"/>
            </w:tabs>
            <w:rPr>
              <w:noProof/>
            </w:rPr>
          </w:pPr>
          <w:hyperlink w:anchor="_Toc239617535" w:history="1">
            <w:r w:rsidRPr="00E1278A">
              <w:rPr>
                <w:rStyle w:val="Lienhypertexte"/>
                <w:b/>
                <w:bCs/>
                <w:noProof/>
              </w:rPr>
              <w:t>3.5 Module Bénévolat</w:t>
            </w:r>
            <w:r>
              <w:rPr>
                <w:noProof/>
              </w:rPr>
              <w:tab/>
            </w:r>
            <w:r>
              <w:rPr>
                <w:noProof/>
              </w:rPr>
              <w:fldChar w:fldCharType="begin"/>
            </w:r>
            <w:r>
              <w:rPr>
                <w:noProof/>
              </w:rPr>
              <w:instrText xml:space="preserve"> PAGEREF _Toc239617535 \h </w:instrText>
            </w:r>
            <w:r>
              <w:rPr>
                <w:noProof/>
              </w:rPr>
            </w:r>
            <w:r>
              <w:rPr>
                <w:noProof/>
              </w:rPr>
              <w:fldChar w:fldCharType="separate"/>
            </w:r>
            <w:r>
              <w:rPr>
                <w:noProof/>
              </w:rPr>
              <w:t>7</w:t>
            </w:r>
            <w:r>
              <w:rPr>
                <w:noProof/>
              </w:rPr>
              <w:fldChar w:fldCharType="end"/>
            </w:r>
          </w:hyperlink>
        </w:p>
        <w:p w:rsidR="00823FCA" w:rsidRDefault="00823FCA">
          <w:pPr>
            <w:pStyle w:val="TM2"/>
            <w:tabs>
              <w:tab w:val="right" w:leader="dot" w:pos="9896"/>
            </w:tabs>
            <w:rPr>
              <w:noProof/>
            </w:rPr>
          </w:pPr>
          <w:hyperlink w:anchor="_Toc239617536" w:history="1">
            <w:r w:rsidRPr="00E1278A">
              <w:rPr>
                <w:rStyle w:val="Lienhypertexte"/>
                <w:b/>
                <w:bCs/>
                <w:noProof/>
              </w:rPr>
              <w:t>3.6 Module Compétences disponibles</w:t>
            </w:r>
            <w:r>
              <w:rPr>
                <w:noProof/>
              </w:rPr>
              <w:tab/>
            </w:r>
            <w:r>
              <w:rPr>
                <w:noProof/>
              </w:rPr>
              <w:fldChar w:fldCharType="begin"/>
            </w:r>
            <w:r>
              <w:rPr>
                <w:noProof/>
              </w:rPr>
              <w:instrText xml:space="preserve"> PAGEREF _Toc239617536 \h </w:instrText>
            </w:r>
            <w:r>
              <w:rPr>
                <w:noProof/>
              </w:rPr>
            </w:r>
            <w:r>
              <w:rPr>
                <w:noProof/>
              </w:rPr>
              <w:fldChar w:fldCharType="separate"/>
            </w:r>
            <w:r>
              <w:rPr>
                <w:noProof/>
              </w:rPr>
              <w:t>7</w:t>
            </w:r>
            <w:r>
              <w:rPr>
                <w:noProof/>
              </w:rPr>
              <w:fldChar w:fldCharType="end"/>
            </w:r>
          </w:hyperlink>
        </w:p>
        <w:p w:rsidR="00823FCA" w:rsidRDefault="00823FCA">
          <w:pPr>
            <w:pStyle w:val="TM2"/>
            <w:tabs>
              <w:tab w:val="right" w:leader="dot" w:pos="9896"/>
            </w:tabs>
            <w:rPr>
              <w:noProof/>
            </w:rPr>
          </w:pPr>
          <w:hyperlink w:anchor="_Toc239617537" w:history="1">
            <w:r w:rsidRPr="00E1278A">
              <w:rPr>
                <w:rStyle w:val="Lienhypertexte"/>
                <w:b/>
                <w:bCs/>
                <w:noProof/>
              </w:rPr>
              <w:t>3.7 Module Opportunités d'investissement</w:t>
            </w:r>
            <w:r>
              <w:rPr>
                <w:noProof/>
              </w:rPr>
              <w:tab/>
            </w:r>
            <w:r>
              <w:rPr>
                <w:noProof/>
              </w:rPr>
              <w:fldChar w:fldCharType="begin"/>
            </w:r>
            <w:r>
              <w:rPr>
                <w:noProof/>
              </w:rPr>
              <w:instrText xml:space="preserve"> PAGEREF _Toc239617537 \h </w:instrText>
            </w:r>
            <w:r>
              <w:rPr>
                <w:noProof/>
              </w:rPr>
            </w:r>
            <w:r>
              <w:rPr>
                <w:noProof/>
              </w:rPr>
              <w:fldChar w:fldCharType="separate"/>
            </w:r>
            <w:r>
              <w:rPr>
                <w:noProof/>
              </w:rPr>
              <w:t>7</w:t>
            </w:r>
            <w:r>
              <w:rPr>
                <w:noProof/>
              </w:rPr>
              <w:fldChar w:fldCharType="end"/>
            </w:r>
          </w:hyperlink>
        </w:p>
        <w:p w:rsidR="00823FCA" w:rsidRDefault="00823FCA">
          <w:pPr>
            <w:pStyle w:val="TM2"/>
            <w:tabs>
              <w:tab w:val="right" w:leader="dot" w:pos="9896"/>
            </w:tabs>
            <w:rPr>
              <w:noProof/>
            </w:rPr>
          </w:pPr>
          <w:hyperlink w:anchor="_Toc239617538" w:history="1">
            <w:r w:rsidRPr="00E1278A">
              <w:rPr>
                <w:rStyle w:val="Lienhypertexte"/>
                <w:b/>
                <w:bCs/>
                <w:noProof/>
              </w:rPr>
              <w:t>3.8 Module Djerba Diaspora Summit (événement annuel)</w:t>
            </w:r>
            <w:r>
              <w:rPr>
                <w:noProof/>
              </w:rPr>
              <w:tab/>
            </w:r>
            <w:r>
              <w:rPr>
                <w:noProof/>
              </w:rPr>
              <w:fldChar w:fldCharType="begin"/>
            </w:r>
            <w:r>
              <w:rPr>
                <w:noProof/>
              </w:rPr>
              <w:instrText xml:space="preserve"> PAGEREF _Toc239617538 \h </w:instrText>
            </w:r>
            <w:r>
              <w:rPr>
                <w:noProof/>
              </w:rPr>
            </w:r>
            <w:r>
              <w:rPr>
                <w:noProof/>
              </w:rPr>
              <w:fldChar w:fldCharType="separate"/>
            </w:r>
            <w:r>
              <w:rPr>
                <w:noProof/>
              </w:rPr>
              <w:t>7</w:t>
            </w:r>
            <w:r>
              <w:rPr>
                <w:noProof/>
              </w:rPr>
              <w:fldChar w:fldCharType="end"/>
            </w:r>
          </w:hyperlink>
        </w:p>
        <w:p w:rsidR="00823FCA" w:rsidRDefault="00823FCA">
          <w:pPr>
            <w:pStyle w:val="TM2"/>
            <w:tabs>
              <w:tab w:val="right" w:leader="dot" w:pos="9896"/>
            </w:tabs>
            <w:rPr>
              <w:noProof/>
            </w:rPr>
          </w:pPr>
          <w:hyperlink w:anchor="_Toc239617539" w:history="1">
            <w:r w:rsidRPr="00E1278A">
              <w:rPr>
                <w:rStyle w:val="Lienhypertexte"/>
                <w:b/>
                <w:bCs/>
                <w:noProof/>
              </w:rPr>
              <w:t>3.9 Module Djerba Excellence Awards</w:t>
            </w:r>
            <w:r>
              <w:rPr>
                <w:noProof/>
              </w:rPr>
              <w:tab/>
            </w:r>
            <w:r>
              <w:rPr>
                <w:noProof/>
              </w:rPr>
              <w:fldChar w:fldCharType="begin"/>
            </w:r>
            <w:r>
              <w:rPr>
                <w:noProof/>
              </w:rPr>
              <w:instrText xml:space="preserve"> PAGEREF _Toc239617539 \h </w:instrText>
            </w:r>
            <w:r>
              <w:rPr>
                <w:noProof/>
              </w:rPr>
            </w:r>
            <w:r>
              <w:rPr>
                <w:noProof/>
              </w:rPr>
              <w:fldChar w:fldCharType="separate"/>
            </w:r>
            <w:r>
              <w:rPr>
                <w:noProof/>
              </w:rPr>
              <w:t>7</w:t>
            </w:r>
            <w:r>
              <w:rPr>
                <w:noProof/>
              </w:rPr>
              <w:fldChar w:fldCharType="end"/>
            </w:r>
          </w:hyperlink>
        </w:p>
        <w:p w:rsidR="00823FCA" w:rsidRDefault="00823FCA">
          <w:pPr>
            <w:pStyle w:val="TM2"/>
            <w:tabs>
              <w:tab w:val="right" w:leader="dot" w:pos="9896"/>
            </w:tabs>
            <w:rPr>
              <w:noProof/>
            </w:rPr>
          </w:pPr>
          <w:hyperlink w:anchor="_Toc239617540" w:history="1">
            <w:r w:rsidRPr="00E1278A">
              <w:rPr>
                <w:rStyle w:val="Lienhypertexte"/>
                <w:b/>
                <w:bCs/>
                <w:noProof/>
              </w:rPr>
              <w:t>3.10 Module Annuaire &amp; Networking de la diaspora — nouveau module proposé</w:t>
            </w:r>
            <w:r>
              <w:rPr>
                <w:noProof/>
              </w:rPr>
              <w:tab/>
            </w:r>
            <w:r>
              <w:rPr>
                <w:noProof/>
              </w:rPr>
              <w:fldChar w:fldCharType="begin"/>
            </w:r>
            <w:r>
              <w:rPr>
                <w:noProof/>
              </w:rPr>
              <w:instrText xml:space="preserve"> PAGEREF _Toc239617540 \h </w:instrText>
            </w:r>
            <w:r>
              <w:rPr>
                <w:noProof/>
              </w:rPr>
            </w:r>
            <w:r>
              <w:rPr>
                <w:noProof/>
              </w:rPr>
              <w:fldChar w:fldCharType="separate"/>
            </w:r>
            <w:r>
              <w:rPr>
                <w:noProof/>
              </w:rPr>
              <w:t>8</w:t>
            </w:r>
            <w:r>
              <w:rPr>
                <w:noProof/>
              </w:rPr>
              <w:fldChar w:fldCharType="end"/>
            </w:r>
          </w:hyperlink>
        </w:p>
        <w:p w:rsidR="00823FCA" w:rsidRDefault="00823FCA">
          <w:pPr>
            <w:pStyle w:val="TM2"/>
            <w:tabs>
              <w:tab w:val="right" w:leader="dot" w:pos="9896"/>
            </w:tabs>
            <w:rPr>
              <w:noProof/>
            </w:rPr>
          </w:pPr>
          <w:hyperlink w:anchor="_Toc239617541" w:history="1">
            <w:r w:rsidRPr="00E1278A">
              <w:rPr>
                <w:rStyle w:val="Lienhypertexte"/>
                <w:b/>
                <w:bCs/>
                <w:noProof/>
              </w:rPr>
              <w:t>3.11 Carte de membre numérique (e-Pass) — nouveau module proposé</w:t>
            </w:r>
            <w:r>
              <w:rPr>
                <w:noProof/>
              </w:rPr>
              <w:tab/>
            </w:r>
            <w:r>
              <w:rPr>
                <w:noProof/>
              </w:rPr>
              <w:fldChar w:fldCharType="begin"/>
            </w:r>
            <w:r>
              <w:rPr>
                <w:noProof/>
              </w:rPr>
              <w:instrText xml:space="preserve"> PAGEREF _Toc239617541 \h </w:instrText>
            </w:r>
            <w:r>
              <w:rPr>
                <w:noProof/>
              </w:rPr>
            </w:r>
            <w:r>
              <w:rPr>
                <w:noProof/>
              </w:rPr>
              <w:fldChar w:fldCharType="separate"/>
            </w:r>
            <w:r>
              <w:rPr>
                <w:noProof/>
              </w:rPr>
              <w:t>8</w:t>
            </w:r>
            <w:r>
              <w:rPr>
                <w:noProof/>
              </w:rPr>
              <w:fldChar w:fldCharType="end"/>
            </w:r>
          </w:hyperlink>
        </w:p>
        <w:p w:rsidR="00823FCA" w:rsidRDefault="00823FCA">
          <w:pPr>
            <w:pStyle w:val="TM1"/>
            <w:tabs>
              <w:tab w:val="right" w:leader="dot" w:pos="9896"/>
            </w:tabs>
            <w:rPr>
              <w:noProof/>
            </w:rPr>
          </w:pPr>
          <w:hyperlink w:anchor="_Toc239617542" w:history="1">
            <w:r w:rsidRPr="00E1278A">
              <w:rPr>
                <w:rStyle w:val="Lienhypertexte"/>
                <w:b/>
                <w:bCs/>
                <w:noProof/>
              </w:rPr>
              <w:t>4. Architecture mobile et choix technologiques</w:t>
            </w:r>
            <w:r>
              <w:rPr>
                <w:noProof/>
              </w:rPr>
              <w:tab/>
            </w:r>
            <w:r>
              <w:rPr>
                <w:noProof/>
              </w:rPr>
              <w:fldChar w:fldCharType="begin"/>
            </w:r>
            <w:r>
              <w:rPr>
                <w:noProof/>
              </w:rPr>
              <w:instrText xml:space="preserve"> PAGEREF _Toc239617542 \h </w:instrText>
            </w:r>
            <w:r>
              <w:rPr>
                <w:noProof/>
              </w:rPr>
            </w:r>
            <w:r>
              <w:rPr>
                <w:noProof/>
              </w:rPr>
              <w:fldChar w:fldCharType="separate"/>
            </w:r>
            <w:r>
              <w:rPr>
                <w:noProof/>
              </w:rPr>
              <w:t>8</w:t>
            </w:r>
            <w:r>
              <w:rPr>
                <w:noProof/>
              </w:rPr>
              <w:fldChar w:fldCharType="end"/>
            </w:r>
          </w:hyperlink>
        </w:p>
        <w:p w:rsidR="00823FCA" w:rsidRDefault="00823FCA">
          <w:pPr>
            <w:pStyle w:val="TM2"/>
            <w:tabs>
              <w:tab w:val="right" w:leader="dot" w:pos="9896"/>
            </w:tabs>
            <w:rPr>
              <w:noProof/>
            </w:rPr>
          </w:pPr>
          <w:hyperlink w:anchor="_Toc239617543" w:history="1">
            <w:r w:rsidRPr="00E1278A">
              <w:rPr>
                <w:rStyle w:val="Lienhypertexte"/>
                <w:b/>
                <w:bCs/>
                <w:noProof/>
              </w:rPr>
              <w:t>4.1 Natif (Swift/SwiftUI + Kotlin/Jetpack Compose) vs cross-platform</w:t>
            </w:r>
            <w:r>
              <w:rPr>
                <w:noProof/>
              </w:rPr>
              <w:tab/>
            </w:r>
            <w:r>
              <w:rPr>
                <w:noProof/>
              </w:rPr>
              <w:fldChar w:fldCharType="begin"/>
            </w:r>
            <w:r>
              <w:rPr>
                <w:noProof/>
              </w:rPr>
              <w:instrText xml:space="preserve"> PAGEREF _Toc239617543 \h </w:instrText>
            </w:r>
            <w:r>
              <w:rPr>
                <w:noProof/>
              </w:rPr>
            </w:r>
            <w:r>
              <w:rPr>
                <w:noProof/>
              </w:rPr>
              <w:fldChar w:fldCharType="separate"/>
            </w:r>
            <w:r>
              <w:rPr>
                <w:noProof/>
              </w:rPr>
              <w:t>8</w:t>
            </w:r>
            <w:r>
              <w:rPr>
                <w:noProof/>
              </w:rPr>
              <w:fldChar w:fldCharType="end"/>
            </w:r>
          </w:hyperlink>
        </w:p>
        <w:p w:rsidR="00823FCA" w:rsidRDefault="00823FCA">
          <w:pPr>
            <w:pStyle w:val="TM2"/>
            <w:tabs>
              <w:tab w:val="right" w:leader="dot" w:pos="9896"/>
            </w:tabs>
            <w:rPr>
              <w:noProof/>
            </w:rPr>
          </w:pPr>
          <w:hyperlink w:anchor="_Toc239617544" w:history="1">
            <w:r w:rsidRPr="00E1278A">
              <w:rPr>
                <w:rStyle w:val="Lienhypertexte"/>
                <w:b/>
                <w:bCs/>
                <w:noProof/>
              </w:rPr>
              <w:t>4.2 Architecture générale recommandée</w:t>
            </w:r>
            <w:r>
              <w:rPr>
                <w:noProof/>
              </w:rPr>
              <w:tab/>
            </w:r>
            <w:r>
              <w:rPr>
                <w:noProof/>
              </w:rPr>
              <w:fldChar w:fldCharType="begin"/>
            </w:r>
            <w:r>
              <w:rPr>
                <w:noProof/>
              </w:rPr>
              <w:instrText xml:space="preserve"> PAGEREF _Toc239617544 \h </w:instrText>
            </w:r>
            <w:r>
              <w:rPr>
                <w:noProof/>
              </w:rPr>
            </w:r>
            <w:r>
              <w:rPr>
                <w:noProof/>
              </w:rPr>
              <w:fldChar w:fldCharType="separate"/>
            </w:r>
            <w:r>
              <w:rPr>
                <w:noProof/>
              </w:rPr>
              <w:t>9</w:t>
            </w:r>
            <w:r>
              <w:rPr>
                <w:noProof/>
              </w:rPr>
              <w:fldChar w:fldCharType="end"/>
            </w:r>
          </w:hyperlink>
        </w:p>
        <w:p w:rsidR="00823FCA" w:rsidRDefault="00823FCA">
          <w:pPr>
            <w:pStyle w:val="TM1"/>
            <w:tabs>
              <w:tab w:val="right" w:leader="dot" w:pos="9896"/>
            </w:tabs>
            <w:rPr>
              <w:noProof/>
            </w:rPr>
          </w:pPr>
          <w:hyperlink w:anchor="_Toc239617545" w:history="1">
            <w:r w:rsidRPr="00E1278A">
              <w:rPr>
                <w:rStyle w:val="Lienhypertexte"/>
                <w:b/>
                <w:bCs/>
                <w:noProof/>
              </w:rPr>
              <w:t>5. Statuts de la communauté et logique de demande d'adhésion</w:t>
            </w:r>
            <w:r>
              <w:rPr>
                <w:noProof/>
              </w:rPr>
              <w:tab/>
            </w:r>
            <w:r>
              <w:rPr>
                <w:noProof/>
              </w:rPr>
              <w:fldChar w:fldCharType="begin"/>
            </w:r>
            <w:r>
              <w:rPr>
                <w:noProof/>
              </w:rPr>
              <w:instrText xml:space="preserve"> PAGEREF _Toc239617545 \h </w:instrText>
            </w:r>
            <w:r>
              <w:rPr>
                <w:noProof/>
              </w:rPr>
            </w:r>
            <w:r>
              <w:rPr>
                <w:noProof/>
              </w:rPr>
              <w:fldChar w:fldCharType="separate"/>
            </w:r>
            <w:r>
              <w:rPr>
                <w:noProof/>
              </w:rPr>
              <w:t>9</w:t>
            </w:r>
            <w:r>
              <w:rPr>
                <w:noProof/>
              </w:rPr>
              <w:fldChar w:fldCharType="end"/>
            </w:r>
          </w:hyperlink>
        </w:p>
        <w:p w:rsidR="00823FCA" w:rsidRDefault="00823FCA">
          <w:pPr>
            <w:pStyle w:val="TM2"/>
            <w:tabs>
              <w:tab w:val="right" w:leader="dot" w:pos="9896"/>
            </w:tabs>
            <w:rPr>
              <w:noProof/>
            </w:rPr>
          </w:pPr>
          <w:hyperlink w:anchor="_Toc239617546" w:history="1">
            <w:r w:rsidRPr="00E1278A">
              <w:rPr>
                <w:rStyle w:val="Lienhypertexte"/>
                <w:b/>
                <w:bCs/>
                <w:noProof/>
              </w:rPr>
              <w:t>5.1 Deux logiques différentes à ne pas confondre</w:t>
            </w:r>
            <w:r>
              <w:rPr>
                <w:noProof/>
              </w:rPr>
              <w:tab/>
            </w:r>
            <w:r>
              <w:rPr>
                <w:noProof/>
              </w:rPr>
              <w:fldChar w:fldCharType="begin"/>
            </w:r>
            <w:r>
              <w:rPr>
                <w:noProof/>
              </w:rPr>
              <w:instrText xml:space="preserve"> PAGEREF _Toc239617546 \h </w:instrText>
            </w:r>
            <w:r>
              <w:rPr>
                <w:noProof/>
              </w:rPr>
            </w:r>
            <w:r>
              <w:rPr>
                <w:noProof/>
              </w:rPr>
              <w:fldChar w:fldCharType="separate"/>
            </w:r>
            <w:r>
              <w:rPr>
                <w:noProof/>
              </w:rPr>
              <w:t>9</w:t>
            </w:r>
            <w:r>
              <w:rPr>
                <w:noProof/>
              </w:rPr>
              <w:fldChar w:fldCharType="end"/>
            </w:r>
          </w:hyperlink>
        </w:p>
        <w:p w:rsidR="00823FCA" w:rsidRDefault="00823FCA">
          <w:pPr>
            <w:pStyle w:val="TM2"/>
            <w:tabs>
              <w:tab w:val="right" w:leader="dot" w:pos="9896"/>
            </w:tabs>
            <w:rPr>
              <w:noProof/>
            </w:rPr>
          </w:pPr>
          <w:hyperlink w:anchor="_Toc239617547" w:history="1">
            <w:r w:rsidRPr="00E1278A">
              <w:rPr>
                <w:rStyle w:val="Lienhypertexte"/>
                <w:b/>
                <w:bCs/>
                <w:noProof/>
              </w:rPr>
              <w:t>5.2 Comparatif des statuts</w:t>
            </w:r>
            <w:r>
              <w:rPr>
                <w:noProof/>
              </w:rPr>
              <w:tab/>
            </w:r>
            <w:r>
              <w:rPr>
                <w:noProof/>
              </w:rPr>
              <w:fldChar w:fldCharType="begin"/>
            </w:r>
            <w:r>
              <w:rPr>
                <w:noProof/>
              </w:rPr>
              <w:instrText xml:space="preserve"> PAGEREF _Toc239617547 \h </w:instrText>
            </w:r>
            <w:r>
              <w:rPr>
                <w:noProof/>
              </w:rPr>
            </w:r>
            <w:r>
              <w:rPr>
                <w:noProof/>
              </w:rPr>
              <w:fldChar w:fldCharType="separate"/>
            </w:r>
            <w:r>
              <w:rPr>
                <w:noProof/>
              </w:rPr>
              <w:t>10</w:t>
            </w:r>
            <w:r>
              <w:rPr>
                <w:noProof/>
              </w:rPr>
              <w:fldChar w:fldCharType="end"/>
            </w:r>
          </w:hyperlink>
        </w:p>
        <w:p w:rsidR="00823FCA" w:rsidRDefault="00823FCA">
          <w:pPr>
            <w:pStyle w:val="TM2"/>
            <w:tabs>
              <w:tab w:val="right" w:leader="dot" w:pos="9896"/>
            </w:tabs>
            <w:rPr>
              <w:noProof/>
            </w:rPr>
          </w:pPr>
          <w:hyperlink w:anchor="_Toc239617548" w:history="1">
            <w:r w:rsidRPr="00E1278A">
              <w:rPr>
                <w:rStyle w:val="Lienhypertexte"/>
                <w:b/>
                <w:bCs/>
                <w:noProof/>
              </w:rPr>
              <w:t>5.3 Écran de choix (première étape du parcours)</w:t>
            </w:r>
            <w:r>
              <w:rPr>
                <w:noProof/>
              </w:rPr>
              <w:tab/>
            </w:r>
            <w:r>
              <w:rPr>
                <w:noProof/>
              </w:rPr>
              <w:fldChar w:fldCharType="begin"/>
            </w:r>
            <w:r>
              <w:rPr>
                <w:noProof/>
              </w:rPr>
              <w:instrText xml:space="preserve"> PAGEREF _Toc239617548 \h </w:instrText>
            </w:r>
            <w:r>
              <w:rPr>
                <w:noProof/>
              </w:rPr>
            </w:r>
            <w:r>
              <w:rPr>
                <w:noProof/>
              </w:rPr>
              <w:fldChar w:fldCharType="separate"/>
            </w:r>
            <w:r>
              <w:rPr>
                <w:noProof/>
              </w:rPr>
              <w:t>10</w:t>
            </w:r>
            <w:r>
              <w:rPr>
                <w:noProof/>
              </w:rPr>
              <w:fldChar w:fldCharType="end"/>
            </w:r>
          </w:hyperlink>
        </w:p>
        <w:p w:rsidR="00823FCA" w:rsidRDefault="00823FCA">
          <w:pPr>
            <w:pStyle w:val="TM1"/>
            <w:tabs>
              <w:tab w:val="right" w:leader="dot" w:pos="9896"/>
            </w:tabs>
            <w:rPr>
              <w:noProof/>
            </w:rPr>
          </w:pPr>
          <w:hyperlink w:anchor="_Toc239617549" w:history="1">
            <w:r w:rsidRPr="00E1278A">
              <w:rPr>
                <w:rStyle w:val="Lienhypertexte"/>
                <w:b/>
                <w:bCs/>
                <w:noProof/>
              </w:rPr>
              <w:t>6. Parcours utilisateur mobile détaillés</w:t>
            </w:r>
            <w:r>
              <w:rPr>
                <w:noProof/>
              </w:rPr>
              <w:tab/>
            </w:r>
            <w:r>
              <w:rPr>
                <w:noProof/>
              </w:rPr>
              <w:fldChar w:fldCharType="begin"/>
            </w:r>
            <w:r>
              <w:rPr>
                <w:noProof/>
              </w:rPr>
              <w:instrText xml:space="preserve"> PAGEREF _Toc239617549 \h </w:instrText>
            </w:r>
            <w:r>
              <w:rPr>
                <w:noProof/>
              </w:rPr>
            </w:r>
            <w:r>
              <w:rPr>
                <w:noProof/>
              </w:rPr>
              <w:fldChar w:fldCharType="separate"/>
            </w:r>
            <w:r>
              <w:rPr>
                <w:noProof/>
              </w:rPr>
              <w:t>10</w:t>
            </w:r>
            <w:r>
              <w:rPr>
                <w:noProof/>
              </w:rPr>
              <w:fldChar w:fldCharType="end"/>
            </w:r>
          </w:hyperlink>
        </w:p>
        <w:p w:rsidR="00823FCA" w:rsidRDefault="00823FCA">
          <w:pPr>
            <w:pStyle w:val="TM2"/>
            <w:tabs>
              <w:tab w:val="right" w:leader="dot" w:pos="9896"/>
            </w:tabs>
            <w:rPr>
              <w:noProof/>
            </w:rPr>
          </w:pPr>
          <w:hyperlink w:anchor="_Toc239617550" w:history="1">
            <w:r w:rsidRPr="00E1278A">
              <w:rPr>
                <w:rStyle w:val="Lienhypertexte"/>
                <w:b/>
                <w:bCs/>
                <w:noProof/>
              </w:rPr>
              <w:t>6.1 Parcours « Demande d'adhésion »</w:t>
            </w:r>
            <w:r>
              <w:rPr>
                <w:noProof/>
              </w:rPr>
              <w:tab/>
            </w:r>
            <w:r>
              <w:rPr>
                <w:noProof/>
              </w:rPr>
              <w:fldChar w:fldCharType="begin"/>
            </w:r>
            <w:r>
              <w:rPr>
                <w:noProof/>
              </w:rPr>
              <w:instrText xml:space="preserve"> PAGEREF _Toc239617550 \h </w:instrText>
            </w:r>
            <w:r>
              <w:rPr>
                <w:noProof/>
              </w:rPr>
            </w:r>
            <w:r>
              <w:rPr>
                <w:noProof/>
              </w:rPr>
              <w:fldChar w:fldCharType="separate"/>
            </w:r>
            <w:r>
              <w:rPr>
                <w:noProof/>
              </w:rPr>
              <w:t>10</w:t>
            </w:r>
            <w:r>
              <w:rPr>
                <w:noProof/>
              </w:rPr>
              <w:fldChar w:fldCharType="end"/>
            </w:r>
          </w:hyperlink>
        </w:p>
        <w:p w:rsidR="00823FCA" w:rsidRDefault="00823FCA">
          <w:pPr>
            <w:pStyle w:val="TM2"/>
            <w:tabs>
              <w:tab w:val="right" w:leader="dot" w:pos="9896"/>
            </w:tabs>
            <w:rPr>
              <w:noProof/>
            </w:rPr>
          </w:pPr>
          <w:hyperlink w:anchor="_Toc239617551" w:history="1">
            <w:r w:rsidRPr="00E1278A">
              <w:rPr>
                <w:rStyle w:val="Lienhypertexte"/>
                <w:b/>
                <w:bCs/>
                <w:noProof/>
              </w:rPr>
              <w:t>6.2 États de la demande d'adhésion</w:t>
            </w:r>
            <w:r>
              <w:rPr>
                <w:noProof/>
              </w:rPr>
              <w:tab/>
            </w:r>
            <w:r>
              <w:rPr>
                <w:noProof/>
              </w:rPr>
              <w:fldChar w:fldCharType="begin"/>
            </w:r>
            <w:r>
              <w:rPr>
                <w:noProof/>
              </w:rPr>
              <w:instrText xml:space="preserve"> PAGEREF _Toc239617551 \h </w:instrText>
            </w:r>
            <w:r>
              <w:rPr>
                <w:noProof/>
              </w:rPr>
            </w:r>
            <w:r>
              <w:rPr>
                <w:noProof/>
              </w:rPr>
              <w:fldChar w:fldCharType="separate"/>
            </w:r>
            <w:r>
              <w:rPr>
                <w:noProof/>
              </w:rPr>
              <w:t>10</w:t>
            </w:r>
            <w:r>
              <w:rPr>
                <w:noProof/>
              </w:rPr>
              <w:fldChar w:fldCharType="end"/>
            </w:r>
          </w:hyperlink>
        </w:p>
        <w:p w:rsidR="00823FCA" w:rsidRDefault="00823FCA">
          <w:pPr>
            <w:pStyle w:val="TM2"/>
            <w:tabs>
              <w:tab w:val="right" w:leader="dot" w:pos="9896"/>
            </w:tabs>
            <w:rPr>
              <w:noProof/>
            </w:rPr>
          </w:pPr>
          <w:hyperlink w:anchor="_Toc239617552" w:history="1">
            <w:r w:rsidRPr="00E1278A">
              <w:rPr>
                <w:rStyle w:val="Lienhypertexte"/>
                <w:b/>
                <w:bCs/>
                <w:noProof/>
              </w:rPr>
              <w:t>6.3 Parcours « Sympathisant / Membre non-adhérent »</w:t>
            </w:r>
            <w:r>
              <w:rPr>
                <w:noProof/>
              </w:rPr>
              <w:tab/>
            </w:r>
            <w:r>
              <w:rPr>
                <w:noProof/>
              </w:rPr>
              <w:fldChar w:fldCharType="begin"/>
            </w:r>
            <w:r>
              <w:rPr>
                <w:noProof/>
              </w:rPr>
              <w:instrText xml:space="preserve"> PAGEREF _Toc239617552 \h </w:instrText>
            </w:r>
            <w:r>
              <w:rPr>
                <w:noProof/>
              </w:rPr>
            </w:r>
            <w:r>
              <w:rPr>
                <w:noProof/>
              </w:rPr>
              <w:fldChar w:fldCharType="separate"/>
            </w:r>
            <w:r>
              <w:rPr>
                <w:noProof/>
              </w:rPr>
              <w:t>11</w:t>
            </w:r>
            <w:r>
              <w:rPr>
                <w:noProof/>
              </w:rPr>
              <w:fldChar w:fldCharType="end"/>
            </w:r>
          </w:hyperlink>
        </w:p>
        <w:p w:rsidR="00823FCA" w:rsidRDefault="00823FCA">
          <w:pPr>
            <w:pStyle w:val="TM1"/>
            <w:tabs>
              <w:tab w:val="right" w:leader="dot" w:pos="9896"/>
            </w:tabs>
            <w:rPr>
              <w:noProof/>
            </w:rPr>
          </w:pPr>
          <w:hyperlink w:anchor="_Toc239617553" w:history="1">
            <w:r w:rsidRPr="00E1278A">
              <w:rPr>
                <w:rStyle w:val="Lienhypertexte"/>
                <w:b/>
                <w:bCs/>
                <w:noProof/>
              </w:rPr>
              <w:t>7. Module Dons : intégration détaillée avec HelloAsso</w:t>
            </w:r>
            <w:r>
              <w:rPr>
                <w:noProof/>
              </w:rPr>
              <w:tab/>
            </w:r>
            <w:r>
              <w:rPr>
                <w:noProof/>
              </w:rPr>
              <w:fldChar w:fldCharType="begin"/>
            </w:r>
            <w:r>
              <w:rPr>
                <w:noProof/>
              </w:rPr>
              <w:instrText xml:space="preserve"> PAGEREF _Toc239617553 \h </w:instrText>
            </w:r>
            <w:r>
              <w:rPr>
                <w:noProof/>
              </w:rPr>
            </w:r>
            <w:r>
              <w:rPr>
                <w:noProof/>
              </w:rPr>
              <w:fldChar w:fldCharType="separate"/>
            </w:r>
            <w:r>
              <w:rPr>
                <w:noProof/>
              </w:rPr>
              <w:t>11</w:t>
            </w:r>
            <w:r>
              <w:rPr>
                <w:noProof/>
              </w:rPr>
              <w:fldChar w:fldCharType="end"/>
            </w:r>
          </w:hyperlink>
        </w:p>
        <w:p w:rsidR="00823FCA" w:rsidRDefault="00823FCA">
          <w:pPr>
            <w:pStyle w:val="TM2"/>
            <w:tabs>
              <w:tab w:val="right" w:leader="dot" w:pos="9896"/>
            </w:tabs>
            <w:rPr>
              <w:noProof/>
            </w:rPr>
          </w:pPr>
          <w:hyperlink w:anchor="_Toc239617554" w:history="1">
            <w:r w:rsidRPr="00E1278A">
              <w:rPr>
                <w:rStyle w:val="Lienhypertexte"/>
                <w:b/>
                <w:bCs/>
                <w:noProof/>
              </w:rPr>
              <w:t>7.1 Rappel du fonctionnement HelloAsso pour les dons</w:t>
            </w:r>
            <w:r>
              <w:rPr>
                <w:noProof/>
              </w:rPr>
              <w:tab/>
            </w:r>
            <w:r>
              <w:rPr>
                <w:noProof/>
              </w:rPr>
              <w:fldChar w:fldCharType="begin"/>
            </w:r>
            <w:r>
              <w:rPr>
                <w:noProof/>
              </w:rPr>
              <w:instrText xml:space="preserve"> PAGEREF _Toc239617554 \h </w:instrText>
            </w:r>
            <w:r>
              <w:rPr>
                <w:noProof/>
              </w:rPr>
            </w:r>
            <w:r>
              <w:rPr>
                <w:noProof/>
              </w:rPr>
              <w:fldChar w:fldCharType="separate"/>
            </w:r>
            <w:r>
              <w:rPr>
                <w:noProof/>
              </w:rPr>
              <w:t>11</w:t>
            </w:r>
            <w:r>
              <w:rPr>
                <w:noProof/>
              </w:rPr>
              <w:fldChar w:fldCharType="end"/>
            </w:r>
          </w:hyperlink>
        </w:p>
        <w:p w:rsidR="00823FCA" w:rsidRDefault="00823FCA">
          <w:pPr>
            <w:pStyle w:val="TM2"/>
            <w:tabs>
              <w:tab w:val="right" w:leader="dot" w:pos="9896"/>
            </w:tabs>
            <w:rPr>
              <w:noProof/>
            </w:rPr>
          </w:pPr>
          <w:hyperlink w:anchor="_Toc239617555" w:history="1">
            <w:r w:rsidRPr="00E1278A">
              <w:rPr>
                <w:rStyle w:val="Lienhypertexte"/>
                <w:b/>
                <w:bCs/>
                <w:noProof/>
              </w:rPr>
              <w:t>7.2 Deux façons de connecter le module Dons mobile — recommandation</w:t>
            </w:r>
            <w:r>
              <w:rPr>
                <w:noProof/>
              </w:rPr>
              <w:tab/>
            </w:r>
            <w:r>
              <w:rPr>
                <w:noProof/>
              </w:rPr>
              <w:fldChar w:fldCharType="begin"/>
            </w:r>
            <w:r>
              <w:rPr>
                <w:noProof/>
              </w:rPr>
              <w:instrText xml:space="preserve"> PAGEREF _Toc239617555 \h </w:instrText>
            </w:r>
            <w:r>
              <w:rPr>
                <w:noProof/>
              </w:rPr>
            </w:r>
            <w:r>
              <w:rPr>
                <w:noProof/>
              </w:rPr>
              <w:fldChar w:fldCharType="separate"/>
            </w:r>
            <w:r>
              <w:rPr>
                <w:noProof/>
              </w:rPr>
              <w:t>11</w:t>
            </w:r>
            <w:r>
              <w:rPr>
                <w:noProof/>
              </w:rPr>
              <w:fldChar w:fldCharType="end"/>
            </w:r>
          </w:hyperlink>
        </w:p>
        <w:p w:rsidR="00823FCA" w:rsidRDefault="00823FCA">
          <w:pPr>
            <w:pStyle w:val="TM2"/>
            <w:tabs>
              <w:tab w:val="right" w:leader="dot" w:pos="9896"/>
            </w:tabs>
            <w:rPr>
              <w:noProof/>
            </w:rPr>
          </w:pPr>
          <w:hyperlink w:anchor="_Toc239617556" w:history="1">
            <w:r w:rsidRPr="00E1278A">
              <w:rPr>
                <w:rStyle w:val="Lienhypertexte"/>
                <w:b/>
                <w:bCs/>
                <w:noProof/>
              </w:rPr>
              <w:t>7.3 Parcours technique détaillé du don (option recommandée)</w:t>
            </w:r>
            <w:r>
              <w:rPr>
                <w:noProof/>
              </w:rPr>
              <w:tab/>
            </w:r>
            <w:r>
              <w:rPr>
                <w:noProof/>
              </w:rPr>
              <w:fldChar w:fldCharType="begin"/>
            </w:r>
            <w:r>
              <w:rPr>
                <w:noProof/>
              </w:rPr>
              <w:instrText xml:space="preserve"> PAGEREF _Toc239617556 \h </w:instrText>
            </w:r>
            <w:r>
              <w:rPr>
                <w:noProof/>
              </w:rPr>
            </w:r>
            <w:r>
              <w:rPr>
                <w:noProof/>
              </w:rPr>
              <w:fldChar w:fldCharType="separate"/>
            </w:r>
            <w:r>
              <w:rPr>
                <w:noProof/>
              </w:rPr>
              <w:t>11</w:t>
            </w:r>
            <w:r>
              <w:rPr>
                <w:noProof/>
              </w:rPr>
              <w:fldChar w:fldCharType="end"/>
            </w:r>
          </w:hyperlink>
        </w:p>
        <w:p w:rsidR="00823FCA" w:rsidRDefault="00823FCA">
          <w:pPr>
            <w:pStyle w:val="TM2"/>
            <w:tabs>
              <w:tab w:val="right" w:leader="dot" w:pos="9896"/>
            </w:tabs>
            <w:rPr>
              <w:noProof/>
            </w:rPr>
          </w:pPr>
          <w:hyperlink w:anchor="_Toc239617557" w:history="1">
            <w:r w:rsidRPr="00E1278A">
              <w:rPr>
                <w:rStyle w:val="Lienhypertexte"/>
                <w:b/>
                <w:bCs/>
                <w:noProof/>
              </w:rPr>
              <w:t>7.4 Dons anonymes et dons hors compte</w:t>
            </w:r>
            <w:r>
              <w:rPr>
                <w:noProof/>
              </w:rPr>
              <w:tab/>
            </w:r>
            <w:r>
              <w:rPr>
                <w:noProof/>
              </w:rPr>
              <w:fldChar w:fldCharType="begin"/>
            </w:r>
            <w:r>
              <w:rPr>
                <w:noProof/>
              </w:rPr>
              <w:instrText xml:space="preserve"> PAGEREF _Toc239617557 \h </w:instrText>
            </w:r>
            <w:r>
              <w:rPr>
                <w:noProof/>
              </w:rPr>
            </w:r>
            <w:r>
              <w:rPr>
                <w:noProof/>
              </w:rPr>
              <w:fldChar w:fldCharType="separate"/>
            </w:r>
            <w:r>
              <w:rPr>
                <w:noProof/>
              </w:rPr>
              <w:t>12</w:t>
            </w:r>
            <w:r>
              <w:rPr>
                <w:noProof/>
              </w:rPr>
              <w:fldChar w:fldCharType="end"/>
            </w:r>
          </w:hyperlink>
        </w:p>
        <w:p w:rsidR="00823FCA" w:rsidRDefault="00823FCA">
          <w:pPr>
            <w:pStyle w:val="TM1"/>
            <w:tabs>
              <w:tab w:val="right" w:leader="dot" w:pos="9896"/>
            </w:tabs>
            <w:rPr>
              <w:noProof/>
            </w:rPr>
          </w:pPr>
          <w:hyperlink w:anchor="_Toc239617558" w:history="1">
            <w:r w:rsidRPr="00E1278A">
              <w:rPr>
                <w:rStyle w:val="Lienhypertexte"/>
                <w:b/>
                <w:bCs/>
                <w:noProof/>
              </w:rPr>
              <w:t>8. Notifications push et mise à jour en temps réel</w:t>
            </w:r>
            <w:r>
              <w:rPr>
                <w:noProof/>
              </w:rPr>
              <w:tab/>
            </w:r>
            <w:r>
              <w:rPr>
                <w:noProof/>
              </w:rPr>
              <w:fldChar w:fldCharType="begin"/>
            </w:r>
            <w:r>
              <w:rPr>
                <w:noProof/>
              </w:rPr>
              <w:instrText xml:space="preserve"> PAGEREF _Toc239617558 \h </w:instrText>
            </w:r>
            <w:r>
              <w:rPr>
                <w:noProof/>
              </w:rPr>
            </w:r>
            <w:r>
              <w:rPr>
                <w:noProof/>
              </w:rPr>
              <w:fldChar w:fldCharType="separate"/>
            </w:r>
            <w:r>
              <w:rPr>
                <w:noProof/>
              </w:rPr>
              <w:t>12</w:t>
            </w:r>
            <w:r>
              <w:rPr>
                <w:noProof/>
              </w:rPr>
              <w:fldChar w:fldCharType="end"/>
            </w:r>
          </w:hyperlink>
        </w:p>
        <w:p w:rsidR="00823FCA" w:rsidRDefault="00823FCA">
          <w:pPr>
            <w:pStyle w:val="TM1"/>
            <w:tabs>
              <w:tab w:val="right" w:leader="dot" w:pos="9896"/>
            </w:tabs>
            <w:rPr>
              <w:noProof/>
            </w:rPr>
          </w:pPr>
          <w:hyperlink w:anchor="_Toc239617559" w:history="1">
            <w:r w:rsidRPr="00E1278A">
              <w:rPr>
                <w:rStyle w:val="Lienhypertexte"/>
                <w:b/>
                <w:bCs/>
                <w:noProof/>
              </w:rPr>
              <w:t>9. Sécurité mobile et conformité RGPD</w:t>
            </w:r>
            <w:r>
              <w:rPr>
                <w:noProof/>
              </w:rPr>
              <w:tab/>
            </w:r>
            <w:r>
              <w:rPr>
                <w:noProof/>
              </w:rPr>
              <w:fldChar w:fldCharType="begin"/>
            </w:r>
            <w:r>
              <w:rPr>
                <w:noProof/>
              </w:rPr>
              <w:instrText xml:space="preserve"> PAGEREF _Toc239617559 \h </w:instrText>
            </w:r>
            <w:r>
              <w:rPr>
                <w:noProof/>
              </w:rPr>
            </w:r>
            <w:r>
              <w:rPr>
                <w:noProof/>
              </w:rPr>
              <w:fldChar w:fldCharType="separate"/>
            </w:r>
            <w:r>
              <w:rPr>
                <w:noProof/>
              </w:rPr>
              <w:t>13</w:t>
            </w:r>
            <w:r>
              <w:rPr>
                <w:noProof/>
              </w:rPr>
              <w:fldChar w:fldCharType="end"/>
            </w:r>
          </w:hyperlink>
        </w:p>
        <w:p w:rsidR="00823FCA" w:rsidRDefault="00823FCA">
          <w:pPr>
            <w:pStyle w:val="TM1"/>
            <w:tabs>
              <w:tab w:val="right" w:leader="dot" w:pos="9896"/>
            </w:tabs>
            <w:rPr>
              <w:noProof/>
            </w:rPr>
          </w:pPr>
          <w:hyperlink w:anchor="_Toc239617560" w:history="1">
            <w:r w:rsidRPr="00E1278A">
              <w:rPr>
                <w:rStyle w:val="Lienhypertexte"/>
                <w:b/>
                <w:bCs/>
                <w:noProof/>
              </w:rPr>
              <w:t>10. Conformité App Store et Google Play</w:t>
            </w:r>
            <w:r>
              <w:rPr>
                <w:noProof/>
              </w:rPr>
              <w:tab/>
            </w:r>
            <w:r>
              <w:rPr>
                <w:noProof/>
              </w:rPr>
              <w:fldChar w:fldCharType="begin"/>
            </w:r>
            <w:r>
              <w:rPr>
                <w:noProof/>
              </w:rPr>
              <w:instrText xml:space="preserve"> PAGEREF _Toc239617560 \h </w:instrText>
            </w:r>
            <w:r>
              <w:rPr>
                <w:noProof/>
              </w:rPr>
            </w:r>
            <w:r>
              <w:rPr>
                <w:noProof/>
              </w:rPr>
              <w:fldChar w:fldCharType="separate"/>
            </w:r>
            <w:r>
              <w:rPr>
                <w:noProof/>
              </w:rPr>
              <w:t>13</w:t>
            </w:r>
            <w:r>
              <w:rPr>
                <w:noProof/>
              </w:rPr>
              <w:fldChar w:fldCharType="end"/>
            </w:r>
          </w:hyperlink>
        </w:p>
        <w:p w:rsidR="00823FCA" w:rsidRDefault="00823FCA">
          <w:pPr>
            <w:pStyle w:val="TM2"/>
            <w:tabs>
              <w:tab w:val="right" w:leader="dot" w:pos="9896"/>
            </w:tabs>
            <w:rPr>
              <w:noProof/>
            </w:rPr>
          </w:pPr>
          <w:hyperlink w:anchor="_Toc239617561" w:history="1">
            <w:r w:rsidRPr="00E1278A">
              <w:rPr>
                <w:rStyle w:val="Lienhypertexte"/>
                <w:b/>
                <w:bCs/>
                <w:noProof/>
              </w:rPr>
              <w:t>10.1 Apple App Store</w:t>
            </w:r>
            <w:r>
              <w:rPr>
                <w:noProof/>
              </w:rPr>
              <w:tab/>
            </w:r>
            <w:r>
              <w:rPr>
                <w:noProof/>
              </w:rPr>
              <w:fldChar w:fldCharType="begin"/>
            </w:r>
            <w:r>
              <w:rPr>
                <w:noProof/>
              </w:rPr>
              <w:instrText xml:space="preserve"> PAGEREF _Toc239617561 \h </w:instrText>
            </w:r>
            <w:r>
              <w:rPr>
                <w:noProof/>
              </w:rPr>
            </w:r>
            <w:r>
              <w:rPr>
                <w:noProof/>
              </w:rPr>
              <w:fldChar w:fldCharType="separate"/>
            </w:r>
            <w:r>
              <w:rPr>
                <w:noProof/>
              </w:rPr>
              <w:t>13</w:t>
            </w:r>
            <w:r>
              <w:rPr>
                <w:noProof/>
              </w:rPr>
              <w:fldChar w:fldCharType="end"/>
            </w:r>
          </w:hyperlink>
        </w:p>
        <w:p w:rsidR="00823FCA" w:rsidRDefault="00823FCA">
          <w:pPr>
            <w:pStyle w:val="TM2"/>
            <w:tabs>
              <w:tab w:val="right" w:leader="dot" w:pos="9896"/>
            </w:tabs>
            <w:rPr>
              <w:noProof/>
            </w:rPr>
          </w:pPr>
          <w:hyperlink w:anchor="_Toc239617562" w:history="1">
            <w:r w:rsidRPr="00E1278A">
              <w:rPr>
                <w:rStyle w:val="Lienhypertexte"/>
                <w:b/>
                <w:bCs/>
                <w:noProof/>
              </w:rPr>
              <w:t>10.2 Google Play</w:t>
            </w:r>
            <w:r>
              <w:rPr>
                <w:noProof/>
              </w:rPr>
              <w:tab/>
            </w:r>
            <w:r>
              <w:rPr>
                <w:noProof/>
              </w:rPr>
              <w:fldChar w:fldCharType="begin"/>
            </w:r>
            <w:r>
              <w:rPr>
                <w:noProof/>
              </w:rPr>
              <w:instrText xml:space="preserve"> PAGEREF _Toc239617562 \h </w:instrText>
            </w:r>
            <w:r>
              <w:rPr>
                <w:noProof/>
              </w:rPr>
            </w:r>
            <w:r>
              <w:rPr>
                <w:noProof/>
              </w:rPr>
              <w:fldChar w:fldCharType="separate"/>
            </w:r>
            <w:r>
              <w:rPr>
                <w:noProof/>
              </w:rPr>
              <w:t>13</w:t>
            </w:r>
            <w:r>
              <w:rPr>
                <w:noProof/>
              </w:rPr>
              <w:fldChar w:fldCharType="end"/>
            </w:r>
          </w:hyperlink>
        </w:p>
        <w:p w:rsidR="00823FCA" w:rsidRDefault="00823FCA">
          <w:pPr>
            <w:pStyle w:val="TM1"/>
            <w:tabs>
              <w:tab w:val="right" w:leader="dot" w:pos="9896"/>
            </w:tabs>
            <w:rPr>
              <w:noProof/>
            </w:rPr>
          </w:pPr>
          <w:hyperlink w:anchor="_Toc239617563" w:history="1">
            <w:r w:rsidRPr="00E1278A">
              <w:rPr>
                <w:rStyle w:val="Lienhypertexte"/>
                <w:b/>
                <w:bCs/>
                <w:noProof/>
              </w:rPr>
              <w:t>11. Modèle de données (synthèse)</w:t>
            </w:r>
            <w:r>
              <w:rPr>
                <w:noProof/>
              </w:rPr>
              <w:tab/>
            </w:r>
            <w:r>
              <w:rPr>
                <w:noProof/>
              </w:rPr>
              <w:fldChar w:fldCharType="begin"/>
            </w:r>
            <w:r>
              <w:rPr>
                <w:noProof/>
              </w:rPr>
              <w:instrText xml:space="preserve"> PAGEREF _Toc239617563 \h </w:instrText>
            </w:r>
            <w:r>
              <w:rPr>
                <w:noProof/>
              </w:rPr>
            </w:r>
            <w:r>
              <w:rPr>
                <w:noProof/>
              </w:rPr>
              <w:fldChar w:fldCharType="separate"/>
            </w:r>
            <w:r>
              <w:rPr>
                <w:noProof/>
              </w:rPr>
              <w:t>13</w:t>
            </w:r>
            <w:r>
              <w:rPr>
                <w:noProof/>
              </w:rPr>
              <w:fldChar w:fldCharType="end"/>
            </w:r>
          </w:hyperlink>
        </w:p>
        <w:p w:rsidR="00823FCA" w:rsidRDefault="00823FCA">
          <w:pPr>
            <w:pStyle w:val="TM1"/>
            <w:tabs>
              <w:tab w:val="right" w:leader="dot" w:pos="9896"/>
            </w:tabs>
            <w:rPr>
              <w:noProof/>
            </w:rPr>
          </w:pPr>
          <w:hyperlink w:anchor="_Toc239617564" w:history="1">
            <w:r w:rsidRPr="00E1278A">
              <w:rPr>
                <w:rStyle w:val="Lienhypertexte"/>
                <w:b/>
                <w:bCs/>
                <w:noProof/>
              </w:rPr>
              <w:t>12. Exigences non fonctionnelles mobiles</w:t>
            </w:r>
            <w:r>
              <w:rPr>
                <w:noProof/>
              </w:rPr>
              <w:tab/>
            </w:r>
            <w:r>
              <w:rPr>
                <w:noProof/>
              </w:rPr>
              <w:fldChar w:fldCharType="begin"/>
            </w:r>
            <w:r>
              <w:rPr>
                <w:noProof/>
              </w:rPr>
              <w:instrText xml:space="preserve"> PAGEREF _Toc239617564 \h </w:instrText>
            </w:r>
            <w:r>
              <w:rPr>
                <w:noProof/>
              </w:rPr>
            </w:r>
            <w:r>
              <w:rPr>
                <w:noProof/>
              </w:rPr>
              <w:fldChar w:fldCharType="separate"/>
            </w:r>
            <w:r>
              <w:rPr>
                <w:noProof/>
              </w:rPr>
              <w:t>14</w:t>
            </w:r>
            <w:r>
              <w:rPr>
                <w:noProof/>
              </w:rPr>
              <w:fldChar w:fldCharType="end"/>
            </w:r>
          </w:hyperlink>
        </w:p>
        <w:p w:rsidR="00823FCA" w:rsidRDefault="00823FCA">
          <w:pPr>
            <w:pStyle w:val="TM1"/>
            <w:tabs>
              <w:tab w:val="right" w:leader="dot" w:pos="9896"/>
            </w:tabs>
            <w:rPr>
              <w:noProof/>
            </w:rPr>
          </w:pPr>
          <w:hyperlink w:anchor="_Toc239617565" w:history="1">
            <w:r w:rsidRPr="00E1278A">
              <w:rPr>
                <w:rStyle w:val="Lienhypertexte"/>
                <w:b/>
                <w:bCs/>
                <w:noProof/>
              </w:rPr>
              <w:t>13. Gouvernance et back-office association</w:t>
            </w:r>
            <w:r>
              <w:rPr>
                <w:noProof/>
              </w:rPr>
              <w:tab/>
            </w:r>
            <w:r>
              <w:rPr>
                <w:noProof/>
              </w:rPr>
              <w:fldChar w:fldCharType="begin"/>
            </w:r>
            <w:r>
              <w:rPr>
                <w:noProof/>
              </w:rPr>
              <w:instrText xml:space="preserve"> PAGEREF _Toc239617565 \h </w:instrText>
            </w:r>
            <w:r>
              <w:rPr>
                <w:noProof/>
              </w:rPr>
            </w:r>
            <w:r>
              <w:rPr>
                <w:noProof/>
              </w:rPr>
              <w:fldChar w:fldCharType="separate"/>
            </w:r>
            <w:r>
              <w:rPr>
                <w:noProof/>
              </w:rPr>
              <w:t>14</w:t>
            </w:r>
            <w:r>
              <w:rPr>
                <w:noProof/>
              </w:rPr>
              <w:fldChar w:fldCharType="end"/>
            </w:r>
          </w:hyperlink>
        </w:p>
        <w:p w:rsidR="00823FCA" w:rsidRDefault="00823FCA">
          <w:pPr>
            <w:pStyle w:val="TM1"/>
            <w:tabs>
              <w:tab w:val="right" w:leader="dot" w:pos="9896"/>
            </w:tabs>
            <w:rPr>
              <w:noProof/>
            </w:rPr>
          </w:pPr>
          <w:hyperlink w:anchor="_Toc239617566" w:history="1">
            <w:r w:rsidRPr="00E1278A">
              <w:rPr>
                <w:rStyle w:val="Lienhypertexte"/>
                <w:b/>
                <w:bCs/>
                <w:noProof/>
              </w:rPr>
              <w:t>14. Plan de réalisation proposé</w:t>
            </w:r>
            <w:r>
              <w:rPr>
                <w:noProof/>
              </w:rPr>
              <w:tab/>
            </w:r>
            <w:r>
              <w:rPr>
                <w:noProof/>
              </w:rPr>
              <w:fldChar w:fldCharType="begin"/>
            </w:r>
            <w:r>
              <w:rPr>
                <w:noProof/>
              </w:rPr>
              <w:instrText xml:space="preserve"> PAGEREF _Toc239617566 \h </w:instrText>
            </w:r>
            <w:r>
              <w:rPr>
                <w:noProof/>
              </w:rPr>
            </w:r>
            <w:r>
              <w:rPr>
                <w:noProof/>
              </w:rPr>
              <w:fldChar w:fldCharType="separate"/>
            </w:r>
            <w:r>
              <w:rPr>
                <w:noProof/>
              </w:rPr>
              <w:t>14</w:t>
            </w:r>
            <w:r>
              <w:rPr>
                <w:noProof/>
              </w:rPr>
              <w:fldChar w:fldCharType="end"/>
            </w:r>
          </w:hyperlink>
        </w:p>
        <w:p w:rsidR="00823FCA" w:rsidRDefault="00823FCA">
          <w:pPr>
            <w:pStyle w:val="TM1"/>
            <w:tabs>
              <w:tab w:val="right" w:leader="dot" w:pos="9896"/>
            </w:tabs>
            <w:rPr>
              <w:noProof/>
            </w:rPr>
          </w:pPr>
          <w:hyperlink w:anchor="_Toc239617567" w:history="1">
            <w:r w:rsidRPr="00E1278A">
              <w:rPr>
                <w:rStyle w:val="Lienhypertexte"/>
                <w:b/>
                <w:bCs/>
                <w:noProof/>
              </w:rPr>
              <w:t>15. Critères de recette (tests d'acceptation)</w:t>
            </w:r>
            <w:r>
              <w:rPr>
                <w:noProof/>
              </w:rPr>
              <w:tab/>
            </w:r>
            <w:r>
              <w:rPr>
                <w:noProof/>
              </w:rPr>
              <w:fldChar w:fldCharType="begin"/>
            </w:r>
            <w:r>
              <w:rPr>
                <w:noProof/>
              </w:rPr>
              <w:instrText xml:space="preserve"> PAGEREF _Toc239617567 \h </w:instrText>
            </w:r>
            <w:r>
              <w:rPr>
                <w:noProof/>
              </w:rPr>
            </w:r>
            <w:r>
              <w:rPr>
                <w:noProof/>
              </w:rPr>
              <w:fldChar w:fldCharType="separate"/>
            </w:r>
            <w:r>
              <w:rPr>
                <w:noProof/>
              </w:rPr>
              <w:t>15</w:t>
            </w:r>
            <w:r>
              <w:rPr>
                <w:noProof/>
              </w:rPr>
              <w:fldChar w:fldCharType="end"/>
            </w:r>
          </w:hyperlink>
        </w:p>
        <w:p w:rsidR="00823FCA" w:rsidRDefault="00823FCA">
          <w:pPr>
            <w:pStyle w:val="TM1"/>
            <w:tabs>
              <w:tab w:val="right" w:leader="dot" w:pos="9896"/>
            </w:tabs>
            <w:rPr>
              <w:noProof/>
            </w:rPr>
          </w:pPr>
          <w:hyperlink w:anchor="_Toc239617568" w:history="1">
            <w:r w:rsidRPr="00E1278A">
              <w:rPr>
                <w:rStyle w:val="Lienhypertexte"/>
                <w:b/>
                <w:bCs/>
                <w:noProof/>
              </w:rPr>
              <w:t>16. Synthèse des idées innovantes proposées</w:t>
            </w:r>
            <w:r>
              <w:rPr>
                <w:noProof/>
              </w:rPr>
              <w:tab/>
            </w:r>
            <w:r>
              <w:rPr>
                <w:noProof/>
              </w:rPr>
              <w:fldChar w:fldCharType="begin"/>
            </w:r>
            <w:r>
              <w:rPr>
                <w:noProof/>
              </w:rPr>
              <w:instrText xml:space="preserve"> PAGEREF _Toc239617568 \h </w:instrText>
            </w:r>
            <w:r>
              <w:rPr>
                <w:noProof/>
              </w:rPr>
            </w:r>
            <w:r>
              <w:rPr>
                <w:noProof/>
              </w:rPr>
              <w:fldChar w:fldCharType="separate"/>
            </w:r>
            <w:r>
              <w:rPr>
                <w:noProof/>
              </w:rPr>
              <w:t>15</w:t>
            </w:r>
            <w:r>
              <w:rPr>
                <w:noProof/>
              </w:rPr>
              <w:fldChar w:fldCharType="end"/>
            </w:r>
          </w:hyperlink>
        </w:p>
        <w:p w:rsidR="00823FCA" w:rsidRDefault="00823FCA">
          <w:pPr>
            <w:pStyle w:val="TM3"/>
            <w:tabs>
              <w:tab w:val="right" w:leader="dot" w:pos="9896"/>
            </w:tabs>
            <w:rPr>
              <w:noProof/>
            </w:rPr>
          </w:pPr>
          <w:hyperlink w:anchor="_Toc239617569" w:history="1">
            <w:r w:rsidRPr="00E1278A">
              <w:rPr>
                <w:rStyle w:val="Lienhypertexte"/>
                <w:b/>
                <w:bCs/>
                <w:noProof/>
              </w:rPr>
              <w:t>Priorité P2 — forte valeur ajoutée, à intégrer dès que possible</w:t>
            </w:r>
            <w:r>
              <w:rPr>
                <w:noProof/>
              </w:rPr>
              <w:tab/>
            </w:r>
            <w:r>
              <w:rPr>
                <w:noProof/>
              </w:rPr>
              <w:fldChar w:fldCharType="begin"/>
            </w:r>
            <w:r>
              <w:rPr>
                <w:noProof/>
              </w:rPr>
              <w:instrText xml:space="preserve"> PAGEREF _Toc239617569 \h </w:instrText>
            </w:r>
            <w:r>
              <w:rPr>
                <w:noProof/>
              </w:rPr>
            </w:r>
            <w:r>
              <w:rPr>
                <w:noProof/>
              </w:rPr>
              <w:fldChar w:fldCharType="separate"/>
            </w:r>
            <w:r>
              <w:rPr>
                <w:noProof/>
              </w:rPr>
              <w:t>15</w:t>
            </w:r>
            <w:r>
              <w:rPr>
                <w:noProof/>
              </w:rPr>
              <w:fldChar w:fldCharType="end"/>
            </w:r>
          </w:hyperlink>
        </w:p>
        <w:p w:rsidR="00823FCA" w:rsidRDefault="00823FCA">
          <w:pPr>
            <w:pStyle w:val="TM3"/>
            <w:tabs>
              <w:tab w:val="right" w:leader="dot" w:pos="9896"/>
            </w:tabs>
            <w:rPr>
              <w:noProof/>
            </w:rPr>
          </w:pPr>
          <w:hyperlink w:anchor="_Toc239617570" w:history="1">
            <w:r w:rsidRPr="00E1278A">
              <w:rPr>
                <w:rStyle w:val="Lienhypertexte"/>
                <w:b/>
                <w:bCs/>
                <w:noProof/>
              </w:rPr>
              <w:t>Priorité P3 — évolutions futures, une fois la base d'utilisateurs installée</w:t>
            </w:r>
            <w:r>
              <w:rPr>
                <w:noProof/>
              </w:rPr>
              <w:tab/>
            </w:r>
            <w:r>
              <w:rPr>
                <w:noProof/>
              </w:rPr>
              <w:fldChar w:fldCharType="begin"/>
            </w:r>
            <w:r>
              <w:rPr>
                <w:noProof/>
              </w:rPr>
              <w:instrText xml:space="preserve"> PAGEREF _Toc239617570 \h </w:instrText>
            </w:r>
            <w:r>
              <w:rPr>
                <w:noProof/>
              </w:rPr>
            </w:r>
            <w:r>
              <w:rPr>
                <w:noProof/>
              </w:rPr>
              <w:fldChar w:fldCharType="separate"/>
            </w:r>
            <w:r>
              <w:rPr>
                <w:noProof/>
              </w:rPr>
              <w:t>15</w:t>
            </w:r>
            <w:r>
              <w:rPr>
                <w:noProof/>
              </w:rPr>
              <w:fldChar w:fldCharType="end"/>
            </w:r>
          </w:hyperlink>
        </w:p>
        <w:p w:rsidR="00823FCA" w:rsidRDefault="00823FCA">
          <w:pPr>
            <w:pStyle w:val="TM1"/>
            <w:tabs>
              <w:tab w:val="right" w:leader="dot" w:pos="9896"/>
            </w:tabs>
            <w:rPr>
              <w:noProof/>
            </w:rPr>
          </w:pPr>
          <w:hyperlink w:anchor="_Toc239617571" w:history="1">
            <w:r w:rsidRPr="00E1278A">
              <w:rPr>
                <w:rStyle w:val="Lienhypertexte"/>
                <w:b/>
                <w:bCs/>
                <w:noProof/>
              </w:rPr>
              <w:t>17. Annexes</w:t>
            </w:r>
            <w:r>
              <w:rPr>
                <w:noProof/>
              </w:rPr>
              <w:tab/>
            </w:r>
            <w:r>
              <w:rPr>
                <w:noProof/>
              </w:rPr>
              <w:fldChar w:fldCharType="begin"/>
            </w:r>
            <w:r>
              <w:rPr>
                <w:noProof/>
              </w:rPr>
              <w:instrText xml:space="preserve"> PAGEREF _Toc239617571 \h </w:instrText>
            </w:r>
            <w:r>
              <w:rPr>
                <w:noProof/>
              </w:rPr>
            </w:r>
            <w:r>
              <w:rPr>
                <w:noProof/>
              </w:rPr>
              <w:fldChar w:fldCharType="separate"/>
            </w:r>
            <w:r>
              <w:rPr>
                <w:noProof/>
              </w:rPr>
              <w:t>16</w:t>
            </w:r>
            <w:r>
              <w:rPr>
                <w:noProof/>
              </w:rPr>
              <w:fldChar w:fldCharType="end"/>
            </w:r>
          </w:hyperlink>
        </w:p>
        <w:p w:rsidR="00823FCA" w:rsidRDefault="00823FCA">
          <w:pPr>
            <w:pStyle w:val="TM2"/>
            <w:tabs>
              <w:tab w:val="right" w:leader="dot" w:pos="9896"/>
            </w:tabs>
            <w:rPr>
              <w:noProof/>
            </w:rPr>
          </w:pPr>
          <w:hyperlink w:anchor="_Toc239617572" w:history="1">
            <w:r w:rsidRPr="00E1278A">
              <w:rPr>
                <w:rStyle w:val="Lienhypertexte"/>
                <w:b/>
                <w:bCs/>
                <w:noProof/>
              </w:rPr>
              <w:t>17.1 Glossaire</w:t>
            </w:r>
            <w:r>
              <w:rPr>
                <w:noProof/>
              </w:rPr>
              <w:tab/>
            </w:r>
            <w:r>
              <w:rPr>
                <w:noProof/>
              </w:rPr>
              <w:fldChar w:fldCharType="begin"/>
            </w:r>
            <w:r>
              <w:rPr>
                <w:noProof/>
              </w:rPr>
              <w:instrText xml:space="preserve"> PAGEREF _Toc239617572 \h </w:instrText>
            </w:r>
            <w:r>
              <w:rPr>
                <w:noProof/>
              </w:rPr>
            </w:r>
            <w:r>
              <w:rPr>
                <w:noProof/>
              </w:rPr>
              <w:fldChar w:fldCharType="separate"/>
            </w:r>
            <w:r>
              <w:rPr>
                <w:noProof/>
              </w:rPr>
              <w:t>16</w:t>
            </w:r>
            <w:r>
              <w:rPr>
                <w:noProof/>
              </w:rPr>
              <w:fldChar w:fldCharType="end"/>
            </w:r>
          </w:hyperlink>
        </w:p>
        <w:p w:rsidR="00823FCA" w:rsidRDefault="00823FCA">
          <w:pPr>
            <w:pStyle w:val="TM2"/>
            <w:tabs>
              <w:tab w:val="right" w:leader="dot" w:pos="9896"/>
            </w:tabs>
            <w:rPr>
              <w:noProof/>
            </w:rPr>
          </w:pPr>
          <w:hyperlink w:anchor="_Toc239617573" w:history="1">
            <w:r w:rsidRPr="00E1278A">
              <w:rPr>
                <w:rStyle w:val="Lienhypertexte"/>
                <w:b/>
                <w:bCs/>
                <w:noProof/>
              </w:rPr>
              <w:t>17.2 Références techniques</w:t>
            </w:r>
            <w:r>
              <w:rPr>
                <w:noProof/>
              </w:rPr>
              <w:tab/>
            </w:r>
            <w:r>
              <w:rPr>
                <w:noProof/>
              </w:rPr>
              <w:fldChar w:fldCharType="begin"/>
            </w:r>
            <w:r>
              <w:rPr>
                <w:noProof/>
              </w:rPr>
              <w:instrText xml:space="preserve"> PAGEREF _Toc239617573 \h </w:instrText>
            </w:r>
            <w:r>
              <w:rPr>
                <w:noProof/>
              </w:rPr>
            </w:r>
            <w:r>
              <w:rPr>
                <w:noProof/>
              </w:rPr>
              <w:fldChar w:fldCharType="separate"/>
            </w:r>
            <w:r>
              <w:rPr>
                <w:noProof/>
              </w:rPr>
              <w:t>16</w:t>
            </w:r>
            <w:r>
              <w:rPr>
                <w:noProof/>
              </w:rPr>
              <w:fldChar w:fldCharType="end"/>
            </w:r>
          </w:hyperlink>
        </w:p>
        <w:p w:rsidR="00823FCA" w:rsidRDefault="00823FCA">
          <w:pPr>
            <w:pStyle w:val="TM2"/>
            <w:tabs>
              <w:tab w:val="right" w:leader="dot" w:pos="9896"/>
            </w:tabs>
            <w:rPr>
              <w:noProof/>
            </w:rPr>
          </w:pPr>
          <w:hyperlink w:anchor="_Toc239617574" w:history="1">
            <w:r w:rsidRPr="00E1278A">
              <w:rPr>
                <w:rStyle w:val="Lienhypertexte"/>
                <w:b/>
                <w:bCs/>
                <w:noProof/>
              </w:rPr>
              <w:t>17.3 Questions ouvertes à trancher avec le bureau ADP</w:t>
            </w:r>
            <w:r>
              <w:rPr>
                <w:noProof/>
              </w:rPr>
              <w:tab/>
            </w:r>
            <w:r>
              <w:rPr>
                <w:noProof/>
              </w:rPr>
              <w:fldChar w:fldCharType="begin"/>
            </w:r>
            <w:r>
              <w:rPr>
                <w:noProof/>
              </w:rPr>
              <w:instrText xml:space="preserve"> PAGEREF _Toc239617574 \h </w:instrText>
            </w:r>
            <w:r>
              <w:rPr>
                <w:noProof/>
              </w:rPr>
            </w:r>
            <w:r>
              <w:rPr>
                <w:noProof/>
              </w:rPr>
              <w:fldChar w:fldCharType="separate"/>
            </w:r>
            <w:r>
              <w:rPr>
                <w:noProof/>
              </w:rPr>
              <w:t>16</w:t>
            </w:r>
            <w:r>
              <w:rPr>
                <w:noProof/>
              </w:rPr>
              <w:fldChar w:fldCharType="end"/>
            </w:r>
          </w:hyperlink>
        </w:p>
        <w:p w:rsidR="003F5652" w:rsidRDefault="00823FCA">
          <w:r>
            <w:fldChar w:fldCharType="end"/>
          </w:r>
        </w:p>
      </w:sdtContent>
    </w:sdt>
    <w:p w:rsidR="003F5652" w:rsidRDefault="00823FCA">
      <w:r>
        <w:br w:type="page"/>
      </w:r>
    </w:p>
    <w:p w:rsidR="003F5652" w:rsidRDefault="00823FCA">
      <w:pPr>
        <w:pStyle w:val="Titre1"/>
        <w:spacing w:before="400" w:after="200"/>
      </w:pPr>
      <w:bookmarkStart w:id="1" w:name="_Toc239617524"/>
      <w:r>
        <w:rPr>
          <w:b/>
          <w:bCs/>
          <w:color w:val="16365C"/>
          <w:sz w:val="30"/>
          <w:szCs w:val="30"/>
        </w:rPr>
        <w:lastRenderedPageBreak/>
        <w:t>1. Contexte et objectifs de ce cahier des charges enrichi</w:t>
      </w:r>
      <w:bookmarkEnd w:id="1"/>
    </w:p>
    <w:p w:rsidR="003F5652" w:rsidRDefault="00823FCA">
      <w:pPr>
        <w:pStyle w:val="Titre2"/>
        <w:spacing w:before="300" w:after="150"/>
      </w:pPr>
      <w:bookmarkStart w:id="2" w:name="_Toc239617525"/>
      <w:r>
        <w:rPr>
          <w:b/>
          <w:bCs/>
          <w:color w:val="1B6B6B"/>
          <w:sz w:val="25"/>
          <w:szCs w:val="25"/>
        </w:rPr>
        <w:t>1.1 Pourquoi une version enrichie</w:t>
      </w:r>
      <w:bookmarkEnd w:id="2"/>
    </w:p>
    <w:p w:rsidR="003F5652" w:rsidRDefault="00823FCA">
      <w:pPr>
        <w:spacing w:after="120"/>
      </w:pPr>
      <w:r>
        <w:rPr>
          <w:rFonts w:ascii="Calibri" w:eastAsia="Calibri" w:hAnsi="Calibri" w:cs="Calibri"/>
          <w:sz w:val="21"/>
          <w:szCs w:val="21"/>
        </w:rPr>
        <w:t>L'Association Djerba Project (ADP) dispose déjà de deux bases documentaires : une présentation institutionnelle décrivant sa mission, son réseau de la diaspora et ses projets (éducation, environnement, numérique, santé), et un cahier des charges technique détaillant précisément le module d'adhésion et le module de dons connecté à HelloAsso. L'affiche de communication de l'association présente par ailleurs une maquette d'application mobile organisée autour de huit fonctions : Inscription, Actualités, Projets, Dons, Bénévolat, Compétences disponibles et Opportunités d'investissement.</w:t>
      </w:r>
    </w:p>
    <w:p w:rsidR="003F5652" w:rsidRDefault="00823FCA">
      <w:pPr>
        <w:spacing w:after="120"/>
      </w:pPr>
      <w:r>
        <w:rPr>
          <w:rFonts w:ascii="Calibri" w:eastAsia="Calibri" w:hAnsi="Calibri" w:cs="Calibri"/>
          <w:sz w:val="21"/>
          <w:szCs w:val="21"/>
        </w:rPr>
        <w:t>Ce document reprend l'ensemble de ces éléments pour proposer un cahier des charges unique, complet et enrichi, afin d'aboutir à une application mobile professionnelle digne d'un réseau international de plusieurs milliers de membres répartis dans une dizaine de pays. Il ajoute des fonctionnalités inspirées des meilleures pratiques observées sur les applications d'événements et de communautés professionnelles internationales (à l'image des applications utilisées lors de grands salons technologiques tels que Huawei Connect ou Cisco Live), adaptées à la réalité et aux moyens d'une association à but non lucratif.</w:t>
      </w:r>
    </w:p>
    <w:p w:rsidR="003F5652" w:rsidRDefault="00823FCA">
      <w:pPr>
        <w:pStyle w:val="Titre2"/>
        <w:spacing w:before="300" w:after="150"/>
      </w:pPr>
      <w:bookmarkStart w:id="3" w:name="_Toc239617526"/>
      <w:r>
        <w:rPr>
          <w:b/>
          <w:bCs/>
          <w:color w:val="1B6B6B"/>
          <w:sz w:val="25"/>
          <w:szCs w:val="25"/>
        </w:rPr>
        <w:t>1.2 Objectifs poursuivis</w:t>
      </w:r>
      <w:bookmarkEnd w:id="3"/>
    </w:p>
    <w:p w:rsidR="003F5652" w:rsidRDefault="00823FCA">
      <w:pPr>
        <w:pStyle w:val="Paragraphedeliste"/>
        <w:numPr>
          <w:ilvl w:val="0"/>
          <w:numId w:val="2"/>
        </w:numPr>
        <w:spacing w:after="60"/>
      </w:pPr>
      <w:r>
        <w:rPr>
          <w:rFonts w:ascii="Calibri" w:eastAsia="Calibri" w:hAnsi="Calibri" w:cs="Calibri"/>
          <w:sz w:val="21"/>
          <w:szCs w:val="21"/>
        </w:rPr>
        <w:t>Fournir à la diaspora djerbienne, où qu'elle se trouve dans le monde, un point d'entrée unique et professionnel vers l'association : s'informer, adhérer, donner, s'engager, investir et se rencontrer.</w:t>
      </w:r>
    </w:p>
    <w:p w:rsidR="003F5652" w:rsidRDefault="00823FCA">
      <w:pPr>
        <w:pStyle w:val="Paragraphedeliste"/>
        <w:numPr>
          <w:ilvl w:val="0"/>
          <w:numId w:val="2"/>
        </w:numPr>
        <w:spacing w:after="60"/>
      </w:pPr>
      <w:r>
        <w:rPr>
          <w:rFonts w:ascii="Calibri" w:eastAsia="Calibri" w:hAnsi="Calibri" w:cs="Calibri"/>
          <w:sz w:val="21"/>
          <w:szCs w:val="21"/>
        </w:rPr>
        <w:t>Transformer une application « de présentation » en véritable plateforme communautaire active, avec des mécanismes d'engagement et de mise en réseau inspirés des meilleures pratiques du secteur événementiel et associatif international.</w:t>
      </w:r>
    </w:p>
    <w:p w:rsidR="003F5652" w:rsidRDefault="00823FCA">
      <w:pPr>
        <w:pStyle w:val="Paragraphedeliste"/>
        <w:numPr>
          <w:ilvl w:val="0"/>
          <w:numId w:val="2"/>
        </w:numPr>
        <w:spacing w:after="60"/>
      </w:pPr>
      <w:r>
        <w:rPr>
          <w:rFonts w:ascii="Calibri" w:eastAsia="Calibri" w:hAnsi="Calibri" w:cs="Calibri"/>
          <w:sz w:val="21"/>
          <w:szCs w:val="21"/>
        </w:rPr>
        <w:t>Garantir un niveau de finition et de fiabilité technique comparable à celui des grandes organisations (paiement sécurisé, notifications en temps réel, conformité RGPD et conformité aux stores).</w:t>
      </w:r>
    </w:p>
    <w:p w:rsidR="003F5652" w:rsidRDefault="00823FCA">
      <w:pPr>
        <w:pStyle w:val="Paragraphedeliste"/>
        <w:numPr>
          <w:ilvl w:val="0"/>
          <w:numId w:val="2"/>
        </w:numPr>
        <w:spacing w:after="60"/>
      </w:pPr>
      <w:r>
        <w:rPr>
          <w:rFonts w:ascii="Calibri" w:eastAsia="Calibri" w:hAnsi="Calibri" w:cs="Calibri"/>
          <w:sz w:val="21"/>
          <w:szCs w:val="21"/>
        </w:rPr>
        <w:t>Rester réaliste et priorisable : chaque fonctionnalité proposée est classée par niveau de priorité pour permettre un développement progressif compatible avec les moyens d'une association.</w:t>
      </w:r>
    </w:p>
    <w:p w:rsidR="003F5652" w:rsidRDefault="00823FCA">
      <w:pPr>
        <w:pStyle w:val="Titre2"/>
        <w:spacing w:before="300" w:after="150"/>
      </w:pPr>
      <w:bookmarkStart w:id="4" w:name="_Toc239617527"/>
      <w:r>
        <w:rPr>
          <w:b/>
          <w:bCs/>
          <w:color w:val="1B6B6B"/>
          <w:sz w:val="25"/>
          <w:szCs w:val="25"/>
        </w:rPr>
        <w:t>1.3 Méthode : ce que ce document ajoute</w:t>
      </w:r>
      <w:bookmarkEnd w:id="4"/>
    </w:p>
    <w:p w:rsidR="003F5652" w:rsidRDefault="00823FCA">
      <w:pPr>
        <w:spacing w:after="120"/>
      </w:pPr>
      <w:r>
        <w:rPr>
          <w:rFonts w:ascii="Calibri" w:eastAsia="Calibri" w:hAnsi="Calibri" w:cs="Calibri"/>
          <w:sz w:val="21"/>
          <w:szCs w:val="21"/>
        </w:rPr>
        <w:t>Trois documents sources ont été croisés pour bâtir ce cahier des charges :</w:t>
      </w:r>
    </w:p>
    <w:p w:rsidR="003F5652" w:rsidRDefault="00823FCA">
      <w:pPr>
        <w:pStyle w:val="Paragraphedeliste"/>
        <w:numPr>
          <w:ilvl w:val="0"/>
          <w:numId w:val="2"/>
        </w:numPr>
        <w:spacing w:after="60"/>
      </w:pPr>
      <w:r>
        <w:rPr>
          <w:rFonts w:ascii="Calibri" w:eastAsia="Calibri" w:hAnsi="Calibri" w:cs="Calibri"/>
          <w:sz w:val="21"/>
          <w:szCs w:val="21"/>
        </w:rPr>
        <w:t>L'affiche de communication ADP, qui fixe la liste des modules attendus par le bureau et l'esprit visuel de l'application (identité bleu/vert, ton institutionnel et chaleureux).</w:t>
      </w:r>
    </w:p>
    <w:p w:rsidR="003F5652" w:rsidRDefault="00823FCA">
      <w:pPr>
        <w:pStyle w:val="Paragraphedeliste"/>
        <w:numPr>
          <w:ilvl w:val="0"/>
          <w:numId w:val="2"/>
        </w:numPr>
        <w:spacing w:after="60"/>
      </w:pPr>
      <w:r>
        <w:rPr>
          <w:rFonts w:ascii="Calibri" w:eastAsia="Calibri" w:hAnsi="Calibri" w:cs="Calibri"/>
          <w:sz w:val="21"/>
          <w:szCs w:val="21"/>
        </w:rPr>
        <w:t>La présentation institutionnelle ADP, qui apporte le contenu réel à afficher dans l'application : actions passées (COVID, Djerba Sans Plastique, Jardin Botanique), projets éducatifs (Olympiades de Mathématiques et de Robotique, académies spécialisées, conférence IA), équipement numérique des écoles, projets Horizon 2026/2027 (santé, environnement, éducation).</w:t>
      </w:r>
    </w:p>
    <w:p w:rsidR="003F5652" w:rsidRDefault="00823FCA">
      <w:pPr>
        <w:pStyle w:val="Paragraphedeliste"/>
        <w:numPr>
          <w:ilvl w:val="0"/>
          <w:numId w:val="2"/>
        </w:numPr>
        <w:spacing w:after="60"/>
      </w:pPr>
      <w:r>
        <w:rPr>
          <w:rFonts w:ascii="Calibri" w:eastAsia="Calibri" w:hAnsi="Calibri" w:cs="Calibri"/>
          <w:sz w:val="21"/>
          <w:szCs w:val="21"/>
        </w:rPr>
        <w:t>Le cahier des charges technique Adhésion/Dons v1.0, dont l'intégralité du contenu est reprise et intégrée dans les sections 6 et 7 ci-après, sans rien en retrancher.</w:t>
      </w:r>
    </w:p>
    <w:p w:rsidR="003F5652" w:rsidRDefault="00823FCA">
      <w:pPr>
        <w:spacing w:after="120"/>
      </w:pPr>
      <w:r>
        <w:rPr>
          <w:rFonts w:ascii="Calibri" w:eastAsia="Calibri" w:hAnsi="Calibri" w:cs="Calibri"/>
          <w:sz w:val="21"/>
          <w:szCs w:val="21"/>
        </w:rPr>
        <w:t>À cela s'ajoutent des fonctionnalités nouvelles, signalées tout au long du document par un encadré « 💡 Idée innovante », inspirées des usages des applications professionnelles d'événements et de communautés internationales.</w:t>
      </w:r>
    </w:p>
    <w:p w:rsidR="003F5652" w:rsidRDefault="00823FCA">
      <w:pPr>
        <w:pStyle w:val="Titre1"/>
        <w:spacing w:before="400" w:after="200"/>
      </w:pPr>
      <w:bookmarkStart w:id="5" w:name="_Toc239617528"/>
      <w:r>
        <w:rPr>
          <w:b/>
          <w:bCs/>
          <w:color w:val="16365C"/>
          <w:sz w:val="30"/>
          <w:szCs w:val="30"/>
        </w:rPr>
        <w:t>2. Inspirations : ce que les applications d'événements professionnels apportent à l'ADP</w:t>
      </w:r>
      <w:bookmarkEnd w:id="5"/>
    </w:p>
    <w:p w:rsidR="003F5652" w:rsidRDefault="00823FCA">
      <w:pPr>
        <w:spacing w:after="120"/>
      </w:pPr>
      <w:r>
        <w:rPr>
          <w:rFonts w:ascii="Calibri" w:eastAsia="Calibri" w:hAnsi="Calibri" w:cs="Calibri"/>
          <w:sz w:val="21"/>
          <w:szCs w:val="21"/>
        </w:rPr>
        <w:t>Les grandes conférences internationales (technologiques, industrielles ou associatives) ont développé, au fil des années, des applications mobiles dont l'objectif rejoint celui de l'ADP : fédérer une communauté dispersée géographiquement, faciliter la mise en relation, et transformer une liste de participants en réseau actif. Le tableau ci-dessous reprend les fonctions les plus pertinentes de ce type d'application et propose leur transposition au contexte de l'ADP.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50"/>
      </w:tblGrid>
      <w:tr w:rsidR="003F5652">
        <w:tblPrEx>
          <w:tblCellMar>
            <w:top w:w="0" w:type="dxa"/>
            <w:bottom w:w="0" w:type="dxa"/>
          </w:tblCellMar>
        </w:tblPrEx>
        <w:trPr>
          <w:tblHeader/>
        </w:trPr>
        <w:tc>
          <w:tcPr>
            <w:tcW w:w="460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lastRenderedPageBreak/>
              <w:t>Fonction observée sur les applications d'événements professionnels</w:t>
            </w:r>
          </w:p>
        </w:tc>
        <w:tc>
          <w:tcPr>
            <w:tcW w:w="475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Transposition proposée pour l'application ADP</w:t>
            </w:r>
          </w:p>
        </w:tc>
      </w:tr>
      <w:tr w:rsidR="003F5652">
        <w:tblPrEx>
          <w:tblCellMar>
            <w:top w:w="0" w:type="dxa"/>
            <w:bottom w:w="0" w:type="dxa"/>
          </w:tblCellMar>
        </w:tblPrEx>
        <w:tc>
          <w:tcPr>
            <w:tcW w:w="4600" w:type="dxa"/>
            <w:tcMar>
              <w:top w:w="80" w:type="dxa"/>
              <w:left w:w="100" w:type="dxa"/>
              <w:bottom w:w="80" w:type="dxa"/>
              <w:right w:w="100" w:type="dxa"/>
            </w:tcMar>
            <w:vAlign w:val="center"/>
          </w:tcPr>
          <w:p w:rsidR="003F5652" w:rsidRDefault="00823FCA">
            <w:r>
              <w:rPr>
                <w:rFonts w:ascii="Calibri" w:eastAsia="Calibri" w:hAnsi="Calibri" w:cs="Calibri"/>
                <w:sz w:val="19"/>
                <w:szCs w:val="19"/>
              </w:rPr>
              <w:t>Agenda personnalisé et filtrable par centre d'intérêt</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Agenda personnel de la diaspora : sessions du Djerba Diaspora Summit, mais aussi rappels de projets suivis, échéances de cotisation, événements locaux par pays</w:t>
            </w:r>
          </w:p>
        </w:tc>
      </w:tr>
      <w:tr w:rsidR="003F5652">
        <w:tblPrEx>
          <w:tblCellMar>
            <w:top w:w="0" w:type="dxa"/>
            <w:bottom w:w="0" w:type="dxa"/>
          </w:tblCellMar>
        </w:tblPrEx>
        <w:tc>
          <w:tcPr>
            <w:tcW w:w="4600" w:type="dxa"/>
            <w:tcMar>
              <w:top w:w="80" w:type="dxa"/>
              <w:left w:w="100" w:type="dxa"/>
              <w:bottom w:w="80" w:type="dxa"/>
              <w:right w:w="100" w:type="dxa"/>
            </w:tcMar>
            <w:vAlign w:val="center"/>
          </w:tcPr>
          <w:p w:rsidR="003F5652" w:rsidRDefault="00823FCA">
            <w:r>
              <w:rPr>
                <w:rFonts w:ascii="Calibri" w:eastAsia="Calibri" w:hAnsi="Calibri" w:cs="Calibri"/>
                <w:sz w:val="19"/>
                <w:szCs w:val="19"/>
              </w:rPr>
              <w:t>Recommandations de mise en relation fondées sur le profil (« networking intelligent »)</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Suggestions de mise en relation entre adhérents selon compétences, pays de résidence et centres d'intérêt communs (cf. §4.6)</w:t>
            </w:r>
          </w:p>
        </w:tc>
      </w:tr>
      <w:tr w:rsidR="003F5652">
        <w:tblPrEx>
          <w:tblCellMar>
            <w:top w:w="0" w:type="dxa"/>
            <w:bottom w:w="0" w:type="dxa"/>
          </w:tblCellMar>
        </w:tblPrEx>
        <w:tc>
          <w:tcPr>
            <w:tcW w:w="4600" w:type="dxa"/>
            <w:tcMar>
              <w:top w:w="80" w:type="dxa"/>
              <w:left w:w="100" w:type="dxa"/>
              <w:bottom w:w="80" w:type="dxa"/>
              <w:right w:w="100" w:type="dxa"/>
            </w:tcMar>
            <w:vAlign w:val="center"/>
          </w:tcPr>
          <w:p w:rsidR="003F5652" w:rsidRDefault="00823FCA">
            <w:r>
              <w:rPr>
                <w:rFonts w:ascii="Calibri" w:eastAsia="Calibri" w:hAnsi="Calibri" w:cs="Calibri"/>
                <w:sz w:val="19"/>
                <w:szCs w:val="19"/>
              </w:rPr>
              <w:t>Badge numérique / e-Pass avec QR code, scan de badges entre participants</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Carte de membre numérique ADP avec QR code, échangeable lors des rencontres de la diaspora ou du Summit</w:t>
            </w:r>
          </w:p>
        </w:tc>
      </w:tr>
      <w:tr w:rsidR="003F5652">
        <w:tblPrEx>
          <w:tblCellMar>
            <w:top w:w="0" w:type="dxa"/>
            <w:bottom w:w="0" w:type="dxa"/>
          </w:tblCellMar>
        </w:tblPrEx>
        <w:tc>
          <w:tcPr>
            <w:tcW w:w="4600" w:type="dxa"/>
            <w:tcMar>
              <w:top w:w="80" w:type="dxa"/>
              <w:left w:w="100" w:type="dxa"/>
              <w:bottom w:w="80" w:type="dxa"/>
              <w:right w:w="100" w:type="dxa"/>
            </w:tcMar>
            <w:vAlign w:val="center"/>
          </w:tcPr>
          <w:p w:rsidR="003F5652" w:rsidRDefault="00823FCA">
            <w:r>
              <w:rPr>
                <w:rFonts w:ascii="Calibri" w:eastAsia="Calibri" w:hAnsi="Calibri" w:cs="Calibri"/>
                <w:sz w:val="19"/>
                <w:szCs w:val="19"/>
              </w:rPr>
              <w:t>Annuaire des participants et des partenaires, prise de rendez-vous</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Annuaire de la diaspora et des compétences disponibles, avec demande de mise en relation encadrée par le bureau</w:t>
            </w:r>
          </w:p>
        </w:tc>
      </w:tr>
      <w:tr w:rsidR="003F5652">
        <w:tblPrEx>
          <w:tblCellMar>
            <w:top w:w="0" w:type="dxa"/>
            <w:bottom w:w="0" w:type="dxa"/>
          </w:tblCellMar>
        </w:tblPrEx>
        <w:tc>
          <w:tcPr>
            <w:tcW w:w="4600" w:type="dxa"/>
            <w:tcMar>
              <w:top w:w="80" w:type="dxa"/>
              <w:left w:w="100" w:type="dxa"/>
              <w:bottom w:w="80" w:type="dxa"/>
              <w:right w:w="100" w:type="dxa"/>
            </w:tcMar>
            <w:vAlign w:val="center"/>
          </w:tcPr>
          <w:p w:rsidR="003F5652" w:rsidRDefault="00823FCA">
            <w:r>
              <w:rPr>
                <w:rFonts w:ascii="Calibri" w:eastAsia="Calibri" w:hAnsi="Calibri" w:cs="Calibri"/>
                <w:sz w:val="19"/>
                <w:szCs w:val="19"/>
              </w:rPr>
              <w:t>Sondages, questions en direct, notation des sessions</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Sondages express sur les priorités de l'association, questions au bureau lors d'événements, retours sur les projets</w:t>
            </w:r>
          </w:p>
        </w:tc>
      </w:tr>
      <w:tr w:rsidR="003F5652">
        <w:tblPrEx>
          <w:tblCellMar>
            <w:top w:w="0" w:type="dxa"/>
            <w:bottom w:w="0" w:type="dxa"/>
          </w:tblCellMar>
        </w:tblPrEx>
        <w:tc>
          <w:tcPr>
            <w:tcW w:w="4600" w:type="dxa"/>
            <w:tcMar>
              <w:top w:w="80" w:type="dxa"/>
              <w:left w:w="100" w:type="dxa"/>
              <w:bottom w:w="80" w:type="dxa"/>
              <w:right w:w="100" w:type="dxa"/>
            </w:tcMar>
            <w:vAlign w:val="center"/>
          </w:tcPr>
          <w:p w:rsidR="003F5652" w:rsidRDefault="00823FCA">
            <w:r>
              <w:rPr>
                <w:rFonts w:ascii="Calibri" w:eastAsia="Calibri" w:hAnsi="Calibri" w:cs="Calibri"/>
                <w:sz w:val="19"/>
                <w:szCs w:val="19"/>
              </w:rPr>
              <w:t>Notifications push ciblées par centre d'intérêt</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Alertes personnalisées : nouvelle actualité, nouveau projet dans son pays de résidence, ouverture d'une académie, appel à bénévoles</w:t>
            </w:r>
          </w:p>
        </w:tc>
      </w:tr>
      <w:tr w:rsidR="003F5652">
        <w:tblPrEx>
          <w:tblCellMar>
            <w:top w:w="0" w:type="dxa"/>
            <w:bottom w:w="0" w:type="dxa"/>
          </w:tblCellMar>
        </w:tblPrEx>
        <w:tc>
          <w:tcPr>
            <w:tcW w:w="4600" w:type="dxa"/>
            <w:tcMar>
              <w:top w:w="80" w:type="dxa"/>
              <w:left w:w="100" w:type="dxa"/>
              <w:bottom w:w="80" w:type="dxa"/>
              <w:right w:w="100" w:type="dxa"/>
            </w:tcMar>
            <w:vAlign w:val="center"/>
          </w:tcPr>
          <w:p w:rsidR="003F5652" w:rsidRDefault="00823FCA">
            <w:r>
              <w:rPr>
                <w:rFonts w:ascii="Calibri" w:eastAsia="Calibri" w:hAnsi="Calibri" w:cs="Calibri"/>
                <w:sz w:val="19"/>
                <w:szCs w:val="19"/>
              </w:rPr>
              <w:t>Plan interactif du lieu de l'événement</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Carte interactive des projets et implantations de l'ADP à Djerba (écoles équipées, jardin botanique, futurs laboratoires)</w:t>
            </w:r>
          </w:p>
        </w:tc>
      </w:tr>
      <w:tr w:rsidR="003F5652">
        <w:tblPrEx>
          <w:tblCellMar>
            <w:top w:w="0" w:type="dxa"/>
            <w:bottom w:w="0" w:type="dxa"/>
          </w:tblCellMar>
        </w:tblPrEx>
        <w:tc>
          <w:tcPr>
            <w:tcW w:w="4600" w:type="dxa"/>
            <w:tcMar>
              <w:top w:w="80" w:type="dxa"/>
              <w:left w:w="100" w:type="dxa"/>
              <w:bottom w:w="80" w:type="dxa"/>
              <w:right w:w="100" w:type="dxa"/>
            </w:tcMar>
            <w:vAlign w:val="center"/>
          </w:tcPr>
          <w:p w:rsidR="003F5652" w:rsidRDefault="00823FCA">
            <w:r>
              <w:rPr>
                <w:rFonts w:ascii="Calibri" w:eastAsia="Calibri" w:hAnsi="Calibri" w:cs="Calibri"/>
                <w:sz w:val="19"/>
                <w:szCs w:val="19"/>
              </w:rPr>
              <w:t>Export de contacts et suivi après l'événement</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Export du réseau de contacts personnels constitué au sein de la communauté ADP</w:t>
            </w:r>
          </w:p>
        </w:tc>
      </w:tr>
      <w:tr w:rsidR="003F5652">
        <w:tblPrEx>
          <w:tblCellMar>
            <w:top w:w="0" w:type="dxa"/>
            <w:bottom w:w="0" w:type="dxa"/>
          </w:tblCellMar>
        </w:tblPrEx>
        <w:tc>
          <w:tcPr>
            <w:tcW w:w="4600" w:type="dxa"/>
            <w:tcMar>
              <w:top w:w="80" w:type="dxa"/>
              <w:left w:w="100" w:type="dxa"/>
              <w:bottom w:w="80" w:type="dxa"/>
              <w:right w:w="100" w:type="dxa"/>
            </w:tcMar>
            <w:vAlign w:val="center"/>
          </w:tcPr>
          <w:p w:rsidR="003F5652" w:rsidRDefault="00823FCA">
            <w:r>
              <w:rPr>
                <w:rFonts w:ascii="Calibri" w:eastAsia="Calibri" w:hAnsi="Calibri" w:cs="Calibri"/>
                <w:sz w:val="19"/>
                <w:szCs w:val="19"/>
              </w:rPr>
              <w:t>Application multilingue adaptée à la langue du terminal</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Application multilingue (français, arabe, anglais) adaptée à une diaspora présente sur plusieurs continents</w:t>
            </w:r>
          </w:p>
        </w:tc>
      </w:tr>
      <w:tr w:rsidR="003F5652">
        <w:tblPrEx>
          <w:tblCellMar>
            <w:top w:w="0" w:type="dxa"/>
            <w:bottom w:w="0" w:type="dxa"/>
          </w:tblCellMar>
        </w:tblPrEx>
        <w:tc>
          <w:tcPr>
            <w:tcW w:w="4600" w:type="dxa"/>
            <w:tcMar>
              <w:top w:w="80" w:type="dxa"/>
              <w:left w:w="100" w:type="dxa"/>
              <w:bottom w:w="80" w:type="dxa"/>
              <w:right w:w="100" w:type="dxa"/>
            </w:tcMar>
            <w:vAlign w:val="center"/>
          </w:tcPr>
          <w:p w:rsidR="003F5652" w:rsidRDefault="00823FCA">
            <w:r>
              <w:rPr>
                <w:rFonts w:ascii="Calibri" w:eastAsia="Calibri" w:hAnsi="Calibri" w:cs="Calibri"/>
                <w:sz w:val="19"/>
                <w:szCs w:val="19"/>
              </w:rPr>
              <w:t>Mode hors-ligne pour les contenus essentiels</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Consultation hors connexion des informations clés (projets, statut d'adhésion, actualités déjà chargées)</w:t>
            </w:r>
          </w:p>
        </w:tc>
      </w:tr>
    </w:tbl>
    <w:p w:rsidR="003F5652" w:rsidRDefault="00823FCA">
      <w:pPr>
        <w:pStyle w:val="Titre2"/>
        <w:spacing w:before="300" w:after="150"/>
      </w:pPr>
      <w:bookmarkStart w:id="6" w:name="_Toc239617529"/>
      <w:r>
        <w:rPr>
          <w:b/>
          <w:bCs/>
          <w:color w:val="1B6B6B"/>
          <w:sz w:val="25"/>
          <w:szCs w:val="25"/>
        </w:rPr>
        <w:t>2.1 Principe retenu</w:t>
      </w:r>
      <w:bookmarkEnd w:id="6"/>
    </w:p>
    <w:p w:rsidR="003F5652" w:rsidRDefault="00823FCA">
      <w:pPr>
        <w:spacing w:after="120"/>
      </w:pPr>
      <w:r>
        <w:rPr>
          <w:rFonts w:ascii="Calibri" w:eastAsia="Calibri" w:hAnsi="Calibri" w:cs="Calibri"/>
          <w:sz w:val="21"/>
          <w:szCs w:val="21"/>
        </w:rPr>
        <w:t>Ces fonctionnalités ne sont pas reprises telles quelles : une application associative n'a pas la même intensité d'usage qu'une application de salon professionnel de trois jours. Elles sont adaptées pour fonctionner dans la durée, tout au long de l'année, avec des pics d'usage lors d'événements ponctuels (Djerba Diaspora Summit, campagnes de dons, olympiades). Chaque idée innovante proposée dans ce document est donc accompagnée d'un niveau de priorité (P1 : cœur de l'application, P2 : forte valeur ajoutée, P3 : évolution future) afin de guider le bureau ADP dans ses arbitrages budgétaires.</w:t>
      </w:r>
    </w:p>
    <w:p w:rsidR="003F5652" w:rsidRDefault="00823FCA">
      <w:pPr>
        <w:pStyle w:val="Titre1"/>
        <w:spacing w:before="400" w:after="200"/>
      </w:pPr>
      <w:bookmarkStart w:id="7" w:name="_Toc239617530"/>
      <w:r>
        <w:rPr>
          <w:b/>
          <w:bCs/>
          <w:color w:val="16365C"/>
          <w:sz w:val="30"/>
          <w:szCs w:val="30"/>
        </w:rPr>
        <w:t>3. Périmètre fonctionnel enrichi de l'application</w:t>
      </w:r>
      <w:bookmarkEnd w:id="7"/>
    </w:p>
    <w:p w:rsidR="003F5652" w:rsidRDefault="00823FCA">
      <w:pPr>
        <w:spacing w:after="120"/>
      </w:pPr>
      <w:r>
        <w:rPr>
          <w:rFonts w:ascii="Calibri" w:eastAsia="Calibri" w:hAnsi="Calibri" w:cs="Calibri"/>
          <w:sz w:val="21"/>
          <w:szCs w:val="21"/>
        </w:rPr>
        <w:t>Cette section reprend l'ensemble des modules identifiés sur l'affiche de communication ADP, les détaille fonctionnellement, et propose pour chacun des enrichissements inspirés des applications professionnelles d'événements.</w:t>
      </w:r>
    </w:p>
    <w:p w:rsidR="003F5652" w:rsidRDefault="00823FCA">
      <w:pPr>
        <w:pStyle w:val="Titre2"/>
        <w:spacing w:before="300" w:after="150"/>
      </w:pPr>
      <w:bookmarkStart w:id="8" w:name="_Toc239617531"/>
      <w:r>
        <w:rPr>
          <w:b/>
          <w:bCs/>
          <w:color w:val="1B6B6B"/>
          <w:sz w:val="25"/>
          <w:szCs w:val="25"/>
        </w:rPr>
        <w:t>3.1 Vue d'ensemble des modules</w:t>
      </w:r>
      <w:bookmarkEnd w:id="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750"/>
        <w:gridCol w:w="1400"/>
      </w:tblGrid>
      <w:tr w:rsidR="003F5652">
        <w:tblPrEx>
          <w:tblCellMar>
            <w:top w:w="0" w:type="dxa"/>
            <w:bottom w:w="0" w:type="dxa"/>
          </w:tblCellMar>
        </w:tblPrEx>
        <w:trPr>
          <w:tblHeader/>
        </w:trPr>
        <w:tc>
          <w:tcPr>
            <w:tcW w:w="320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Module</w:t>
            </w:r>
          </w:p>
        </w:tc>
        <w:tc>
          <w:tcPr>
            <w:tcW w:w="475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Fonction</w:t>
            </w:r>
          </w:p>
        </w:tc>
        <w:tc>
          <w:tcPr>
            <w:tcW w:w="140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Priorité</w:t>
            </w:r>
          </w:p>
        </w:tc>
      </w:tr>
      <w:tr w:rsidR="003F5652">
        <w:tblPrEx>
          <w:tblCellMar>
            <w:top w:w="0" w:type="dxa"/>
            <w:bottom w:w="0" w:type="dxa"/>
          </w:tblCellMar>
        </w:tblPrEx>
        <w:tc>
          <w:tcPr>
            <w:tcW w:w="3200" w:type="dxa"/>
            <w:tcMar>
              <w:top w:w="80" w:type="dxa"/>
              <w:left w:w="100" w:type="dxa"/>
              <w:bottom w:w="80" w:type="dxa"/>
              <w:right w:w="100" w:type="dxa"/>
            </w:tcMar>
            <w:vAlign w:val="center"/>
          </w:tcPr>
          <w:p w:rsidR="003F5652" w:rsidRDefault="00823FCA">
            <w:r>
              <w:rPr>
                <w:rFonts w:ascii="Calibri" w:eastAsia="Calibri" w:hAnsi="Calibri" w:cs="Calibri"/>
                <w:sz w:val="19"/>
                <w:szCs w:val="19"/>
              </w:rPr>
              <w:t>Accueil</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Tableau de bord personnalisé, chiffres clés du réseau, raccourcis</w:t>
            </w:r>
          </w:p>
        </w:tc>
        <w:tc>
          <w:tcPr>
            <w:tcW w:w="1400" w:type="dxa"/>
            <w:tcMar>
              <w:top w:w="80" w:type="dxa"/>
              <w:left w:w="100" w:type="dxa"/>
              <w:bottom w:w="80" w:type="dxa"/>
              <w:right w:w="100" w:type="dxa"/>
            </w:tcMar>
            <w:vAlign w:val="center"/>
          </w:tcPr>
          <w:p w:rsidR="003F5652" w:rsidRDefault="00823FCA">
            <w:r>
              <w:rPr>
                <w:rFonts w:ascii="Calibri" w:eastAsia="Calibri" w:hAnsi="Calibri" w:cs="Calibri"/>
                <w:sz w:val="19"/>
                <w:szCs w:val="19"/>
              </w:rPr>
              <w:t>P1</w:t>
            </w:r>
          </w:p>
        </w:tc>
      </w:tr>
      <w:tr w:rsidR="003F5652">
        <w:tblPrEx>
          <w:tblCellMar>
            <w:top w:w="0" w:type="dxa"/>
            <w:bottom w:w="0" w:type="dxa"/>
          </w:tblCellMar>
        </w:tblPrEx>
        <w:tc>
          <w:tcPr>
            <w:tcW w:w="3200" w:type="dxa"/>
            <w:tcMar>
              <w:top w:w="80" w:type="dxa"/>
              <w:left w:w="100" w:type="dxa"/>
              <w:bottom w:w="80" w:type="dxa"/>
              <w:right w:w="100" w:type="dxa"/>
            </w:tcMar>
            <w:vAlign w:val="center"/>
          </w:tcPr>
          <w:p w:rsidR="003F5652" w:rsidRDefault="00823FCA">
            <w:r>
              <w:rPr>
                <w:rFonts w:ascii="Calibri" w:eastAsia="Calibri" w:hAnsi="Calibri" w:cs="Calibri"/>
                <w:sz w:val="19"/>
                <w:szCs w:val="19"/>
              </w:rPr>
              <w:t>Inscription / Adhésion</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Demande d'adhésion cotisante, statut sympathisant</w:t>
            </w:r>
          </w:p>
        </w:tc>
        <w:tc>
          <w:tcPr>
            <w:tcW w:w="1400" w:type="dxa"/>
            <w:tcMar>
              <w:top w:w="80" w:type="dxa"/>
              <w:left w:w="100" w:type="dxa"/>
              <w:bottom w:w="80" w:type="dxa"/>
              <w:right w:w="100" w:type="dxa"/>
            </w:tcMar>
            <w:vAlign w:val="center"/>
          </w:tcPr>
          <w:p w:rsidR="003F5652" w:rsidRDefault="00823FCA">
            <w:r>
              <w:rPr>
                <w:rFonts w:ascii="Calibri" w:eastAsia="Calibri" w:hAnsi="Calibri" w:cs="Calibri"/>
                <w:sz w:val="19"/>
                <w:szCs w:val="19"/>
              </w:rPr>
              <w:t>P1</w:t>
            </w:r>
          </w:p>
        </w:tc>
      </w:tr>
      <w:tr w:rsidR="003F5652">
        <w:tblPrEx>
          <w:tblCellMar>
            <w:top w:w="0" w:type="dxa"/>
            <w:bottom w:w="0" w:type="dxa"/>
          </w:tblCellMar>
        </w:tblPrEx>
        <w:tc>
          <w:tcPr>
            <w:tcW w:w="3200" w:type="dxa"/>
            <w:tcMar>
              <w:top w:w="80" w:type="dxa"/>
              <w:left w:w="100" w:type="dxa"/>
              <w:bottom w:w="80" w:type="dxa"/>
              <w:right w:w="100" w:type="dxa"/>
            </w:tcMar>
            <w:vAlign w:val="center"/>
          </w:tcPr>
          <w:p w:rsidR="003F5652" w:rsidRDefault="00823FCA">
            <w:r>
              <w:rPr>
                <w:rFonts w:ascii="Calibri" w:eastAsia="Calibri" w:hAnsi="Calibri" w:cs="Calibri"/>
                <w:sz w:val="19"/>
                <w:szCs w:val="19"/>
              </w:rPr>
              <w:lastRenderedPageBreak/>
              <w:t>Actualités</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Fil d'actualités filtrable, partage natif</w:t>
            </w:r>
          </w:p>
        </w:tc>
        <w:tc>
          <w:tcPr>
            <w:tcW w:w="1400" w:type="dxa"/>
            <w:tcMar>
              <w:top w:w="80" w:type="dxa"/>
              <w:left w:w="100" w:type="dxa"/>
              <w:bottom w:w="80" w:type="dxa"/>
              <w:right w:w="100" w:type="dxa"/>
            </w:tcMar>
            <w:vAlign w:val="center"/>
          </w:tcPr>
          <w:p w:rsidR="003F5652" w:rsidRDefault="00823FCA">
            <w:r>
              <w:rPr>
                <w:rFonts w:ascii="Calibri" w:eastAsia="Calibri" w:hAnsi="Calibri" w:cs="Calibri"/>
                <w:sz w:val="19"/>
                <w:szCs w:val="19"/>
              </w:rPr>
              <w:t>P1</w:t>
            </w:r>
          </w:p>
        </w:tc>
      </w:tr>
      <w:tr w:rsidR="003F5652">
        <w:tblPrEx>
          <w:tblCellMar>
            <w:top w:w="0" w:type="dxa"/>
            <w:bottom w:w="0" w:type="dxa"/>
          </w:tblCellMar>
        </w:tblPrEx>
        <w:tc>
          <w:tcPr>
            <w:tcW w:w="3200" w:type="dxa"/>
            <w:tcMar>
              <w:top w:w="80" w:type="dxa"/>
              <w:left w:w="100" w:type="dxa"/>
              <w:bottom w:w="80" w:type="dxa"/>
              <w:right w:w="100" w:type="dxa"/>
            </w:tcMar>
            <w:vAlign w:val="center"/>
          </w:tcPr>
          <w:p w:rsidR="003F5652" w:rsidRDefault="00823FCA">
            <w:r>
              <w:rPr>
                <w:rFonts w:ascii="Calibri" w:eastAsia="Calibri" w:hAnsi="Calibri" w:cs="Calibri"/>
                <w:sz w:val="19"/>
                <w:szCs w:val="19"/>
              </w:rPr>
              <w:t>Projets</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Suivi des actions ADP (éducation, environnement, numérique, santé)</w:t>
            </w:r>
          </w:p>
        </w:tc>
        <w:tc>
          <w:tcPr>
            <w:tcW w:w="1400" w:type="dxa"/>
            <w:tcMar>
              <w:top w:w="80" w:type="dxa"/>
              <w:left w:w="100" w:type="dxa"/>
              <w:bottom w:w="80" w:type="dxa"/>
              <w:right w:w="100" w:type="dxa"/>
            </w:tcMar>
            <w:vAlign w:val="center"/>
          </w:tcPr>
          <w:p w:rsidR="003F5652" w:rsidRDefault="00823FCA">
            <w:r>
              <w:rPr>
                <w:rFonts w:ascii="Calibri" w:eastAsia="Calibri" w:hAnsi="Calibri" w:cs="Calibri"/>
                <w:sz w:val="19"/>
                <w:szCs w:val="19"/>
              </w:rPr>
              <w:t>P1</w:t>
            </w:r>
          </w:p>
        </w:tc>
      </w:tr>
      <w:tr w:rsidR="003F5652">
        <w:tblPrEx>
          <w:tblCellMar>
            <w:top w:w="0" w:type="dxa"/>
            <w:bottom w:w="0" w:type="dxa"/>
          </w:tblCellMar>
        </w:tblPrEx>
        <w:tc>
          <w:tcPr>
            <w:tcW w:w="3200" w:type="dxa"/>
            <w:tcMar>
              <w:top w:w="80" w:type="dxa"/>
              <w:left w:w="100" w:type="dxa"/>
              <w:bottom w:w="80" w:type="dxa"/>
              <w:right w:w="100" w:type="dxa"/>
            </w:tcMar>
            <w:vAlign w:val="center"/>
          </w:tcPr>
          <w:p w:rsidR="003F5652" w:rsidRDefault="00823FCA">
            <w:r>
              <w:rPr>
                <w:rFonts w:ascii="Calibri" w:eastAsia="Calibri" w:hAnsi="Calibri" w:cs="Calibri"/>
                <w:sz w:val="19"/>
                <w:szCs w:val="19"/>
              </w:rPr>
              <w:t>Dons</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Don ponctuel ou récurrent via HelloAsso</w:t>
            </w:r>
          </w:p>
        </w:tc>
        <w:tc>
          <w:tcPr>
            <w:tcW w:w="1400" w:type="dxa"/>
            <w:tcMar>
              <w:top w:w="80" w:type="dxa"/>
              <w:left w:w="100" w:type="dxa"/>
              <w:bottom w:w="80" w:type="dxa"/>
              <w:right w:w="100" w:type="dxa"/>
            </w:tcMar>
            <w:vAlign w:val="center"/>
          </w:tcPr>
          <w:p w:rsidR="003F5652" w:rsidRDefault="00823FCA">
            <w:r>
              <w:rPr>
                <w:rFonts w:ascii="Calibri" w:eastAsia="Calibri" w:hAnsi="Calibri" w:cs="Calibri"/>
                <w:sz w:val="19"/>
                <w:szCs w:val="19"/>
              </w:rPr>
              <w:t>P1</w:t>
            </w:r>
          </w:p>
        </w:tc>
      </w:tr>
      <w:tr w:rsidR="003F5652">
        <w:tblPrEx>
          <w:tblCellMar>
            <w:top w:w="0" w:type="dxa"/>
            <w:bottom w:w="0" w:type="dxa"/>
          </w:tblCellMar>
        </w:tblPrEx>
        <w:tc>
          <w:tcPr>
            <w:tcW w:w="3200" w:type="dxa"/>
            <w:tcMar>
              <w:top w:w="80" w:type="dxa"/>
              <w:left w:w="100" w:type="dxa"/>
              <w:bottom w:w="80" w:type="dxa"/>
              <w:right w:w="100" w:type="dxa"/>
            </w:tcMar>
            <w:vAlign w:val="center"/>
          </w:tcPr>
          <w:p w:rsidR="003F5652" w:rsidRDefault="00823FCA">
            <w:r>
              <w:rPr>
                <w:rFonts w:ascii="Calibri" w:eastAsia="Calibri" w:hAnsi="Calibri" w:cs="Calibri"/>
                <w:sz w:val="19"/>
                <w:szCs w:val="19"/>
              </w:rPr>
              <w:t>Bénévolat</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Engagement ponctuel, régulier ou à distance</w:t>
            </w:r>
          </w:p>
        </w:tc>
        <w:tc>
          <w:tcPr>
            <w:tcW w:w="1400" w:type="dxa"/>
            <w:tcMar>
              <w:top w:w="80" w:type="dxa"/>
              <w:left w:w="100" w:type="dxa"/>
              <w:bottom w:w="80" w:type="dxa"/>
              <w:right w:w="100" w:type="dxa"/>
            </w:tcMar>
            <w:vAlign w:val="center"/>
          </w:tcPr>
          <w:p w:rsidR="003F5652" w:rsidRDefault="00823FCA">
            <w:r>
              <w:rPr>
                <w:rFonts w:ascii="Calibri" w:eastAsia="Calibri" w:hAnsi="Calibri" w:cs="Calibri"/>
                <w:sz w:val="19"/>
                <w:szCs w:val="19"/>
              </w:rPr>
              <w:t>P2</w:t>
            </w:r>
          </w:p>
        </w:tc>
      </w:tr>
      <w:tr w:rsidR="003F5652">
        <w:tblPrEx>
          <w:tblCellMar>
            <w:top w:w="0" w:type="dxa"/>
            <w:bottom w:w="0" w:type="dxa"/>
          </w:tblCellMar>
        </w:tblPrEx>
        <w:tc>
          <w:tcPr>
            <w:tcW w:w="3200" w:type="dxa"/>
            <w:tcMar>
              <w:top w:w="80" w:type="dxa"/>
              <w:left w:w="100" w:type="dxa"/>
              <w:bottom w:w="80" w:type="dxa"/>
              <w:right w:w="100" w:type="dxa"/>
            </w:tcMar>
            <w:vAlign w:val="center"/>
          </w:tcPr>
          <w:p w:rsidR="003F5652" w:rsidRDefault="00823FCA">
            <w:r>
              <w:rPr>
                <w:rFonts w:ascii="Calibri" w:eastAsia="Calibri" w:hAnsi="Calibri" w:cs="Calibri"/>
                <w:sz w:val="19"/>
                <w:szCs w:val="19"/>
              </w:rPr>
              <w:t>Compétences disponibles</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Annuaire des talents de la diaspora</w:t>
            </w:r>
          </w:p>
        </w:tc>
        <w:tc>
          <w:tcPr>
            <w:tcW w:w="1400" w:type="dxa"/>
            <w:tcMar>
              <w:top w:w="80" w:type="dxa"/>
              <w:left w:w="100" w:type="dxa"/>
              <w:bottom w:w="80" w:type="dxa"/>
              <w:right w:w="100" w:type="dxa"/>
            </w:tcMar>
            <w:vAlign w:val="center"/>
          </w:tcPr>
          <w:p w:rsidR="003F5652" w:rsidRDefault="00823FCA">
            <w:r>
              <w:rPr>
                <w:rFonts w:ascii="Calibri" w:eastAsia="Calibri" w:hAnsi="Calibri" w:cs="Calibri"/>
                <w:sz w:val="19"/>
                <w:szCs w:val="19"/>
              </w:rPr>
              <w:t>P2</w:t>
            </w:r>
          </w:p>
        </w:tc>
      </w:tr>
      <w:tr w:rsidR="003F5652">
        <w:tblPrEx>
          <w:tblCellMar>
            <w:top w:w="0" w:type="dxa"/>
            <w:bottom w:w="0" w:type="dxa"/>
          </w:tblCellMar>
        </w:tblPrEx>
        <w:tc>
          <w:tcPr>
            <w:tcW w:w="3200" w:type="dxa"/>
            <w:tcMar>
              <w:top w:w="80" w:type="dxa"/>
              <w:left w:w="100" w:type="dxa"/>
              <w:bottom w:w="80" w:type="dxa"/>
              <w:right w:w="100" w:type="dxa"/>
            </w:tcMar>
            <w:vAlign w:val="center"/>
          </w:tcPr>
          <w:p w:rsidR="003F5652" w:rsidRDefault="00823FCA">
            <w:r>
              <w:rPr>
                <w:rFonts w:ascii="Calibri" w:eastAsia="Calibri" w:hAnsi="Calibri" w:cs="Calibri"/>
                <w:sz w:val="19"/>
                <w:szCs w:val="19"/>
              </w:rPr>
              <w:t>Opportunités d'investissement</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Présentation des huit secteurs du fonds d'investissement</w:t>
            </w:r>
          </w:p>
        </w:tc>
        <w:tc>
          <w:tcPr>
            <w:tcW w:w="1400" w:type="dxa"/>
            <w:tcMar>
              <w:top w:w="80" w:type="dxa"/>
              <w:left w:w="100" w:type="dxa"/>
              <w:bottom w:w="80" w:type="dxa"/>
              <w:right w:w="100" w:type="dxa"/>
            </w:tcMar>
            <w:vAlign w:val="center"/>
          </w:tcPr>
          <w:p w:rsidR="003F5652" w:rsidRDefault="00823FCA">
            <w:r>
              <w:rPr>
                <w:rFonts w:ascii="Calibri" w:eastAsia="Calibri" w:hAnsi="Calibri" w:cs="Calibri"/>
                <w:sz w:val="19"/>
                <w:szCs w:val="19"/>
              </w:rPr>
              <w:t>P2</w:t>
            </w:r>
          </w:p>
        </w:tc>
      </w:tr>
      <w:tr w:rsidR="003F5652">
        <w:tblPrEx>
          <w:tblCellMar>
            <w:top w:w="0" w:type="dxa"/>
            <w:bottom w:w="0" w:type="dxa"/>
          </w:tblCellMar>
        </w:tblPrEx>
        <w:tc>
          <w:tcPr>
            <w:tcW w:w="3200" w:type="dxa"/>
            <w:tcMar>
              <w:top w:w="80" w:type="dxa"/>
              <w:left w:w="100" w:type="dxa"/>
              <w:bottom w:w="80" w:type="dxa"/>
              <w:right w:w="100" w:type="dxa"/>
            </w:tcMar>
            <w:vAlign w:val="center"/>
          </w:tcPr>
          <w:p w:rsidR="003F5652" w:rsidRDefault="00823FCA">
            <w:r>
              <w:rPr>
                <w:rFonts w:ascii="Calibri" w:eastAsia="Calibri" w:hAnsi="Calibri" w:cs="Calibri"/>
                <w:sz w:val="19"/>
                <w:szCs w:val="19"/>
              </w:rPr>
              <w:t>Annuaire &amp; Networking (nouveau)</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Mise en relation entre membres de la diaspora</w:t>
            </w:r>
          </w:p>
        </w:tc>
        <w:tc>
          <w:tcPr>
            <w:tcW w:w="1400" w:type="dxa"/>
            <w:tcMar>
              <w:top w:w="80" w:type="dxa"/>
              <w:left w:w="100" w:type="dxa"/>
              <w:bottom w:w="80" w:type="dxa"/>
              <w:right w:w="100" w:type="dxa"/>
            </w:tcMar>
            <w:vAlign w:val="center"/>
          </w:tcPr>
          <w:p w:rsidR="003F5652" w:rsidRDefault="00823FCA">
            <w:r>
              <w:rPr>
                <w:rFonts w:ascii="Calibri" w:eastAsia="Calibri" w:hAnsi="Calibri" w:cs="Calibri"/>
                <w:sz w:val="19"/>
                <w:szCs w:val="19"/>
              </w:rPr>
              <w:t>P2</w:t>
            </w:r>
          </w:p>
        </w:tc>
      </w:tr>
      <w:tr w:rsidR="003F5652">
        <w:tblPrEx>
          <w:tblCellMar>
            <w:top w:w="0" w:type="dxa"/>
            <w:bottom w:w="0" w:type="dxa"/>
          </w:tblCellMar>
        </w:tblPrEx>
        <w:tc>
          <w:tcPr>
            <w:tcW w:w="3200" w:type="dxa"/>
            <w:tcMar>
              <w:top w:w="80" w:type="dxa"/>
              <w:left w:w="100" w:type="dxa"/>
              <w:bottom w:w="80" w:type="dxa"/>
              <w:right w:w="100" w:type="dxa"/>
            </w:tcMar>
            <w:vAlign w:val="center"/>
          </w:tcPr>
          <w:p w:rsidR="003F5652" w:rsidRDefault="00823FCA">
            <w:r>
              <w:rPr>
                <w:rFonts w:ascii="Calibri" w:eastAsia="Calibri" w:hAnsi="Calibri" w:cs="Calibri"/>
                <w:sz w:val="19"/>
                <w:szCs w:val="19"/>
              </w:rPr>
              <w:t>Djerba Diaspora Summit</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Événement annuel, agenda personnel, billetterie</w:t>
            </w:r>
          </w:p>
        </w:tc>
        <w:tc>
          <w:tcPr>
            <w:tcW w:w="1400" w:type="dxa"/>
            <w:tcMar>
              <w:top w:w="80" w:type="dxa"/>
              <w:left w:w="100" w:type="dxa"/>
              <w:bottom w:w="80" w:type="dxa"/>
              <w:right w:w="100" w:type="dxa"/>
            </w:tcMar>
            <w:vAlign w:val="center"/>
          </w:tcPr>
          <w:p w:rsidR="003F5652" w:rsidRDefault="00823FCA">
            <w:r>
              <w:rPr>
                <w:rFonts w:ascii="Calibri" w:eastAsia="Calibri" w:hAnsi="Calibri" w:cs="Calibri"/>
                <w:sz w:val="19"/>
                <w:szCs w:val="19"/>
              </w:rPr>
              <w:t>P2</w:t>
            </w:r>
          </w:p>
        </w:tc>
      </w:tr>
      <w:tr w:rsidR="003F5652">
        <w:tblPrEx>
          <w:tblCellMar>
            <w:top w:w="0" w:type="dxa"/>
            <w:bottom w:w="0" w:type="dxa"/>
          </w:tblCellMar>
        </w:tblPrEx>
        <w:tc>
          <w:tcPr>
            <w:tcW w:w="3200" w:type="dxa"/>
            <w:tcMar>
              <w:top w:w="80" w:type="dxa"/>
              <w:left w:w="100" w:type="dxa"/>
              <w:bottom w:w="80" w:type="dxa"/>
              <w:right w:w="100" w:type="dxa"/>
            </w:tcMar>
            <w:vAlign w:val="center"/>
          </w:tcPr>
          <w:p w:rsidR="003F5652" w:rsidRDefault="00823FCA">
            <w:r>
              <w:rPr>
                <w:rFonts w:ascii="Calibri" w:eastAsia="Calibri" w:hAnsi="Calibri" w:cs="Calibri"/>
                <w:sz w:val="19"/>
                <w:szCs w:val="19"/>
              </w:rPr>
              <w:t>Djerba Excellence Awards</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Candidatures, nomination, palmarès</w:t>
            </w:r>
          </w:p>
        </w:tc>
        <w:tc>
          <w:tcPr>
            <w:tcW w:w="1400" w:type="dxa"/>
            <w:tcMar>
              <w:top w:w="80" w:type="dxa"/>
              <w:left w:w="100" w:type="dxa"/>
              <w:bottom w:w="80" w:type="dxa"/>
              <w:right w:w="100" w:type="dxa"/>
            </w:tcMar>
            <w:vAlign w:val="center"/>
          </w:tcPr>
          <w:p w:rsidR="003F5652" w:rsidRDefault="00823FCA">
            <w:r>
              <w:rPr>
                <w:rFonts w:ascii="Calibri" w:eastAsia="Calibri" w:hAnsi="Calibri" w:cs="Calibri"/>
                <w:sz w:val="19"/>
                <w:szCs w:val="19"/>
              </w:rPr>
              <w:t>P2</w:t>
            </w:r>
          </w:p>
        </w:tc>
      </w:tr>
      <w:tr w:rsidR="003F5652">
        <w:tblPrEx>
          <w:tblCellMar>
            <w:top w:w="0" w:type="dxa"/>
            <w:bottom w:w="0" w:type="dxa"/>
          </w:tblCellMar>
        </w:tblPrEx>
        <w:tc>
          <w:tcPr>
            <w:tcW w:w="3200" w:type="dxa"/>
            <w:tcMar>
              <w:top w:w="80" w:type="dxa"/>
              <w:left w:w="100" w:type="dxa"/>
              <w:bottom w:w="80" w:type="dxa"/>
              <w:right w:w="100" w:type="dxa"/>
            </w:tcMar>
            <w:vAlign w:val="center"/>
          </w:tcPr>
          <w:p w:rsidR="003F5652" w:rsidRDefault="00823FCA">
            <w:r>
              <w:rPr>
                <w:rFonts w:ascii="Calibri" w:eastAsia="Calibri" w:hAnsi="Calibri" w:cs="Calibri"/>
                <w:sz w:val="19"/>
                <w:szCs w:val="19"/>
              </w:rPr>
              <w:t>Carte de membre numérique (nouveau)</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e-Pass QR code, justificatif d'adhésion</w:t>
            </w:r>
          </w:p>
        </w:tc>
        <w:tc>
          <w:tcPr>
            <w:tcW w:w="1400" w:type="dxa"/>
            <w:tcMar>
              <w:top w:w="80" w:type="dxa"/>
              <w:left w:w="100" w:type="dxa"/>
              <w:bottom w:w="80" w:type="dxa"/>
              <w:right w:w="100" w:type="dxa"/>
            </w:tcMar>
            <w:vAlign w:val="center"/>
          </w:tcPr>
          <w:p w:rsidR="003F5652" w:rsidRDefault="00823FCA">
            <w:r>
              <w:rPr>
                <w:rFonts w:ascii="Calibri" w:eastAsia="Calibri" w:hAnsi="Calibri" w:cs="Calibri"/>
                <w:sz w:val="19"/>
                <w:szCs w:val="19"/>
              </w:rPr>
              <w:t>P2</w:t>
            </w:r>
          </w:p>
        </w:tc>
      </w:tr>
      <w:tr w:rsidR="003F5652">
        <w:tblPrEx>
          <w:tblCellMar>
            <w:top w:w="0" w:type="dxa"/>
            <w:bottom w:w="0" w:type="dxa"/>
          </w:tblCellMar>
        </w:tblPrEx>
        <w:tc>
          <w:tcPr>
            <w:tcW w:w="3200" w:type="dxa"/>
            <w:tcMar>
              <w:top w:w="80" w:type="dxa"/>
              <w:left w:w="100" w:type="dxa"/>
              <w:bottom w:w="80" w:type="dxa"/>
              <w:right w:w="100" w:type="dxa"/>
            </w:tcMar>
            <w:vAlign w:val="center"/>
          </w:tcPr>
          <w:p w:rsidR="003F5652" w:rsidRDefault="00823FCA">
            <w:r>
              <w:rPr>
                <w:rFonts w:ascii="Calibri" w:eastAsia="Calibri" w:hAnsi="Calibri" w:cs="Calibri"/>
                <w:sz w:val="19"/>
                <w:szCs w:val="19"/>
              </w:rPr>
              <w:t>Espace bureau / back-office</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Gouvernance, validation, export</w:t>
            </w:r>
          </w:p>
        </w:tc>
        <w:tc>
          <w:tcPr>
            <w:tcW w:w="1400" w:type="dxa"/>
            <w:tcMar>
              <w:top w:w="80" w:type="dxa"/>
              <w:left w:w="100" w:type="dxa"/>
              <w:bottom w:w="80" w:type="dxa"/>
              <w:right w:w="100" w:type="dxa"/>
            </w:tcMar>
            <w:vAlign w:val="center"/>
          </w:tcPr>
          <w:p w:rsidR="003F5652" w:rsidRDefault="00823FCA">
            <w:r>
              <w:rPr>
                <w:rFonts w:ascii="Calibri" w:eastAsia="Calibri" w:hAnsi="Calibri" w:cs="Calibri"/>
                <w:sz w:val="19"/>
                <w:szCs w:val="19"/>
              </w:rPr>
              <w:t>P1</w:t>
            </w:r>
          </w:p>
        </w:tc>
      </w:tr>
    </w:tbl>
    <w:p w:rsidR="003F5652" w:rsidRDefault="00823FCA">
      <w:pPr>
        <w:pStyle w:val="Titre2"/>
        <w:spacing w:before="300" w:after="150"/>
      </w:pPr>
      <w:bookmarkStart w:id="9" w:name="_Toc239617532"/>
      <w:r>
        <w:rPr>
          <w:b/>
          <w:bCs/>
          <w:color w:val="1B6B6B"/>
          <w:sz w:val="25"/>
          <w:szCs w:val="25"/>
        </w:rPr>
        <w:t>3.2 Module Accueil</w:t>
      </w:r>
      <w:bookmarkEnd w:id="9"/>
    </w:p>
    <w:p w:rsidR="003F5652" w:rsidRDefault="00823FCA">
      <w:pPr>
        <w:pStyle w:val="Paragraphedeliste"/>
        <w:numPr>
          <w:ilvl w:val="0"/>
          <w:numId w:val="2"/>
        </w:numPr>
        <w:spacing w:after="60"/>
      </w:pPr>
      <w:r>
        <w:rPr>
          <w:rFonts w:ascii="Calibri" w:eastAsia="Calibri" w:hAnsi="Calibri" w:cs="Calibri"/>
          <w:sz w:val="21"/>
          <w:szCs w:val="21"/>
        </w:rPr>
        <w:t>Tableau de bord affichant les indicateurs clés du réseau (nombre de membres, projets actifs, pays représentés).</w:t>
      </w:r>
    </w:p>
    <w:p w:rsidR="003F5652" w:rsidRDefault="00823FCA">
      <w:pPr>
        <w:pStyle w:val="Paragraphedeliste"/>
        <w:numPr>
          <w:ilvl w:val="0"/>
          <w:numId w:val="2"/>
        </w:numPr>
        <w:spacing w:after="60"/>
      </w:pPr>
      <w:r>
        <w:rPr>
          <w:rFonts w:ascii="Calibri" w:eastAsia="Calibri" w:hAnsi="Calibri" w:cs="Calibri"/>
          <w:sz w:val="21"/>
          <w:szCs w:val="21"/>
        </w:rPr>
        <w:t>Mise en avant des actualités phares et des échéances à venir (Djerba Diaspora Summit, appels à candidature, olympiades).</w:t>
      </w:r>
    </w:p>
    <w:p w:rsidR="003F5652" w:rsidRDefault="00823FCA">
      <w:pPr>
        <w:pStyle w:val="Paragraphedeliste"/>
        <w:numPr>
          <w:ilvl w:val="0"/>
          <w:numId w:val="2"/>
        </w:numPr>
        <w:spacing w:after="60"/>
      </w:pPr>
      <w:r>
        <w:rPr>
          <w:rFonts w:ascii="Calibri" w:eastAsia="Calibri" w:hAnsi="Calibri" w:cs="Calibri"/>
          <w:sz w:val="21"/>
          <w:szCs w:val="21"/>
        </w:rPr>
        <w:t>Accès rapide en un geste vers les modules Dons, Bénévolat, Projets et Investissement, sous forme de raccourcis visuels.</w:t>
      </w:r>
    </w:p>
    <w:p w:rsidR="003F5652" w:rsidRDefault="00823FCA">
      <w:pPr>
        <w:pStyle w:val="Paragraphedeliste"/>
        <w:numPr>
          <w:ilvl w:val="0"/>
          <w:numId w:val="2"/>
        </w:numPr>
        <w:spacing w:after="60"/>
      </w:pPr>
      <w:r>
        <w:rPr>
          <w:rFonts w:ascii="Calibri" w:eastAsia="Calibri" w:hAnsi="Calibri" w:cs="Calibri"/>
          <w:sz w:val="21"/>
          <w:szCs w:val="21"/>
        </w:rPr>
        <w:t>Contenu personnalisé selon le statut de l'utilisateur (sympathisant, adhérent, bénévole) une fois connecté.</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F5652">
        <w:tblPrEx>
          <w:tblCellMar>
            <w:top w:w="0" w:type="dxa"/>
            <w:bottom w:w="0" w:type="dxa"/>
          </w:tblCellMar>
        </w:tblPrEx>
        <w:tc>
          <w:tcPr>
            <w:tcW w:w="0" w:type="auto"/>
            <w:tcBorders>
              <w:top w:val="single" w:sz="4" w:space="0" w:color="1B6B6B"/>
              <w:left w:val="single" w:sz="4" w:space="0" w:color="1B6B6B"/>
              <w:bottom w:val="single" w:sz="4" w:space="0" w:color="1B6B6B"/>
              <w:right w:val="single" w:sz="4" w:space="0" w:color="1B6B6B"/>
            </w:tcBorders>
            <w:shd w:val="clear" w:color="auto" w:fill="EAF3EC"/>
            <w:tcMar>
              <w:top w:w="120" w:type="dxa"/>
              <w:left w:w="150" w:type="dxa"/>
              <w:bottom w:w="120" w:type="dxa"/>
              <w:right w:w="150" w:type="dxa"/>
            </w:tcMar>
          </w:tcPr>
          <w:p w:rsidR="003F5652" w:rsidRDefault="00823FCA">
            <w:pPr>
              <w:spacing w:after="80"/>
            </w:pPr>
            <w:r>
              <w:rPr>
                <w:rFonts w:ascii="Calibri" w:eastAsia="Calibri" w:hAnsi="Calibri" w:cs="Calibri"/>
                <w:b/>
                <w:bCs/>
                <w:color w:val="1B6B6B"/>
                <w:sz w:val="21"/>
                <w:szCs w:val="21"/>
              </w:rPr>
              <w:t xml:space="preserve">💡 Idée innovante — </w:t>
            </w:r>
            <w:r>
              <w:rPr>
                <w:rFonts w:ascii="Calibri" w:eastAsia="Calibri" w:hAnsi="Calibri" w:cs="Calibri"/>
                <w:b/>
                <w:bCs/>
                <w:sz w:val="21"/>
                <w:szCs w:val="21"/>
              </w:rPr>
              <w:t>Écran d'accueil dynamique par centre d'intérêt (P2)</w:t>
            </w:r>
          </w:p>
          <w:p w:rsidR="003F5652" w:rsidRDefault="00823FCA">
            <w:pPr>
              <w:pStyle w:val="Paragraphedeliste"/>
              <w:numPr>
                <w:ilvl w:val="0"/>
                <w:numId w:val="2"/>
              </w:numPr>
              <w:spacing w:after="40"/>
            </w:pPr>
            <w:r>
              <w:rPr>
                <w:rFonts w:ascii="Calibri" w:eastAsia="Calibri" w:hAnsi="Calibri" w:cs="Calibri"/>
              </w:rPr>
              <w:t>À l'image du tableau de bord personnalisé des applications d'événements professionnels, l'écran d'accueil met en avant en priorité les contenus liés aux centres d'intérêt déclarés par l'utilisateur (éducation, environnement, investissement…) plutôt qu'un flux identique pour tous.</w:t>
            </w:r>
          </w:p>
        </w:tc>
      </w:tr>
    </w:tbl>
    <w:p w:rsidR="003F5652" w:rsidRDefault="00823FCA">
      <w:pPr>
        <w:pStyle w:val="Titre2"/>
        <w:spacing w:before="300" w:after="150"/>
      </w:pPr>
      <w:bookmarkStart w:id="10" w:name="_Toc239617533"/>
      <w:r>
        <w:rPr>
          <w:b/>
          <w:bCs/>
          <w:color w:val="1B6B6B"/>
          <w:sz w:val="25"/>
          <w:szCs w:val="25"/>
        </w:rPr>
        <w:t>3.3 Module Actualités</w:t>
      </w:r>
      <w:bookmarkEnd w:id="10"/>
    </w:p>
    <w:p w:rsidR="003F5652" w:rsidRDefault="00823FCA">
      <w:pPr>
        <w:pStyle w:val="Paragraphedeliste"/>
        <w:numPr>
          <w:ilvl w:val="0"/>
          <w:numId w:val="2"/>
        </w:numPr>
        <w:spacing w:after="60"/>
      </w:pPr>
      <w:r>
        <w:rPr>
          <w:rFonts w:ascii="Calibri" w:eastAsia="Calibri" w:hAnsi="Calibri" w:cs="Calibri"/>
          <w:sz w:val="21"/>
          <w:szCs w:val="21"/>
        </w:rPr>
        <w:t>Fil d'actualités filtrable par catégorie : événements, avancement de projets, remises de récompenses.</w:t>
      </w:r>
    </w:p>
    <w:p w:rsidR="003F5652" w:rsidRDefault="00823FCA">
      <w:pPr>
        <w:pStyle w:val="Paragraphedeliste"/>
        <w:numPr>
          <w:ilvl w:val="0"/>
          <w:numId w:val="2"/>
        </w:numPr>
        <w:spacing w:after="60"/>
      </w:pPr>
      <w:r>
        <w:rPr>
          <w:rFonts w:ascii="Calibri" w:eastAsia="Calibri" w:hAnsi="Calibri" w:cs="Calibri"/>
          <w:sz w:val="21"/>
          <w:szCs w:val="21"/>
        </w:rPr>
        <w:t>Notification push optionnelle lors de la publication d'une actualité majeure, avec préférences réglables par l'utilisateur.</w:t>
      </w:r>
    </w:p>
    <w:p w:rsidR="003F5652" w:rsidRDefault="00823FCA">
      <w:pPr>
        <w:pStyle w:val="Paragraphedeliste"/>
        <w:numPr>
          <w:ilvl w:val="0"/>
          <w:numId w:val="2"/>
        </w:numPr>
        <w:spacing w:after="60"/>
      </w:pPr>
      <w:r>
        <w:rPr>
          <w:rFonts w:ascii="Calibri" w:eastAsia="Calibri" w:hAnsi="Calibri" w:cs="Calibri"/>
          <w:sz w:val="21"/>
          <w:szCs w:val="21"/>
        </w:rPr>
        <w:t>Partage natif d'un article vers les réseaux sociaux ou par message, via les mécanismes de partage iOS/Android standards.</w:t>
      </w:r>
    </w:p>
    <w:p w:rsidR="003F5652" w:rsidRDefault="00823FCA">
      <w:pPr>
        <w:pStyle w:val="Titre2"/>
        <w:spacing w:before="300" w:after="150"/>
      </w:pPr>
      <w:bookmarkStart w:id="11" w:name="_Toc239617534"/>
      <w:r>
        <w:rPr>
          <w:b/>
          <w:bCs/>
          <w:color w:val="1B6B6B"/>
          <w:sz w:val="25"/>
          <w:szCs w:val="25"/>
        </w:rPr>
        <w:t>3.4 Module Projets</w:t>
      </w:r>
      <w:bookmarkEnd w:id="11"/>
    </w:p>
    <w:p w:rsidR="003F5652" w:rsidRDefault="00823FCA">
      <w:pPr>
        <w:pStyle w:val="Paragraphedeliste"/>
        <w:numPr>
          <w:ilvl w:val="0"/>
          <w:numId w:val="2"/>
        </w:numPr>
        <w:spacing w:after="60"/>
      </w:pPr>
      <w:r>
        <w:rPr>
          <w:rFonts w:ascii="Calibri" w:eastAsia="Calibri" w:hAnsi="Calibri" w:cs="Calibri"/>
          <w:sz w:val="21"/>
          <w:szCs w:val="21"/>
        </w:rPr>
        <w:t>Liste des projets de l'association avec indicateur d'avancement : jardin botanique « Le Jenen », équipement informatique des établissements scolaires (objectif 1 100 PC, ~400 déjà déployés), académies spécialisées (mathématiques, robotique, échecs), projets de santé Horizon 2026/2027, plan énergétique, valorisation des déchets de Guellala.</w:t>
      </w:r>
    </w:p>
    <w:p w:rsidR="003F5652" w:rsidRDefault="00823FCA">
      <w:pPr>
        <w:pStyle w:val="Paragraphedeliste"/>
        <w:numPr>
          <w:ilvl w:val="0"/>
          <w:numId w:val="2"/>
        </w:numPr>
        <w:spacing w:after="60"/>
      </w:pPr>
      <w:r>
        <w:rPr>
          <w:rFonts w:ascii="Calibri" w:eastAsia="Calibri" w:hAnsi="Calibri" w:cs="Calibri"/>
          <w:sz w:val="21"/>
          <w:szCs w:val="21"/>
        </w:rPr>
        <w:t>Fiche détaillée par projet : description, jalons, montant collecté si applicable, actualités liées, établissements bénéficiaires (Sedouikech, Robanna, Elhzem déjà équipés ; Ajim, Erriadh, Guellala en cours ; Mellita, Houmt Souk, Midoun à venir).</w:t>
      </w:r>
    </w:p>
    <w:p w:rsidR="003F5652" w:rsidRDefault="00823FCA">
      <w:pPr>
        <w:pStyle w:val="Paragraphedeliste"/>
        <w:numPr>
          <w:ilvl w:val="0"/>
          <w:numId w:val="2"/>
        </w:numPr>
        <w:spacing w:after="60"/>
      </w:pPr>
      <w:r>
        <w:rPr>
          <w:rFonts w:ascii="Calibri" w:eastAsia="Calibri" w:hAnsi="Calibri" w:cs="Calibri"/>
          <w:sz w:val="21"/>
          <w:szCs w:val="21"/>
        </w:rPr>
        <w:t>Bouton d'action direct vers le don ciblé sur un projet, relié au module Dons (cf. section 7).</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F5652">
        <w:tblPrEx>
          <w:tblCellMar>
            <w:top w:w="0" w:type="dxa"/>
            <w:bottom w:w="0" w:type="dxa"/>
          </w:tblCellMar>
        </w:tblPrEx>
        <w:tc>
          <w:tcPr>
            <w:tcW w:w="0" w:type="auto"/>
            <w:tcBorders>
              <w:top w:val="single" w:sz="4" w:space="0" w:color="1B6B6B"/>
              <w:left w:val="single" w:sz="4" w:space="0" w:color="1B6B6B"/>
              <w:bottom w:val="single" w:sz="4" w:space="0" w:color="1B6B6B"/>
              <w:right w:val="single" w:sz="4" w:space="0" w:color="1B6B6B"/>
            </w:tcBorders>
            <w:shd w:val="clear" w:color="auto" w:fill="EAF3EC"/>
            <w:tcMar>
              <w:top w:w="120" w:type="dxa"/>
              <w:left w:w="150" w:type="dxa"/>
              <w:bottom w:w="120" w:type="dxa"/>
              <w:right w:w="150" w:type="dxa"/>
            </w:tcMar>
          </w:tcPr>
          <w:p w:rsidR="003F5652" w:rsidRDefault="00823FCA">
            <w:pPr>
              <w:spacing w:after="80"/>
            </w:pPr>
            <w:r>
              <w:rPr>
                <w:rFonts w:ascii="Calibri" w:eastAsia="Calibri" w:hAnsi="Calibri" w:cs="Calibri"/>
                <w:b/>
                <w:bCs/>
                <w:color w:val="1B6B6B"/>
                <w:sz w:val="21"/>
                <w:szCs w:val="21"/>
              </w:rPr>
              <w:lastRenderedPageBreak/>
              <w:t xml:space="preserve">💡 Idée innovante — </w:t>
            </w:r>
            <w:r>
              <w:rPr>
                <w:rFonts w:ascii="Calibri" w:eastAsia="Calibri" w:hAnsi="Calibri" w:cs="Calibri"/>
                <w:b/>
                <w:bCs/>
                <w:sz w:val="21"/>
                <w:szCs w:val="21"/>
              </w:rPr>
              <w:t>Carte interactive des implantations ADP à Djerba (P2)</w:t>
            </w:r>
          </w:p>
          <w:p w:rsidR="003F5652" w:rsidRDefault="00823FCA">
            <w:pPr>
              <w:pStyle w:val="Paragraphedeliste"/>
              <w:numPr>
                <w:ilvl w:val="0"/>
                <w:numId w:val="2"/>
              </w:numPr>
              <w:spacing w:after="40"/>
            </w:pPr>
            <w:r>
              <w:rPr>
                <w:rFonts w:ascii="Calibri" w:eastAsia="Calibri" w:hAnsi="Calibri" w:cs="Calibri"/>
              </w:rPr>
              <w:t>Reprenant le principe du plan interactif des lieux d'un événement, une carte de l'île de Djerba géolocalise les établissements équipés, le projet de jardin botanique et les futures académies, pour donner une réalité tangible à l'action de l'association auprès d'une diaspora éloignée du terrain.</w:t>
            </w:r>
          </w:p>
        </w:tc>
      </w:tr>
    </w:tbl>
    <w:p w:rsidR="003F5652" w:rsidRDefault="00823FCA">
      <w:pPr>
        <w:pStyle w:val="Titre2"/>
        <w:spacing w:before="300" w:after="150"/>
      </w:pPr>
      <w:bookmarkStart w:id="12" w:name="_Toc239617535"/>
      <w:r>
        <w:rPr>
          <w:b/>
          <w:bCs/>
          <w:color w:val="1B6B6B"/>
          <w:sz w:val="25"/>
          <w:szCs w:val="25"/>
        </w:rPr>
        <w:t>3.5 Module Bénévolat</w:t>
      </w:r>
      <w:bookmarkEnd w:id="12"/>
    </w:p>
    <w:p w:rsidR="003F5652" w:rsidRDefault="00823FCA">
      <w:pPr>
        <w:pStyle w:val="Paragraphedeliste"/>
        <w:numPr>
          <w:ilvl w:val="0"/>
          <w:numId w:val="2"/>
        </w:numPr>
        <w:spacing w:after="60"/>
      </w:pPr>
      <w:r>
        <w:rPr>
          <w:rFonts w:ascii="Calibri" w:eastAsia="Calibri" w:hAnsi="Calibri" w:cs="Calibri"/>
          <w:sz w:val="21"/>
          <w:szCs w:val="21"/>
        </w:rPr>
        <w:t>Choix du mode d'engagement : ponctuel (missions lors d'événements), régulier (quelques heures par mois) ou à distance (traduction, mentorat, communication).</w:t>
      </w:r>
    </w:p>
    <w:p w:rsidR="003F5652" w:rsidRDefault="00823FCA">
      <w:pPr>
        <w:pStyle w:val="Paragraphedeliste"/>
        <w:numPr>
          <w:ilvl w:val="0"/>
          <w:numId w:val="2"/>
        </w:numPr>
        <w:spacing w:after="60"/>
      </w:pPr>
      <w:r>
        <w:rPr>
          <w:rFonts w:ascii="Calibri" w:eastAsia="Calibri" w:hAnsi="Calibri" w:cs="Calibri"/>
          <w:sz w:val="21"/>
          <w:szCs w:val="21"/>
        </w:rPr>
        <w:t>Formulaire de candidature avec domaines d'intérêt (éducation, environnement, logistique événementielle, communication, mentorat étudiants).</w:t>
      </w:r>
    </w:p>
    <w:p w:rsidR="003F5652" w:rsidRDefault="00823FCA">
      <w:pPr>
        <w:pStyle w:val="Paragraphedeliste"/>
        <w:numPr>
          <w:ilvl w:val="0"/>
          <w:numId w:val="2"/>
        </w:numPr>
        <w:spacing w:after="60"/>
      </w:pPr>
      <w:r>
        <w:rPr>
          <w:rFonts w:ascii="Calibri" w:eastAsia="Calibri" w:hAnsi="Calibri" w:cs="Calibri"/>
          <w:sz w:val="21"/>
          <w:szCs w:val="21"/>
        </w:rPr>
        <w:t>Suivi des missions proposées et acceptées, avec notification push lors d'une nouvelle opportunité correspondant au profil du bénévole.</w:t>
      </w:r>
    </w:p>
    <w:p w:rsidR="003F5652" w:rsidRDefault="00823FCA">
      <w:pPr>
        <w:pStyle w:val="Titre2"/>
        <w:spacing w:before="300" w:after="150"/>
      </w:pPr>
      <w:bookmarkStart w:id="13" w:name="_Toc239617536"/>
      <w:r>
        <w:rPr>
          <w:b/>
          <w:bCs/>
          <w:color w:val="1B6B6B"/>
          <w:sz w:val="25"/>
          <w:szCs w:val="25"/>
        </w:rPr>
        <w:t>3.6 Module Compétences disponibles</w:t>
      </w:r>
      <w:bookmarkEnd w:id="13"/>
    </w:p>
    <w:p w:rsidR="003F5652" w:rsidRDefault="00823FCA">
      <w:pPr>
        <w:pStyle w:val="Paragraphedeliste"/>
        <w:numPr>
          <w:ilvl w:val="0"/>
          <w:numId w:val="2"/>
        </w:numPr>
        <w:spacing w:after="60"/>
      </w:pPr>
      <w:r>
        <w:rPr>
          <w:rFonts w:ascii="Calibri" w:eastAsia="Calibri" w:hAnsi="Calibri" w:cs="Calibri"/>
          <w:sz w:val="21"/>
          <w:szCs w:val="21"/>
        </w:rPr>
        <w:t>Profil de compétences déclaratif par l'utilisateur : domaine d'expertise (entrepreneuriat, recherche, médecine, ingénierie, art, sport), disponibilité, zone géographique.</w:t>
      </w:r>
    </w:p>
    <w:p w:rsidR="003F5652" w:rsidRDefault="00823FCA">
      <w:pPr>
        <w:pStyle w:val="Paragraphedeliste"/>
        <w:numPr>
          <w:ilvl w:val="0"/>
          <w:numId w:val="2"/>
        </w:numPr>
        <w:spacing w:after="60"/>
      </w:pPr>
      <w:r>
        <w:rPr>
          <w:rFonts w:ascii="Calibri" w:eastAsia="Calibri" w:hAnsi="Calibri" w:cs="Calibri"/>
          <w:sz w:val="21"/>
          <w:szCs w:val="21"/>
        </w:rPr>
        <w:t>Annuaire consultable par le bureau ADP pour mobiliser une compétence précise sur un projet donné.</w:t>
      </w:r>
    </w:p>
    <w:p w:rsidR="003F5652" w:rsidRDefault="00823FCA">
      <w:pPr>
        <w:pStyle w:val="Paragraphedeliste"/>
        <w:numPr>
          <w:ilvl w:val="0"/>
          <w:numId w:val="2"/>
        </w:numPr>
        <w:spacing w:after="60"/>
      </w:pPr>
      <w:r>
        <w:rPr>
          <w:rFonts w:ascii="Calibri" w:eastAsia="Calibri" w:hAnsi="Calibri" w:cs="Calibri"/>
          <w:sz w:val="21"/>
          <w:szCs w:val="21"/>
        </w:rPr>
        <w:t>Mise à jour libre du profil par l'utilisateur à tout moment depuis son espace personnel.</w:t>
      </w:r>
    </w:p>
    <w:p w:rsidR="003F5652" w:rsidRDefault="00823FCA">
      <w:pPr>
        <w:pStyle w:val="Titre2"/>
        <w:spacing w:before="300" w:after="150"/>
      </w:pPr>
      <w:bookmarkStart w:id="14" w:name="_Toc239617537"/>
      <w:r>
        <w:rPr>
          <w:b/>
          <w:bCs/>
          <w:color w:val="1B6B6B"/>
          <w:sz w:val="25"/>
          <w:szCs w:val="25"/>
        </w:rPr>
        <w:t>3.7 Module Opportunités d'investissement</w:t>
      </w:r>
      <w:bookmarkEnd w:id="14"/>
    </w:p>
    <w:p w:rsidR="003F5652" w:rsidRDefault="00823FCA">
      <w:pPr>
        <w:pStyle w:val="Paragraphedeliste"/>
        <w:numPr>
          <w:ilvl w:val="0"/>
          <w:numId w:val="2"/>
        </w:numPr>
        <w:spacing w:after="60"/>
      </w:pPr>
      <w:r>
        <w:rPr>
          <w:rFonts w:ascii="Calibri" w:eastAsia="Calibri" w:hAnsi="Calibri" w:cs="Calibri"/>
          <w:sz w:val="21"/>
          <w:szCs w:val="21"/>
        </w:rPr>
        <w:t>Présentation des huit secteurs du fonds d'investissement : startups, projets agricoles, tourisme durable, solaire, robotique, intelligence artificielle, méthanisation, PME locales.</w:t>
      </w:r>
    </w:p>
    <w:p w:rsidR="003F5652" w:rsidRDefault="00823FCA">
      <w:pPr>
        <w:pStyle w:val="Paragraphedeliste"/>
        <w:numPr>
          <w:ilvl w:val="0"/>
          <w:numId w:val="2"/>
        </w:numPr>
        <w:spacing w:after="60"/>
      </w:pPr>
      <w:r>
        <w:rPr>
          <w:rFonts w:ascii="Calibri" w:eastAsia="Calibri" w:hAnsi="Calibri" w:cs="Calibri"/>
          <w:sz w:val="21"/>
          <w:szCs w:val="21"/>
        </w:rPr>
        <w:t>Fiche par secteur avec description de l'opportunité et modalités de participation.</w:t>
      </w:r>
    </w:p>
    <w:p w:rsidR="003F5652" w:rsidRDefault="00823FCA">
      <w:pPr>
        <w:pStyle w:val="Paragraphedeliste"/>
        <w:numPr>
          <w:ilvl w:val="0"/>
          <w:numId w:val="2"/>
        </w:numPr>
        <w:spacing w:after="60"/>
      </w:pPr>
      <w:r>
        <w:rPr>
          <w:rFonts w:ascii="Calibri" w:eastAsia="Calibri" w:hAnsi="Calibri" w:cs="Calibri"/>
          <w:sz w:val="21"/>
          <w:szCs w:val="21"/>
        </w:rPr>
        <w:t>Mise en relation avec le bureau ADP pour tout investisseur intéressé, via formulaire de contact qualifié.</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F5652">
        <w:tblPrEx>
          <w:tblCellMar>
            <w:top w:w="0" w:type="dxa"/>
            <w:bottom w:w="0" w:type="dxa"/>
          </w:tblCellMar>
        </w:tblPrEx>
        <w:tc>
          <w:tcPr>
            <w:tcW w:w="0" w:type="auto"/>
            <w:tcBorders>
              <w:top w:val="single" w:sz="4" w:space="0" w:color="D9A441"/>
              <w:left w:val="single" w:sz="4" w:space="0" w:color="D9A441"/>
              <w:bottom w:val="single" w:sz="4" w:space="0" w:color="D9A441"/>
              <w:right w:val="single" w:sz="4" w:space="0" w:color="D9A441"/>
            </w:tcBorders>
            <w:shd w:val="clear" w:color="auto" w:fill="FFF4E5"/>
            <w:tcMar>
              <w:top w:w="100" w:type="dxa"/>
              <w:left w:w="150" w:type="dxa"/>
              <w:bottom w:w="100" w:type="dxa"/>
              <w:right w:w="150" w:type="dxa"/>
            </w:tcMar>
          </w:tcPr>
          <w:p w:rsidR="003F5652" w:rsidRDefault="00823FCA">
            <w:r>
              <w:rPr>
                <w:rFonts w:ascii="Calibri" w:eastAsia="Calibri" w:hAnsi="Calibri" w:cs="Calibri"/>
                <w:b/>
                <w:bCs/>
                <w:color w:val="9C6B00"/>
              </w:rPr>
              <w:t xml:space="preserve">À VALIDER — </w:t>
            </w:r>
            <w:r>
              <w:rPr>
                <w:rFonts w:ascii="Calibri" w:eastAsia="Calibri" w:hAnsi="Calibri" w:cs="Calibri"/>
              </w:rPr>
              <w:t>le module Investissement engage potentiellement un cadre juridique différent d'un don ou d'une cotisation (prise de participation, retour financier) ; ses modalités précises de paiement ne relèvent pas de l'intégration HelloAsso et devront faire l'objet d'un cahier des charges spécifique une fois le cadre juridique arrêté par le bureau.</w:t>
            </w:r>
          </w:p>
        </w:tc>
      </w:tr>
    </w:tbl>
    <w:p w:rsidR="003F5652" w:rsidRDefault="00823FCA">
      <w:pPr>
        <w:pStyle w:val="Titre2"/>
        <w:spacing w:before="300" w:after="150"/>
      </w:pPr>
      <w:bookmarkStart w:id="15" w:name="_Toc239617538"/>
      <w:r>
        <w:rPr>
          <w:b/>
          <w:bCs/>
          <w:color w:val="1B6B6B"/>
          <w:sz w:val="25"/>
          <w:szCs w:val="25"/>
        </w:rPr>
        <w:t>3.8 Module Djerba Diaspora Summit (événement annuel)</w:t>
      </w:r>
      <w:bookmarkEnd w:id="15"/>
    </w:p>
    <w:p w:rsidR="003F5652" w:rsidRDefault="00823FCA">
      <w:pPr>
        <w:pStyle w:val="Paragraphedeliste"/>
        <w:numPr>
          <w:ilvl w:val="0"/>
          <w:numId w:val="2"/>
        </w:numPr>
        <w:spacing w:after="60"/>
      </w:pPr>
      <w:r>
        <w:rPr>
          <w:rFonts w:ascii="Calibri" w:eastAsia="Calibri" w:hAnsi="Calibri" w:cs="Calibri"/>
          <w:sz w:val="21"/>
          <w:szCs w:val="21"/>
        </w:rPr>
        <w:t>Présentation de l'événement (2 à 3 jours), programme des conférences, rencontres B2B, forum des investisseurs, forum des étudiants et remise de trophées.</w:t>
      </w:r>
    </w:p>
    <w:p w:rsidR="003F5652" w:rsidRDefault="00823FCA">
      <w:pPr>
        <w:pStyle w:val="Paragraphedeliste"/>
        <w:numPr>
          <w:ilvl w:val="0"/>
          <w:numId w:val="2"/>
        </w:numPr>
        <w:spacing w:after="60"/>
      </w:pPr>
      <w:r>
        <w:rPr>
          <w:rFonts w:ascii="Calibri" w:eastAsia="Calibri" w:hAnsi="Calibri" w:cs="Calibri"/>
          <w:sz w:val="21"/>
          <w:szCs w:val="21"/>
        </w:rPr>
        <w:t>Inscription à l'événement directement depuis l'application, avec billetterie reliée à HelloAsso selon le même principe d'intégration que les dons.</w:t>
      </w:r>
    </w:p>
    <w:p w:rsidR="003F5652" w:rsidRDefault="00823FCA">
      <w:pPr>
        <w:pStyle w:val="Paragraphedeliste"/>
        <w:numPr>
          <w:ilvl w:val="0"/>
          <w:numId w:val="2"/>
        </w:numPr>
        <w:spacing w:after="60"/>
      </w:pPr>
      <w:r>
        <w:rPr>
          <w:rFonts w:ascii="Calibri" w:eastAsia="Calibri" w:hAnsi="Calibri" w:cs="Calibri"/>
          <w:sz w:val="21"/>
          <w:szCs w:val="21"/>
        </w:rPr>
        <w:t>Agenda personnel de l'utilisateur pendant l'événement, avec rappels push pour chaque session à laquelle il s'est inscrit.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F5652">
        <w:tblPrEx>
          <w:tblCellMar>
            <w:top w:w="0" w:type="dxa"/>
            <w:bottom w:w="0" w:type="dxa"/>
          </w:tblCellMar>
        </w:tblPrEx>
        <w:tc>
          <w:tcPr>
            <w:tcW w:w="0" w:type="auto"/>
            <w:tcBorders>
              <w:top w:val="single" w:sz="4" w:space="0" w:color="1B6B6B"/>
              <w:left w:val="single" w:sz="4" w:space="0" w:color="1B6B6B"/>
              <w:bottom w:val="single" w:sz="4" w:space="0" w:color="1B6B6B"/>
              <w:right w:val="single" w:sz="4" w:space="0" w:color="1B6B6B"/>
            </w:tcBorders>
            <w:shd w:val="clear" w:color="auto" w:fill="EAF3EC"/>
            <w:tcMar>
              <w:top w:w="120" w:type="dxa"/>
              <w:left w:w="150" w:type="dxa"/>
              <w:bottom w:w="120" w:type="dxa"/>
              <w:right w:w="150" w:type="dxa"/>
            </w:tcMar>
          </w:tcPr>
          <w:p w:rsidR="003F5652" w:rsidRDefault="00823FCA">
            <w:pPr>
              <w:spacing w:after="80"/>
            </w:pPr>
            <w:r>
              <w:rPr>
                <w:rFonts w:ascii="Calibri" w:eastAsia="Calibri" w:hAnsi="Calibri" w:cs="Calibri"/>
                <w:b/>
                <w:bCs/>
                <w:color w:val="1B6B6B"/>
                <w:sz w:val="21"/>
                <w:szCs w:val="21"/>
              </w:rPr>
              <w:t xml:space="preserve">💡 Idée innovante — </w:t>
            </w:r>
            <w:r>
              <w:rPr>
                <w:rFonts w:ascii="Calibri" w:eastAsia="Calibri" w:hAnsi="Calibri" w:cs="Calibri"/>
                <w:b/>
                <w:bCs/>
                <w:sz w:val="21"/>
                <w:szCs w:val="21"/>
              </w:rPr>
              <w:t>Fonctions inspirées des applications de salons professionnels (P2)</w:t>
            </w:r>
          </w:p>
          <w:p w:rsidR="003F5652" w:rsidRDefault="00823FCA">
            <w:pPr>
              <w:pStyle w:val="Paragraphedeliste"/>
              <w:numPr>
                <w:ilvl w:val="0"/>
                <w:numId w:val="2"/>
              </w:numPr>
              <w:spacing w:after="40"/>
            </w:pPr>
            <w:r>
              <w:rPr>
                <w:rFonts w:ascii="Calibri" w:eastAsia="Calibri" w:hAnsi="Calibri" w:cs="Calibri"/>
              </w:rPr>
              <w:t>Prise de rendez-vous entre participants (« book a meeting ») pendant le Summit, à l'image des applications de conférences B2B.</w:t>
            </w:r>
          </w:p>
          <w:p w:rsidR="003F5652" w:rsidRDefault="00823FCA">
            <w:pPr>
              <w:pStyle w:val="Paragraphedeliste"/>
              <w:numPr>
                <w:ilvl w:val="0"/>
                <w:numId w:val="2"/>
              </w:numPr>
              <w:spacing w:after="40"/>
            </w:pPr>
            <w:r>
              <w:rPr>
                <w:rFonts w:ascii="Calibri" w:eastAsia="Calibri" w:hAnsi="Calibri" w:cs="Calibri"/>
              </w:rPr>
              <w:t>Sondages et questions en direct pendant les conférences, pour dynamiser les échanges avec les intervenants.</w:t>
            </w:r>
          </w:p>
          <w:p w:rsidR="003F5652" w:rsidRDefault="00823FCA">
            <w:pPr>
              <w:pStyle w:val="Paragraphedeliste"/>
              <w:numPr>
                <w:ilvl w:val="0"/>
                <w:numId w:val="2"/>
              </w:numPr>
              <w:spacing w:after="40"/>
            </w:pPr>
            <w:r>
              <w:rPr>
                <w:rFonts w:ascii="Calibri" w:eastAsia="Calibri" w:hAnsi="Calibri" w:cs="Calibri"/>
              </w:rPr>
              <w:t>Badge numérique scannable pour échanger ses coordonnées en un geste avec un autre participant, sans échange de carte de visite papier.</w:t>
            </w:r>
          </w:p>
          <w:p w:rsidR="003F5652" w:rsidRDefault="00823FCA">
            <w:pPr>
              <w:pStyle w:val="Paragraphedeliste"/>
              <w:numPr>
                <w:ilvl w:val="0"/>
                <w:numId w:val="2"/>
              </w:numPr>
              <w:spacing w:after="40"/>
            </w:pPr>
            <w:r>
              <w:rPr>
                <w:rFonts w:ascii="Calibri" w:eastAsia="Calibri" w:hAnsi="Calibri" w:cs="Calibri"/>
              </w:rPr>
              <w:t>Plan interactif du lieu de l'événement (salles, stands des sponsors, espace forum étudiants).</w:t>
            </w:r>
          </w:p>
        </w:tc>
      </w:tr>
    </w:tbl>
    <w:p w:rsidR="003F5652" w:rsidRDefault="00823FCA">
      <w:pPr>
        <w:pStyle w:val="Titre2"/>
        <w:spacing w:before="300" w:after="150"/>
      </w:pPr>
      <w:bookmarkStart w:id="16" w:name="_Toc239617539"/>
      <w:r>
        <w:rPr>
          <w:b/>
          <w:bCs/>
          <w:color w:val="1B6B6B"/>
          <w:sz w:val="25"/>
          <w:szCs w:val="25"/>
        </w:rPr>
        <w:t>3.9 Module Djerba Excellence Awards</w:t>
      </w:r>
      <w:bookmarkEnd w:id="16"/>
    </w:p>
    <w:p w:rsidR="003F5652" w:rsidRDefault="00823FCA">
      <w:pPr>
        <w:pStyle w:val="Paragraphedeliste"/>
        <w:numPr>
          <w:ilvl w:val="0"/>
          <w:numId w:val="2"/>
        </w:numPr>
        <w:spacing w:after="60"/>
      </w:pPr>
      <w:r>
        <w:rPr>
          <w:rFonts w:ascii="Calibri" w:eastAsia="Calibri" w:hAnsi="Calibri" w:cs="Calibri"/>
          <w:sz w:val="21"/>
          <w:szCs w:val="21"/>
        </w:rPr>
        <w:lastRenderedPageBreak/>
        <w:t>Présentation des catégories de récompense : entrepreneurs, chercheurs, médecins, ingénieurs, artistes, sportifs.</w:t>
      </w:r>
    </w:p>
    <w:p w:rsidR="003F5652" w:rsidRDefault="00823FCA">
      <w:pPr>
        <w:pStyle w:val="Paragraphedeliste"/>
        <w:numPr>
          <w:ilvl w:val="0"/>
          <w:numId w:val="2"/>
        </w:numPr>
        <w:spacing w:after="60"/>
      </w:pPr>
      <w:r>
        <w:rPr>
          <w:rFonts w:ascii="Calibri" w:eastAsia="Calibri" w:hAnsi="Calibri" w:cs="Calibri"/>
          <w:sz w:val="21"/>
          <w:szCs w:val="21"/>
        </w:rPr>
        <w:t>Formulaire de candidature ou de nomination d'un membre de la diaspora, accessible depuis l'application.</w:t>
      </w:r>
    </w:p>
    <w:p w:rsidR="003F5652" w:rsidRDefault="00823FCA">
      <w:pPr>
        <w:pStyle w:val="Paragraphedeliste"/>
        <w:numPr>
          <w:ilvl w:val="0"/>
          <w:numId w:val="2"/>
        </w:numPr>
        <w:spacing w:after="60"/>
      </w:pPr>
      <w:r>
        <w:rPr>
          <w:rFonts w:ascii="Calibri" w:eastAsia="Calibri" w:hAnsi="Calibri" w:cs="Calibri"/>
          <w:sz w:val="21"/>
          <w:szCs w:val="21"/>
        </w:rPr>
        <w:t>Mise en avant des lauréats des éditions précédentes, en cohérence avec le module Actualités.</w:t>
      </w:r>
    </w:p>
    <w:p w:rsidR="003F5652" w:rsidRDefault="00823FCA">
      <w:pPr>
        <w:pStyle w:val="Titre2"/>
        <w:spacing w:before="300" w:after="150"/>
      </w:pPr>
      <w:bookmarkStart w:id="17" w:name="_Toc239617540"/>
      <w:r>
        <w:rPr>
          <w:b/>
          <w:bCs/>
          <w:color w:val="1B6B6B"/>
          <w:sz w:val="25"/>
          <w:szCs w:val="25"/>
        </w:rPr>
        <w:t>3.10 Module Annuaire &amp; Networking de la diaspora — nouveau module proposé</w:t>
      </w:r>
      <w:bookmarkEnd w:id="17"/>
    </w:p>
    <w:p w:rsidR="003F5652" w:rsidRDefault="00823FCA">
      <w:pPr>
        <w:spacing w:after="120"/>
      </w:pPr>
      <w:r>
        <w:rPr>
          <w:rFonts w:ascii="Calibri" w:eastAsia="Calibri" w:hAnsi="Calibri" w:cs="Calibri"/>
          <w:sz w:val="21"/>
          <w:szCs w:val="21"/>
        </w:rPr>
        <w:t>Ce module ne figure pas explicitement sur l'affiche de communication mais découle directement de la nature même de l'ADP : un réseau mondial d'ambassadeurs. Il s'inspire des fonctions de mise en relation des applications de conférences professionnelles, adaptées à un usage permanent plutôt que limité à un événement.</w:t>
      </w:r>
    </w:p>
    <w:p w:rsidR="003F5652" w:rsidRDefault="00823FCA">
      <w:pPr>
        <w:pStyle w:val="Paragraphedeliste"/>
        <w:numPr>
          <w:ilvl w:val="0"/>
          <w:numId w:val="2"/>
        </w:numPr>
        <w:spacing w:after="60"/>
      </w:pPr>
      <w:r>
        <w:rPr>
          <w:rFonts w:ascii="Calibri" w:eastAsia="Calibri" w:hAnsi="Calibri" w:cs="Calibri"/>
          <w:sz w:val="21"/>
          <w:szCs w:val="21"/>
        </w:rPr>
        <w:t>Annuaire des membres ayant accepté d'être visibles, filtrable par pays, ville, secteur d'activité ou compétence.</w:t>
      </w:r>
    </w:p>
    <w:p w:rsidR="003F5652" w:rsidRDefault="00823FCA">
      <w:pPr>
        <w:pStyle w:val="Paragraphedeliste"/>
        <w:numPr>
          <w:ilvl w:val="0"/>
          <w:numId w:val="2"/>
        </w:numPr>
        <w:spacing w:after="60"/>
      </w:pPr>
      <w:r>
        <w:rPr>
          <w:rFonts w:ascii="Calibri" w:eastAsia="Calibri" w:hAnsi="Calibri" w:cs="Calibri"/>
          <w:sz w:val="21"/>
          <w:szCs w:val="21"/>
        </w:rPr>
        <w:t>Fiche de profil enrichie : photo, pays de résidence, domaine professionnel, projets suivis, disponibilité pour le bénévolat.</w:t>
      </w:r>
    </w:p>
    <w:p w:rsidR="003F5652" w:rsidRDefault="00823FCA">
      <w:pPr>
        <w:pStyle w:val="Paragraphedeliste"/>
        <w:numPr>
          <w:ilvl w:val="0"/>
          <w:numId w:val="2"/>
        </w:numPr>
        <w:spacing w:after="60"/>
      </w:pPr>
      <w:r>
        <w:rPr>
          <w:rFonts w:ascii="Calibri" w:eastAsia="Calibri" w:hAnsi="Calibri" w:cs="Calibri"/>
          <w:sz w:val="21"/>
          <w:szCs w:val="21"/>
        </w:rPr>
        <w:t>Demande de mise en relation encadrée : l'utilisateur envoie une demande de contact, acceptée ou non par le destinataire, sans partage automatique des coordonnées.</w:t>
      </w:r>
    </w:p>
    <w:p w:rsidR="003F5652" w:rsidRDefault="00823FCA">
      <w:pPr>
        <w:pStyle w:val="Paragraphedeliste"/>
        <w:numPr>
          <w:ilvl w:val="0"/>
          <w:numId w:val="2"/>
        </w:numPr>
        <w:spacing w:after="60"/>
      </w:pPr>
      <w:r>
        <w:rPr>
          <w:rFonts w:ascii="Calibri" w:eastAsia="Calibri" w:hAnsi="Calibri" w:cs="Calibri"/>
          <w:sz w:val="21"/>
          <w:szCs w:val="21"/>
        </w:rPr>
        <w:t>Groupes ou cercles par pays de résidence (« Djerbiens de France », « Djerbiens du Canada »…) permettant une animation locale du réseau.</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F5652">
        <w:tblPrEx>
          <w:tblCellMar>
            <w:top w:w="0" w:type="dxa"/>
            <w:bottom w:w="0" w:type="dxa"/>
          </w:tblCellMar>
        </w:tblPrEx>
        <w:tc>
          <w:tcPr>
            <w:tcW w:w="0" w:type="auto"/>
            <w:tcBorders>
              <w:top w:val="single" w:sz="4" w:space="0" w:color="1B6B6B"/>
              <w:left w:val="single" w:sz="4" w:space="0" w:color="1B6B6B"/>
              <w:bottom w:val="single" w:sz="4" w:space="0" w:color="1B6B6B"/>
              <w:right w:val="single" w:sz="4" w:space="0" w:color="1B6B6B"/>
            </w:tcBorders>
            <w:shd w:val="clear" w:color="auto" w:fill="EAF3EC"/>
            <w:tcMar>
              <w:top w:w="120" w:type="dxa"/>
              <w:left w:w="150" w:type="dxa"/>
              <w:bottom w:w="120" w:type="dxa"/>
              <w:right w:w="150" w:type="dxa"/>
            </w:tcMar>
          </w:tcPr>
          <w:p w:rsidR="003F5652" w:rsidRDefault="00823FCA">
            <w:pPr>
              <w:spacing w:after="80"/>
            </w:pPr>
            <w:r>
              <w:rPr>
                <w:rFonts w:ascii="Calibri" w:eastAsia="Calibri" w:hAnsi="Calibri" w:cs="Calibri"/>
                <w:b/>
                <w:bCs/>
                <w:color w:val="1B6B6B"/>
                <w:sz w:val="21"/>
                <w:szCs w:val="21"/>
              </w:rPr>
              <w:t xml:space="preserve">💡 Idée innovante — </w:t>
            </w:r>
            <w:r>
              <w:rPr>
                <w:rFonts w:ascii="Calibri" w:eastAsia="Calibri" w:hAnsi="Calibri" w:cs="Calibri"/>
                <w:b/>
                <w:bCs/>
                <w:sz w:val="21"/>
                <w:szCs w:val="21"/>
              </w:rPr>
              <w:t>Recommandations de mise en relation intelligentes (P3)</w:t>
            </w:r>
          </w:p>
          <w:p w:rsidR="003F5652" w:rsidRDefault="00823FCA">
            <w:pPr>
              <w:pStyle w:val="Paragraphedeliste"/>
              <w:numPr>
                <w:ilvl w:val="0"/>
                <w:numId w:val="2"/>
              </w:numPr>
              <w:spacing w:after="40"/>
            </w:pPr>
            <w:r>
              <w:rPr>
                <w:rFonts w:ascii="Calibri" w:eastAsia="Calibri" w:hAnsi="Calibri" w:cs="Calibri"/>
              </w:rPr>
              <w:t>À terme, un moteur de recommandation simple peut suggérer des mises en relation pertinentes (même secteur professionnel, même pays, projets communs suivis), sur le modèle du « networking assisté » observé dans les grandes conférences internationales — fonctionnalité à envisager une fois la base d'utilisateurs suffisamment large.</w:t>
            </w:r>
          </w:p>
        </w:tc>
      </w:tr>
      <w:tr w:rsidR="003F5652">
        <w:tblPrEx>
          <w:tblCellMar>
            <w:top w:w="0" w:type="dxa"/>
            <w:bottom w:w="0" w:type="dxa"/>
          </w:tblCellMar>
        </w:tblPrEx>
        <w:tc>
          <w:tcPr>
            <w:tcW w:w="0" w:type="auto"/>
            <w:tcBorders>
              <w:top w:val="single" w:sz="4" w:space="0" w:color="D9A441"/>
              <w:left w:val="single" w:sz="4" w:space="0" w:color="D9A441"/>
              <w:bottom w:val="single" w:sz="4" w:space="0" w:color="D9A441"/>
              <w:right w:val="single" w:sz="4" w:space="0" w:color="D9A441"/>
            </w:tcBorders>
            <w:shd w:val="clear" w:color="auto" w:fill="FFF4E5"/>
            <w:tcMar>
              <w:top w:w="100" w:type="dxa"/>
              <w:left w:w="150" w:type="dxa"/>
              <w:bottom w:w="100" w:type="dxa"/>
              <w:right w:w="150" w:type="dxa"/>
            </w:tcMar>
          </w:tcPr>
          <w:p w:rsidR="003F5652" w:rsidRDefault="00823FCA">
            <w:r>
              <w:rPr>
                <w:rFonts w:ascii="Calibri" w:eastAsia="Calibri" w:hAnsi="Calibri" w:cs="Calibri"/>
                <w:b/>
                <w:bCs/>
                <w:color w:val="9C6B00"/>
              </w:rPr>
              <w:t xml:space="preserve">À VALIDER — </w:t>
            </w:r>
            <w:r>
              <w:rPr>
                <w:rFonts w:ascii="Calibri" w:eastAsia="Calibri" w:hAnsi="Calibri" w:cs="Calibri"/>
              </w:rPr>
              <w:t>ce module soulève une question de gouvernance et de protection des données à trancher avec le bureau : quelles informations de profil sont visibles par défaut, et quel niveau de contrôle est laissé à chaque membre sur sa propre visibilité dans l'annuaire ?</w:t>
            </w:r>
          </w:p>
        </w:tc>
      </w:tr>
    </w:tbl>
    <w:p w:rsidR="003F5652" w:rsidRDefault="00823FCA">
      <w:pPr>
        <w:pStyle w:val="Titre2"/>
        <w:spacing w:before="300" w:after="150"/>
      </w:pPr>
      <w:bookmarkStart w:id="18" w:name="_Toc239617541"/>
      <w:r>
        <w:rPr>
          <w:b/>
          <w:bCs/>
          <w:color w:val="1B6B6B"/>
          <w:sz w:val="25"/>
          <w:szCs w:val="25"/>
        </w:rPr>
        <w:t>3.11 Carte de membre numérique (e-Pass) — nouveau module proposé</w:t>
      </w:r>
      <w:bookmarkEnd w:id="18"/>
    </w:p>
    <w:p w:rsidR="003F5652" w:rsidRDefault="00823FCA">
      <w:pPr>
        <w:pStyle w:val="Paragraphedeliste"/>
        <w:numPr>
          <w:ilvl w:val="0"/>
          <w:numId w:val="2"/>
        </w:numPr>
        <w:spacing w:after="60"/>
      </w:pPr>
      <w:r>
        <w:rPr>
          <w:rFonts w:ascii="Calibri" w:eastAsia="Calibri" w:hAnsi="Calibri" w:cs="Calibri"/>
          <w:sz w:val="21"/>
          <w:szCs w:val="21"/>
        </w:rPr>
        <w:t>Carte de membre virtuelle affichée dans l'application dès la confirmation du statut d'adhérent, avec QR code personnel.</w:t>
      </w:r>
    </w:p>
    <w:p w:rsidR="003F5652" w:rsidRDefault="00823FCA">
      <w:pPr>
        <w:pStyle w:val="Paragraphedeliste"/>
        <w:numPr>
          <w:ilvl w:val="0"/>
          <w:numId w:val="2"/>
        </w:numPr>
        <w:spacing w:after="60"/>
      </w:pPr>
      <w:r>
        <w:rPr>
          <w:rFonts w:ascii="Calibri" w:eastAsia="Calibri" w:hAnsi="Calibri" w:cs="Calibri"/>
          <w:sz w:val="21"/>
          <w:szCs w:val="21"/>
        </w:rPr>
        <w:t>Le QR code sert à la fois de justificatif d'adhésion (contrôle lors d'événements ADP) et de moyen d'échange rapide de coordonnées entre deux membres qui se rencontrent physiquement.</w:t>
      </w:r>
    </w:p>
    <w:p w:rsidR="003F5652" w:rsidRDefault="00823FCA">
      <w:pPr>
        <w:pStyle w:val="Paragraphedeliste"/>
        <w:numPr>
          <w:ilvl w:val="0"/>
          <w:numId w:val="2"/>
        </w:numPr>
        <w:spacing w:after="60"/>
      </w:pPr>
      <w:r>
        <w:rPr>
          <w:rFonts w:ascii="Calibri" w:eastAsia="Calibri" w:hAnsi="Calibri" w:cs="Calibri"/>
          <w:sz w:val="21"/>
          <w:szCs w:val="21"/>
        </w:rPr>
        <w:t>Renouvellement automatique visible sur la carte (date d'échéance de la cotisation, statut à jour ou à renouveler).</w:t>
      </w:r>
    </w:p>
    <w:p w:rsidR="003F5652" w:rsidRDefault="00823FCA">
      <w:pPr>
        <w:pStyle w:val="Titre1"/>
        <w:spacing w:before="400" w:after="200"/>
      </w:pPr>
      <w:bookmarkStart w:id="19" w:name="_Toc239617542"/>
      <w:r>
        <w:rPr>
          <w:b/>
          <w:bCs/>
          <w:color w:val="16365C"/>
          <w:sz w:val="30"/>
          <w:szCs w:val="30"/>
        </w:rPr>
        <w:t>4. Architecture mobile et choix technologiques</w:t>
      </w:r>
      <w:bookmarkEnd w:id="19"/>
    </w:p>
    <w:p w:rsidR="003F5652" w:rsidRDefault="00823FCA">
      <w:pPr>
        <w:pStyle w:val="Titre2"/>
        <w:spacing w:before="300" w:after="150"/>
      </w:pPr>
      <w:bookmarkStart w:id="20" w:name="_Toc239617543"/>
      <w:r>
        <w:rPr>
          <w:b/>
          <w:bCs/>
          <w:color w:val="1B6B6B"/>
          <w:sz w:val="25"/>
          <w:szCs w:val="25"/>
        </w:rPr>
        <w:t>4.1 Natif (Swift/SwiftUI + Kotlin/Jetpack Compose) vs cross-platform</w:t>
      </w:r>
      <w:bookmarkEnd w:id="20"/>
    </w:p>
    <w:p w:rsidR="003F5652" w:rsidRDefault="00823FCA">
      <w:pPr>
        <w:spacing w:after="120"/>
      </w:pPr>
      <w:r>
        <w:rPr>
          <w:rFonts w:ascii="Calibri" w:eastAsia="Calibri" w:hAnsi="Calibri" w:cs="Calibri"/>
          <w:sz w:val="21"/>
          <w:szCs w:val="21"/>
        </w:rPr>
        <w:t>Trois options raisonnables s'offrent à l'ADP pour développer l'application. Le tableau ci-dessous synthétise l'arbitrage du point de vue des modules les plus exigeants (formulaires, paiement, notifications, networking).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78"/>
        <w:gridCol w:w="1392"/>
        <w:gridCol w:w="1815"/>
        <w:gridCol w:w="1765"/>
      </w:tblGrid>
      <w:tr w:rsidR="003F5652">
        <w:tblPrEx>
          <w:tblCellMar>
            <w:top w:w="0" w:type="dxa"/>
            <w:bottom w:w="0" w:type="dxa"/>
          </w:tblCellMar>
        </w:tblPrEx>
        <w:trPr>
          <w:tblHeader/>
        </w:trPr>
        <w:tc>
          <w:tcPr>
            <w:tcW w:w="240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Critère</w:t>
            </w:r>
          </w:p>
        </w:tc>
        <w:tc>
          <w:tcPr>
            <w:tcW w:w="235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Natif (Swift + Kotlin)</w:t>
            </w:r>
          </w:p>
        </w:tc>
        <w:tc>
          <w:tcPr>
            <w:tcW w:w="230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Flutter</w:t>
            </w:r>
          </w:p>
        </w:tc>
        <w:tc>
          <w:tcPr>
            <w:tcW w:w="230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React Native</w:t>
            </w:r>
          </w:p>
        </w:tc>
      </w:tr>
      <w:tr w:rsidR="003F5652">
        <w:tblPrEx>
          <w:tblCellMar>
            <w:top w:w="0" w:type="dxa"/>
            <w:bottom w:w="0" w:type="dxa"/>
          </w:tblCellMar>
        </w:tblPrEx>
        <w:tc>
          <w:tcPr>
            <w:tcW w:w="2400" w:type="dxa"/>
            <w:tcMar>
              <w:top w:w="80" w:type="dxa"/>
              <w:left w:w="100" w:type="dxa"/>
              <w:bottom w:w="80" w:type="dxa"/>
              <w:right w:w="100" w:type="dxa"/>
            </w:tcMar>
            <w:vAlign w:val="center"/>
          </w:tcPr>
          <w:p w:rsidR="003F5652" w:rsidRDefault="00823FCA">
            <w:r>
              <w:rPr>
                <w:rFonts w:ascii="Calibri" w:eastAsia="Calibri" w:hAnsi="Calibri" w:cs="Calibri"/>
                <w:sz w:val="19"/>
                <w:szCs w:val="19"/>
              </w:rPr>
              <w:t>Équipe unique iOS/Android</w:t>
            </w:r>
          </w:p>
        </w:tc>
        <w:tc>
          <w:tcPr>
            <w:tcW w:w="2350" w:type="dxa"/>
            <w:tcMar>
              <w:top w:w="80" w:type="dxa"/>
              <w:left w:w="100" w:type="dxa"/>
              <w:bottom w:w="80" w:type="dxa"/>
              <w:right w:w="100" w:type="dxa"/>
            </w:tcMar>
            <w:vAlign w:val="center"/>
          </w:tcPr>
          <w:p w:rsidR="003F5652" w:rsidRDefault="00823FCA">
            <w:r>
              <w:rPr>
                <w:rFonts w:ascii="Calibri" w:eastAsia="Calibri" w:hAnsi="Calibri" w:cs="Calibri"/>
                <w:sz w:val="19"/>
                <w:szCs w:val="19"/>
              </w:rPr>
              <w:t>Non — deux bases de code</w:t>
            </w:r>
          </w:p>
        </w:tc>
        <w:tc>
          <w:tcPr>
            <w:tcW w:w="2300" w:type="dxa"/>
            <w:tcMar>
              <w:top w:w="80" w:type="dxa"/>
              <w:left w:w="100" w:type="dxa"/>
              <w:bottom w:w="80" w:type="dxa"/>
              <w:right w:w="100" w:type="dxa"/>
            </w:tcMar>
            <w:vAlign w:val="center"/>
          </w:tcPr>
          <w:p w:rsidR="003F5652" w:rsidRDefault="00823FCA">
            <w:r>
              <w:rPr>
                <w:rFonts w:ascii="Calibri" w:eastAsia="Calibri" w:hAnsi="Calibri" w:cs="Calibri"/>
                <w:sz w:val="19"/>
                <w:szCs w:val="19"/>
              </w:rPr>
              <w:t>Oui — un seul code partagé</w:t>
            </w:r>
          </w:p>
        </w:tc>
        <w:tc>
          <w:tcPr>
            <w:tcW w:w="2300" w:type="dxa"/>
            <w:tcMar>
              <w:top w:w="80" w:type="dxa"/>
              <w:left w:w="100" w:type="dxa"/>
              <w:bottom w:w="80" w:type="dxa"/>
              <w:right w:w="100" w:type="dxa"/>
            </w:tcMar>
            <w:vAlign w:val="center"/>
          </w:tcPr>
          <w:p w:rsidR="003F5652" w:rsidRDefault="00823FCA">
            <w:r>
              <w:rPr>
                <w:rFonts w:ascii="Calibri" w:eastAsia="Calibri" w:hAnsi="Calibri" w:cs="Calibri"/>
                <w:sz w:val="19"/>
                <w:szCs w:val="19"/>
              </w:rPr>
              <w:t>Oui — un seul code partagé</w:t>
            </w:r>
          </w:p>
        </w:tc>
      </w:tr>
      <w:tr w:rsidR="003F5652">
        <w:tblPrEx>
          <w:tblCellMar>
            <w:top w:w="0" w:type="dxa"/>
            <w:bottom w:w="0" w:type="dxa"/>
          </w:tblCellMar>
        </w:tblPrEx>
        <w:tc>
          <w:tcPr>
            <w:tcW w:w="2400" w:type="dxa"/>
            <w:tcMar>
              <w:top w:w="80" w:type="dxa"/>
              <w:left w:w="100" w:type="dxa"/>
              <w:bottom w:w="80" w:type="dxa"/>
              <w:right w:w="100" w:type="dxa"/>
            </w:tcMar>
            <w:vAlign w:val="center"/>
          </w:tcPr>
          <w:p w:rsidR="003F5652" w:rsidRDefault="00823FCA">
            <w:r>
              <w:rPr>
                <w:rFonts w:ascii="Calibri" w:eastAsia="Calibri" w:hAnsi="Calibri" w:cs="Calibri"/>
                <w:sz w:val="19"/>
                <w:szCs w:val="19"/>
              </w:rPr>
              <w:t>Formulaires natifs &amp; accessibilité</w:t>
            </w:r>
          </w:p>
        </w:tc>
        <w:tc>
          <w:tcPr>
            <w:tcW w:w="2350" w:type="dxa"/>
            <w:tcMar>
              <w:top w:w="80" w:type="dxa"/>
              <w:left w:w="100" w:type="dxa"/>
              <w:bottom w:w="80" w:type="dxa"/>
              <w:right w:w="100" w:type="dxa"/>
            </w:tcMar>
            <w:vAlign w:val="center"/>
          </w:tcPr>
          <w:p w:rsidR="003F5652" w:rsidRDefault="00823FCA">
            <w:r>
              <w:rPr>
                <w:rFonts w:ascii="Calibri" w:eastAsia="Calibri" w:hAnsi="Calibri" w:cs="Calibri"/>
                <w:sz w:val="19"/>
                <w:szCs w:val="19"/>
              </w:rPr>
              <w:t>Excellent</w:t>
            </w:r>
          </w:p>
        </w:tc>
        <w:tc>
          <w:tcPr>
            <w:tcW w:w="2300" w:type="dxa"/>
            <w:tcMar>
              <w:top w:w="80" w:type="dxa"/>
              <w:left w:w="100" w:type="dxa"/>
              <w:bottom w:w="80" w:type="dxa"/>
              <w:right w:w="100" w:type="dxa"/>
            </w:tcMar>
            <w:vAlign w:val="center"/>
          </w:tcPr>
          <w:p w:rsidR="003F5652" w:rsidRDefault="00823FCA">
            <w:r>
              <w:rPr>
                <w:rFonts w:ascii="Calibri" w:eastAsia="Calibri" w:hAnsi="Calibri" w:cs="Calibri"/>
                <w:sz w:val="19"/>
                <w:szCs w:val="19"/>
              </w:rPr>
              <w:t>Très bon</w:t>
            </w:r>
          </w:p>
        </w:tc>
        <w:tc>
          <w:tcPr>
            <w:tcW w:w="2300" w:type="dxa"/>
            <w:tcMar>
              <w:top w:w="80" w:type="dxa"/>
              <w:left w:w="100" w:type="dxa"/>
              <w:bottom w:w="80" w:type="dxa"/>
              <w:right w:w="100" w:type="dxa"/>
            </w:tcMar>
            <w:vAlign w:val="center"/>
          </w:tcPr>
          <w:p w:rsidR="003F5652" w:rsidRDefault="00823FCA">
            <w:r>
              <w:rPr>
                <w:rFonts w:ascii="Calibri" w:eastAsia="Calibri" w:hAnsi="Calibri" w:cs="Calibri"/>
                <w:sz w:val="19"/>
                <w:szCs w:val="19"/>
              </w:rPr>
              <w:t>Bon</w:t>
            </w:r>
          </w:p>
        </w:tc>
      </w:tr>
      <w:tr w:rsidR="003F5652">
        <w:tblPrEx>
          <w:tblCellMar>
            <w:top w:w="0" w:type="dxa"/>
            <w:bottom w:w="0" w:type="dxa"/>
          </w:tblCellMar>
        </w:tblPrEx>
        <w:tc>
          <w:tcPr>
            <w:tcW w:w="2400" w:type="dxa"/>
            <w:tcMar>
              <w:top w:w="80" w:type="dxa"/>
              <w:left w:w="100" w:type="dxa"/>
              <w:bottom w:w="80" w:type="dxa"/>
              <w:right w:w="100" w:type="dxa"/>
            </w:tcMar>
            <w:vAlign w:val="center"/>
          </w:tcPr>
          <w:p w:rsidR="003F5652" w:rsidRDefault="00823FCA">
            <w:r>
              <w:rPr>
                <w:rFonts w:ascii="Calibri" w:eastAsia="Calibri" w:hAnsi="Calibri" w:cs="Calibri"/>
                <w:sz w:val="19"/>
                <w:szCs w:val="19"/>
              </w:rPr>
              <w:t>Intégration webview HelloAsso</w:t>
            </w:r>
          </w:p>
        </w:tc>
        <w:tc>
          <w:tcPr>
            <w:tcW w:w="2350" w:type="dxa"/>
            <w:tcMar>
              <w:top w:w="80" w:type="dxa"/>
              <w:left w:w="100" w:type="dxa"/>
              <w:bottom w:w="80" w:type="dxa"/>
              <w:right w:w="100" w:type="dxa"/>
            </w:tcMar>
            <w:vAlign w:val="center"/>
          </w:tcPr>
          <w:p w:rsidR="003F5652" w:rsidRDefault="00823FCA">
            <w:r>
              <w:rPr>
                <w:rFonts w:ascii="Calibri" w:eastAsia="Calibri" w:hAnsi="Calibri" w:cs="Calibri"/>
                <w:sz w:val="19"/>
                <w:szCs w:val="19"/>
              </w:rPr>
              <w:t>WKWebView / Chrome Custom Tabs, contrôle total</w:t>
            </w:r>
          </w:p>
        </w:tc>
        <w:tc>
          <w:tcPr>
            <w:tcW w:w="2300" w:type="dxa"/>
            <w:tcMar>
              <w:top w:w="80" w:type="dxa"/>
              <w:left w:w="100" w:type="dxa"/>
              <w:bottom w:w="80" w:type="dxa"/>
              <w:right w:w="100" w:type="dxa"/>
            </w:tcMar>
            <w:vAlign w:val="center"/>
          </w:tcPr>
          <w:p w:rsidR="003F5652" w:rsidRDefault="00823FCA">
            <w:r>
              <w:rPr>
                <w:rFonts w:ascii="Calibri" w:eastAsia="Calibri" w:hAnsi="Calibri" w:cs="Calibri"/>
                <w:sz w:val="19"/>
                <w:szCs w:val="19"/>
              </w:rPr>
              <w:t>webview_flutter, bon support</w:t>
            </w:r>
          </w:p>
        </w:tc>
        <w:tc>
          <w:tcPr>
            <w:tcW w:w="2300" w:type="dxa"/>
            <w:tcMar>
              <w:top w:w="80" w:type="dxa"/>
              <w:left w:w="100" w:type="dxa"/>
              <w:bottom w:w="80" w:type="dxa"/>
              <w:right w:w="100" w:type="dxa"/>
            </w:tcMar>
            <w:vAlign w:val="center"/>
          </w:tcPr>
          <w:p w:rsidR="003F5652" w:rsidRDefault="00823FCA">
            <w:r>
              <w:rPr>
                <w:rFonts w:ascii="Calibri" w:eastAsia="Calibri" w:hAnsi="Calibri" w:cs="Calibri"/>
                <w:sz w:val="19"/>
                <w:szCs w:val="19"/>
              </w:rPr>
              <w:t>react-native-webview, bon support</w:t>
            </w:r>
          </w:p>
        </w:tc>
      </w:tr>
      <w:tr w:rsidR="003F5652">
        <w:tblPrEx>
          <w:tblCellMar>
            <w:top w:w="0" w:type="dxa"/>
            <w:bottom w:w="0" w:type="dxa"/>
          </w:tblCellMar>
        </w:tblPrEx>
        <w:tc>
          <w:tcPr>
            <w:tcW w:w="2400" w:type="dxa"/>
            <w:tcMar>
              <w:top w:w="80" w:type="dxa"/>
              <w:left w:w="100" w:type="dxa"/>
              <w:bottom w:w="80" w:type="dxa"/>
              <w:right w:w="100" w:type="dxa"/>
            </w:tcMar>
            <w:vAlign w:val="center"/>
          </w:tcPr>
          <w:p w:rsidR="003F5652" w:rsidRDefault="00823FCA">
            <w:r>
              <w:rPr>
                <w:rFonts w:ascii="Calibri" w:eastAsia="Calibri" w:hAnsi="Calibri" w:cs="Calibri"/>
                <w:sz w:val="19"/>
                <w:szCs w:val="19"/>
              </w:rPr>
              <w:lastRenderedPageBreak/>
              <w:t>Deep link / retour de paiement</w:t>
            </w:r>
          </w:p>
        </w:tc>
        <w:tc>
          <w:tcPr>
            <w:tcW w:w="2350" w:type="dxa"/>
            <w:tcMar>
              <w:top w:w="80" w:type="dxa"/>
              <w:left w:w="100" w:type="dxa"/>
              <w:bottom w:w="80" w:type="dxa"/>
              <w:right w:w="100" w:type="dxa"/>
            </w:tcMar>
            <w:vAlign w:val="center"/>
          </w:tcPr>
          <w:p w:rsidR="003F5652" w:rsidRDefault="00823FCA">
            <w:r>
              <w:rPr>
                <w:rFonts w:ascii="Calibri" w:eastAsia="Calibri" w:hAnsi="Calibri" w:cs="Calibri"/>
                <w:sz w:val="19"/>
                <w:szCs w:val="19"/>
              </w:rPr>
              <w:t>Universal Links / App Links natifs, très fiable</w:t>
            </w:r>
          </w:p>
        </w:tc>
        <w:tc>
          <w:tcPr>
            <w:tcW w:w="2300" w:type="dxa"/>
            <w:tcMar>
              <w:top w:w="80" w:type="dxa"/>
              <w:left w:w="100" w:type="dxa"/>
              <w:bottom w:w="80" w:type="dxa"/>
              <w:right w:w="100" w:type="dxa"/>
            </w:tcMar>
            <w:vAlign w:val="center"/>
          </w:tcPr>
          <w:p w:rsidR="003F5652" w:rsidRDefault="00823FCA">
            <w:r>
              <w:rPr>
                <w:rFonts w:ascii="Calibri" w:eastAsia="Calibri" w:hAnsi="Calibri" w:cs="Calibri"/>
                <w:sz w:val="19"/>
                <w:szCs w:val="19"/>
              </w:rPr>
              <w:t>Supporté, configuration double</w:t>
            </w:r>
          </w:p>
        </w:tc>
        <w:tc>
          <w:tcPr>
            <w:tcW w:w="2300" w:type="dxa"/>
            <w:tcMar>
              <w:top w:w="80" w:type="dxa"/>
              <w:left w:w="100" w:type="dxa"/>
              <w:bottom w:w="80" w:type="dxa"/>
              <w:right w:w="100" w:type="dxa"/>
            </w:tcMar>
            <w:vAlign w:val="center"/>
          </w:tcPr>
          <w:p w:rsidR="003F5652" w:rsidRDefault="00823FCA">
            <w:r>
              <w:rPr>
                <w:rFonts w:ascii="Calibri" w:eastAsia="Calibri" w:hAnsi="Calibri" w:cs="Calibri"/>
                <w:sz w:val="19"/>
                <w:szCs w:val="19"/>
              </w:rPr>
              <w:t>Supporté, configuration double</w:t>
            </w:r>
          </w:p>
        </w:tc>
      </w:tr>
      <w:tr w:rsidR="003F5652">
        <w:tblPrEx>
          <w:tblCellMar>
            <w:top w:w="0" w:type="dxa"/>
            <w:bottom w:w="0" w:type="dxa"/>
          </w:tblCellMar>
        </w:tblPrEx>
        <w:tc>
          <w:tcPr>
            <w:tcW w:w="2400" w:type="dxa"/>
            <w:tcMar>
              <w:top w:w="80" w:type="dxa"/>
              <w:left w:w="100" w:type="dxa"/>
              <w:bottom w:w="80" w:type="dxa"/>
              <w:right w:w="100" w:type="dxa"/>
            </w:tcMar>
            <w:vAlign w:val="center"/>
          </w:tcPr>
          <w:p w:rsidR="003F5652" w:rsidRDefault="00823FCA">
            <w:r>
              <w:rPr>
                <w:rFonts w:ascii="Calibri" w:eastAsia="Calibri" w:hAnsi="Calibri" w:cs="Calibri"/>
                <w:sz w:val="19"/>
                <w:szCs w:val="19"/>
              </w:rPr>
              <w:t>Notifications push</w:t>
            </w:r>
          </w:p>
        </w:tc>
        <w:tc>
          <w:tcPr>
            <w:tcW w:w="2350" w:type="dxa"/>
            <w:tcMar>
              <w:top w:w="80" w:type="dxa"/>
              <w:left w:w="100" w:type="dxa"/>
              <w:bottom w:w="80" w:type="dxa"/>
              <w:right w:w="100" w:type="dxa"/>
            </w:tcMar>
            <w:vAlign w:val="center"/>
          </w:tcPr>
          <w:p w:rsidR="003F5652" w:rsidRDefault="00823FCA">
            <w:r>
              <w:rPr>
                <w:rFonts w:ascii="Calibri" w:eastAsia="Calibri" w:hAnsi="Calibri" w:cs="Calibri"/>
                <w:sz w:val="19"/>
                <w:szCs w:val="19"/>
              </w:rPr>
              <w:t>APNs / FCM directement</w:t>
            </w:r>
          </w:p>
        </w:tc>
        <w:tc>
          <w:tcPr>
            <w:tcW w:w="2300" w:type="dxa"/>
            <w:tcMar>
              <w:top w:w="80" w:type="dxa"/>
              <w:left w:w="100" w:type="dxa"/>
              <w:bottom w:w="80" w:type="dxa"/>
              <w:right w:w="100" w:type="dxa"/>
            </w:tcMar>
            <w:vAlign w:val="center"/>
          </w:tcPr>
          <w:p w:rsidR="003F5652" w:rsidRDefault="00823FCA">
            <w:r>
              <w:rPr>
                <w:rFonts w:ascii="Calibri" w:eastAsia="Calibri" w:hAnsi="Calibri" w:cs="Calibri"/>
                <w:sz w:val="19"/>
                <w:szCs w:val="19"/>
              </w:rPr>
              <w:t>firebase_messaging</w:t>
            </w:r>
          </w:p>
        </w:tc>
        <w:tc>
          <w:tcPr>
            <w:tcW w:w="2300" w:type="dxa"/>
            <w:tcMar>
              <w:top w:w="80" w:type="dxa"/>
              <w:left w:w="100" w:type="dxa"/>
              <w:bottom w:w="80" w:type="dxa"/>
              <w:right w:w="100" w:type="dxa"/>
            </w:tcMar>
            <w:vAlign w:val="center"/>
          </w:tcPr>
          <w:p w:rsidR="003F5652" w:rsidRDefault="00823FCA">
            <w:r>
              <w:rPr>
                <w:rFonts w:ascii="Calibri" w:eastAsia="Calibri" w:hAnsi="Calibri" w:cs="Calibri"/>
                <w:sz w:val="19"/>
                <w:szCs w:val="19"/>
              </w:rPr>
              <w:t>react-native-firebase</w:t>
            </w:r>
          </w:p>
        </w:tc>
      </w:tr>
      <w:tr w:rsidR="003F5652">
        <w:tblPrEx>
          <w:tblCellMar>
            <w:top w:w="0" w:type="dxa"/>
            <w:bottom w:w="0" w:type="dxa"/>
          </w:tblCellMar>
        </w:tblPrEx>
        <w:tc>
          <w:tcPr>
            <w:tcW w:w="2400" w:type="dxa"/>
            <w:tcMar>
              <w:top w:w="80" w:type="dxa"/>
              <w:left w:w="100" w:type="dxa"/>
              <w:bottom w:w="80" w:type="dxa"/>
              <w:right w:w="100" w:type="dxa"/>
            </w:tcMar>
            <w:vAlign w:val="center"/>
          </w:tcPr>
          <w:p w:rsidR="003F5652" w:rsidRDefault="00823FCA">
            <w:r>
              <w:rPr>
                <w:rFonts w:ascii="Calibri" w:eastAsia="Calibri" w:hAnsi="Calibri" w:cs="Calibri"/>
                <w:sz w:val="19"/>
                <w:szCs w:val="19"/>
              </w:rPr>
              <w:t>Coût de développement</w:t>
            </w:r>
          </w:p>
        </w:tc>
        <w:tc>
          <w:tcPr>
            <w:tcW w:w="2350" w:type="dxa"/>
            <w:tcMar>
              <w:top w:w="80" w:type="dxa"/>
              <w:left w:w="100" w:type="dxa"/>
              <w:bottom w:w="80" w:type="dxa"/>
              <w:right w:w="100" w:type="dxa"/>
            </w:tcMar>
            <w:vAlign w:val="center"/>
          </w:tcPr>
          <w:p w:rsidR="003F5652" w:rsidRDefault="00823FCA">
            <w:r>
              <w:rPr>
                <w:rFonts w:ascii="Calibri" w:eastAsia="Calibri" w:hAnsi="Calibri" w:cs="Calibri"/>
                <w:sz w:val="19"/>
                <w:szCs w:val="19"/>
              </w:rPr>
              <w:t>Plus élevé (deux équipes)</w:t>
            </w:r>
          </w:p>
        </w:tc>
        <w:tc>
          <w:tcPr>
            <w:tcW w:w="2300" w:type="dxa"/>
            <w:tcMar>
              <w:top w:w="80" w:type="dxa"/>
              <w:left w:w="100" w:type="dxa"/>
              <w:bottom w:w="80" w:type="dxa"/>
              <w:right w:w="100" w:type="dxa"/>
            </w:tcMar>
            <w:vAlign w:val="center"/>
          </w:tcPr>
          <w:p w:rsidR="003F5652" w:rsidRDefault="00823FCA">
            <w:r>
              <w:rPr>
                <w:rFonts w:ascii="Calibri" w:eastAsia="Calibri" w:hAnsi="Calibri" w:cs="Calibri"/>
                <w:sz w:val="19"/>
                <w:szCs w:val="19"/>
              </w:rPr>
              <w:t>Réduit</w:t>
            </w:r>
          </w:p>
        </w:tc>
        <w:tc>
          <w:tcPr>
            <w:tcW w:w="2300" w:type="dxa"/>
            <w:tcMar>
              <w:top w:w="80" w:type="dxa"/>
              <w:left w:w="100" w:type="dxa"/>
              <w:bottom w:w="80" w:type="dxa"/>
              <w:right w:w="100" w:type="dxa"/>
            </w:tcMar>
            <w:vAlign w:val="center"/>
          </w:tcPr>
          <w:p w:rsidR="003F5652" w:rsidRDefault="00823FCA">
            <w:r>
              <w:rPr>
                <w:rFonts w:ascii="Calibri" w:eastAsia="Calibri" w:hAnsi="Calibri" w:cs="Calibri"/>
                <w:sz w:val="19"/>
                <w:szCs w:val="19"/>
              </w:rPr>
              <w:t>Réduit</w:t>
            </w:r>
          </w:p>
        </w:tc>
      </w:tr>
      <w:tr w:rsidR="003F5652">
        <w:tblPrEx>
          <w:tblCellMar>
            <w:top w:w="0" w:type="dxa"/>
            <w:bottom w:w="0" w:type="dxa"/>
          </w:tblCellMar>
        </w:tblPrEx>
        <w:tc>
          <w:tcPr>
            <w:tcW w:w="2400" w:type="dxa"/>
            <w:tcMar>
              <w:top w:w="80" w:type="dxa"/>
              <w:left w:w="100" w:type="dxa"/>
              <w:bottom w:w="80" w:type="dxa"/>
              <w:right w:w="100" w:type="dxa"/>
            </w:tcMar>
            <w:vAlign w:val="center"/>
          </w:tcPr>
          <w:p w:rsidR="003F5652" w:rsidRDefault="00823FCA">
            <w:r>
              <w:rPr>
                <w:rFonts w:ascii="Calibri" w:eastAsia="Calibri" w:hAnsi="Calibri" w:cs="Calibri"/>
                <w:sz w:val="19"/>
                <w:szCs w:val="19"/>
              </w:rPr>
              <w:t>Recommandation</w:t>
            </w:r>
          </w:p>
        </w:tc>
        <w:tc>
          <w:tcPr>
            <w:tcW w:w="2350" w:type="dxa"/>
            <w:tcMar>
              <w:top w:w="80" w:type="dxa"/>
              <w:left w:w="100" w:type="dxa"/>
              <w:bottom w:w="80" w:type="dxa"/>
              <w:right w:w="100" w:type="dxa"/>
            </w:tcMar>
            <w:vAlign w:val="center"/>
          </w:tcPr>
          <w:p w:rsidR="003F5652" w:rsidRDefault="00823FCA">
            <w:r>
              <w:rPr>
                <w:rFonts w:ascii="Calibri" w:eastAsia="Calibri" w:hAnsi="Calibri" w:cs="Calibri"/>
                <w:sz w:val="19"/>
                <w:szCs w:val="19"/>
              </w:rPr>
              <w:t>Si budget et exigences UI très poussées</w:t>
            </w:r>
          </w:p>
        </w:tc>
        <w:tc>
          <w:tcPr>
            <w:tcW w:w="2300" w:type="dxa"/>
            <w:tcMar>
              <w:top w:w="80" w:type="dxa"/>
              <w:left w:w="100" w:type="dxa"/>
              <w:bottom w:w="80" w:type="dxa"/>
              <w:right w:w="100" w:type="dxa"/>
            </w:tcMar>
            <w:vAlign w:val="center"/>
          </w:tcPr>
          <w:p w:rsidR="003F5652" w:rsidRDefault="00823FCA">
            <w:r>
              <w:rPr>
                <w:rFonts w:ascii="Calibri" w:eastAsia="Calibri" w:hAnsi="Calibri" w:cs="Calibri"/>
                <w:sz w:val="19"/>
                <w:szCs w:val="19"/>
              </w:rPr>
              <w:t>Recommandé pour l'ADP : équipe réduite, mise en marché rapide</w:t>
            </w:r>
          </w:p>
        </w:tc>
        <w:tc>
          <w:tcPr>
            <w:tcW w:w="2300" w:type="dxa"/>
            <w:tcMar>
              <w:top w:w="80" w:type="dxa"/>
              <w:left w:w="100" w:type="dxa"/>
              <w:bottom w:w="80" w:type="dxa"/>
              <w:right w:w="100" w:type="dxa"/>
            </w:tcMar>
            <w:vAlign w:val="center"/>
          </w:tcPr>
          <w:p w:rsidR="003F5652" w:rsidRDefault="00823FCA">
            <w:r>
              <w:rPr>
                <w:rFonts w:ascii="Calibri" w:eastAsia="Calibri" w:hAnsi="Calibri" w:cs="Calibri"/>
                <w:sz w:val="19"/>
                <w:szCs w:val="19"/>
              </w:rPr>
              <w:t>Alternative valable si compétences React déjà présentes</w:t>
            </w:r>
          </w:p>
        </w:tc>
      </w:tr>
      <w:tr w:rsidR="003F5652">
        <w:tblPrEx>
          <w:tblCellMar>
            <w:top w:w="0" w:type="dxa"/>
            <w:bottom w:w="0" w:type="dxa"/>
          </w:tblCellMar>
        </w:tblPrEx>
        <w:trPr>
          <w:gridAfter w:val="3"/>
          <w:wAfter w:w="9250" w:type="dxa"/>
        </w:trPr>
        <w:tc>
          <w:tcPr>
            <w:tcW w:w="0" w:type="auto"/>
            <w:tcBorders>
              <w:top w:val="single" w:sz="4" w:space="0" w:color="D9A441"/>
              <w:left w:val="single" w:sz="4" w:space="0" w:color="D9A441"/>
              <w:bottom w:val="single" w:sz="4" w:space="0" w:color="D9A441"/>
              <w:right w:val="single" w:sz="4" w:space="0" w:color="D9A441"/>
            </w:tcBorders>
            <w:shd w:val="clear" w:color="auto" w:fill="FFF4E5"/>
            <w:tcMar>
              <w:top w:w="100" w:type="dxa"/>
              <w:left w:w="150" w:type="dxa"/>
              <w:bottom w:w="100" w:type="dxa"/>
              <w:right w:w="150" w:type="dxa"/>
            </w:tcMar>
          </w:tcPr>
          <w:p w:rsidR="003F5652" w:rsidRDefault="00823FCA">
            <w:r>
              <w:rPr>
                <w:rFonts w:ascii="Calibri" w:eastAsia="Calibri" w:hAnsi="Calibri" w:cs="Calibri"/>
                <w:b/>
                <w:bCs/>
                <w:color w:val="9C6B00"/>
              </w:rPr>
              <w:t xml:space="preserve">À VALIDER — </w:t>
            </w:r>
            <w:r>
              <w:rPr>
                <w:rFonts w:ascii="Calibri" w:eastAsia="Calibri" w:hAnsi="Calibri" w:cs="Calibri"/>
              </w:rPr>
              <w:t>trancher le choix technologique avec l'équipe de développement retenue ; ce document reste applicable quel que soit le choix, les points d'intégration HelloAsso et les contraintes stores étant identiques dans les trois cas.</w:t>
            </w:r>
          </w:p>
        </w:tc>
      </w:tr>
    </w:tbl>
    <w:p w:rsidR="003F5652" w:rsidRDefault="00823FCA">
      <w:pPr>
        <w:pStyle w:val="Titre2"/>
        <w:spacing w:before="300" w:after="150"/>
      </w:pPr>
      <w:bookmarkStart w:id="21" w:name="_Toc239617544"/>
      <w:r>
        <w:rPr>
          <w:b/>
          <w:bCs/>
          <w:color w:val="1B6B6B"/>
          <w:sz w:val="25"/>
          <w:szCs w:val="25"/>
        </w:rPr>
        <w:t>4.2 Architecture générale recommandée</w:t>
      </w:r>
      <w:bookmarkEnd w:id="21"/>
    </w:p>
    <w:p w:rsidR="003F5652" w:rsidRDefault="00823FCA">
      <w:pPr>
        <w:spacing w:after="120"/>
      </w:pPr>
      <w:r>
        <w:rPr>
          <w:rFonts w:ascii="Calibri" w:eastAsia="Calibri" w:hAnsi="Calibri" w:cs="Calibri"/>
          <w:sz w:val="21"/>
          <w:szCs w:val="21"/>
        </w:rPr>
        <w:t>Quel que soit le framework retenu, l'architecture recommandée repose sur trois couches, car une application mobile ne peut pas recevoir directement les webhooks HelloAsso (qui nécessitent une URL de serveur accessible en permanence) :</w:t>
      </w:r>
    </w:p>
    <w:p w:rsidR="003F5652" w:rsidRDefault="00823FCA">
      <w:pPr>
        <w:pStyle w:val="Paragraphedeliste"/>
        <w:numPr>
          <w:ilvl w:val="0"/>
          <w:numId w:val="2"/>
        </w:numPr>
        <w:spacing w:after="60"/>
      </w:pPr>
      <w:r>
        <w:rPr>
          <w:rFonts w:ascii="Calibri" w:eastAsia="Calibri" w:hAnsi="Calibri" w:cs="Calibri"/>
          <w:sz w:val="21"/>
          <w:szCs w:val="21"/>
        </w:rPr>
        <w:t>Application mobile (iOS/Android) — interface de demande d'adhésion, d'inscription sympathisant, de don, de networking et de consultation des projets ; ne stocke aucune donnée bancaire.</w:t>
      </w:r>
    </w:p>
    <w:p w:rsidR="003F5652" w:rsidRDefault="00823FCA">
      <w:pPr>
        <w:pStyle w:val="Paragraphedeliste"/>
        <w:numPr>
          <w:ilvl w:val="0"/>
          <w:numId w:val="2"/>
        </w:numPr>
        <w:spacing w:after="60"/>
      </w:pPr>
      <w:r>
        <w:rPr>
          <w:rFonts w:ascii="Calibri" w:eastAsia="Calibri" w:hAnsi="Calibri" w:cs="Calibri"/>
          <w:sz w:val="21"/>
          <w:szCs w:val="21"/>
        </w:rPr>
        <w:t>Backend applicatif ADP (API relais) — intermédiaire entre l'application et HelloAsso : reçoit les webhooks HelloAsso, met à jour la base des membres, gère l'annuaire et notifie l'application via notification push.</w:t>
      </w:r>
    </w:p>
    <w:p w:rsidR="003F5652" w:rsidRDefault="00823FCA">
      <w:pPr>
        <w:pStyle w:val="Paragraphedeliste"/>
        <w:numPr>
          <w:ilvl w:val="0"/>
          <w:numId w:val="2"/>
        </w:numPr>
        <w:spacing w:after="60"/>
      </w:pPr>
      <w:r>
        <w:rPr>
          <w:rFonts w:ascii="Calibri" w:eastAsia="Calibri" w:hAnsi="Calibri" w:cs="Calibri"/>
          <w:sz w:val="21"/>
          <w:szCs w:val="21"/>
        </w:rPr>
        <w:t>HelloAsso — encaissement, conformité, reçus fiscaux ; source de vérité pour tout ce qui touche à l'argent.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F5652">
        <w:tblPrEx>
          <w:tblCellMar>
            <w:top w:w="0" w:type="dxa"/>
            <w:bottom w:w="0" w:type="dxa"/>
          </w:tblCellMar>
        </w:tblPrEx>
        <w:tc>
          <w:tcPr>
            <w:tcW w:w="0" w:type="auto"/>
            <w:tcBorders>
              <w:top w:val="single" w:sz="4" w:space="0" w:color="D9A441"/>
              <w:left w:val="single" w:sz="4" w:space="0" w:color="D9A441"/>
              <w:bottom w:val="single" w:sz="4" w:space="0" w:color="D9A441"/>
              <w:right w:val="single" w:sz="4" w:space="0" w:color="D9A441"/>
            </w:tcBorders>
            <w:shd w:val="clear" w:color="auto" w:fill="FFF4E5"/>
            <w:tcMar>
              <w:top w:w="100" w:type="dxa"/>
              <w:left w:w="150" w:type="dxa"/>
              <w:bottom w:w="100" w:type="dxa"/>
              <w:right w:w="150" w:type="dxa"/>
            </w:tcMar>
          </w:tcPr>
          <w:p w:rsidR="003F5652" w:rsidRDefault="00823FCA">
            <w:r>
              <w:rPr>
                <w:rFonts w:ascii="Calibri" w:eastAsia="Calibri" w:hAnsi="Calibri" w:cs="Calibri"/>
                <w:b/>
                <w:bCs/>
                <w:color w:val="9C6B00"/>
              </w:rPr>
              <w:t xml:space="preserve">À VALIDER — </w:t>
            </w:r>
            <w:r>
              <w:rPr>
                <w:rFonts w:ascii="Calibri" w:eastAsia="Calibri" w:hAnsi="Calibri" w:cs="Calibri"/>
              </w:rPr>
              <w:t>ce backend relais n'est pas optionnel : sans lui, l'application n'a aucun moyen fiable d'être informée qu'un paiement HelloAsso a abouti pendant qu'elle n'est pas ouverte, ni de faire fonctionner l'annuaire et le networking. Sa mise en place doit être budgétée dans le projet.</w:t>
            </w:r>
          </w:p>
        </w:tc>
      </w:tr>
    </w:tbl>
    <w:p w:rsidR="003F5652" w:rsidRDefault="00823FCA">
      <w:pPr>
        <w:pStyle w:val="Titre1"/>
        <w:spacing w:before="400" w:after="200"/>
      </w:pPr>
      <w:bookmarkStart w:id="22" w:name="_Toc239617545"/>
      <w:r>
        <w:rPr>
          <w:b/>
          <w:bCs/>
          <w:color w:val="16365C"/>
          <w:sz w:val="30"/>
          <w:szCs w:val="30"/>
        </w:rPr>
        <w:t>5. Statuts de la communauté et logique de demande d'adhésion</w:t>
      </w:r>
      <w:bookmarkEnd w:id="22"/>
    </w:p>
    <w:p w:rsidR="003F5652" w:rsidRDefault="00823FCA">
      <w:pPr>
        <w:pStyle w:val="Titre2"/>
        <w:spacing w:before="300" w:after="150"/>
      </w:pPr>
      <w:bookmarkStart w:id="23" w:name="_Toc239617546"/>
      <w:r>
        <w:rPr>
          <w:b/>
          <w:bCs/>
          <w:color w:val="1B6B6B"/>
          <w:sz w:val="25"/>
          <w:szCs w:val="25"/>
        </w:rPr>
        <w:t>5.1 Deux logiques différentes à ne pas confondre</w:t>
      </w:r>
      <w:bookmarkEnd w:id="23"/>
    </w:p>
    <w:p w:rsidR="003F5652" w:rsidRDefault="00823FCA">
      <w:pPr>
        <w:spacing w:after="120"/>
      </w:pPr>
      <w:r>
        <w:rPr>
          <w:rFonts w:ascii="Calibri" w:eastAsia="Calibri" w:hAnsi="Calibri" w:cs="Calibri"/>
          <w:sz w:val="21"/>
          <w:szCs w:val="21"/>
        </w:rPr>
        <w:t>Le terme « demande d'adhésion » implique, à la différence d'une simple inscription, une étape de constitution de dossier — et le cas échéant de validation — avant l'activation du statut.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F5652">
        <w:tblPrEx>
          <w:tblCellMar>
            <w:top w:w="0" w:type="dxa"/>
            <w:bottom w:w="0" w:type="dxa"/>
          </w:tblCellMar>
        </w:tblPrEx>
        <w:tc>
          <w:tcPr>
            <w:tcW w:w="0" w:type="auto"/>
            <w:tcBorders>
              <w:top w:val="single" w:sz="4" w:space="0" w:color="D9A441"/>
              <w:left w:val="single" w:sz="4" w:space="0" w:color="D9A441"/>
              <w:bottom w:val="single" w:sz="4" w:space="0" w:color="D9A441"/>
              <w:right w:val="single" w:sz="4" w:space="0" w:color="D9A441"/>
            </w:tcBorders>
            <w:shd w:val="clear" w:color="auto" w:fill="FFF4E5"/>
            <w:tcMar>
              <w:top w:w="100" w:type="dxa"/>
              <w:left w:w="150" w:type="dxa"/>
              <w:bottom w:w="100" w:type="dxa"/>
              <w:right w:w="150" w:type="dxa"/>
            </w:tcMar>
          </w:tcPr>
          <w:p w:rsidR="003F5652" w:rsidRDefault="00823FCA">
            <w:r>
              <w:rPr>
                <w:rFonts w:ascii="Calibri" w:eastAsia="Calibri" w:hAnsi="Calibri" w:cs="Calibri"/>
                <w:b/>
                <w:bCs/>
                <w:color w:val="9C6B00"/>
              </w:rPr>
              <w:t xml:space="preserve">À VALIDER — </w:t>
            </w:r>
            <w:r>
              <w:rPr>
                <w:rFonts w:ascii="Calibri" w:eastAsia="Calibri" w:hAnsi="Calibri" w:cs="Calibri"/>
              </w:rPr>
              <w:t>confirmer avec le bureau ADP si une demande d'adhésion cotisante nécessite une validation manuelle (par exemple vérification d'un lien avec la diaspora djerbienne) en plus du paiement, ou si le paiement HelloAsso suffit à activer automatiquement le statut d'adhérent.</w:t>
            </w:r>
          </w:p>
        </w:tc>
      </w:tr>
    </w:tbl>
    <w:p w:rsidR="003F5652" w:rsidRDefault="00823FCA">
      <w:pPr>
        <w:pStyle w:val="Titre2"/>
        <w:spacing w:before="300" w:after="150"/>
      </w:pPr>
      <w:bookmarkStart w:id="24" w:name="_Toc239617547"/>
      <w:r>
        <w:rPr>
          <w:b/>
          <w:bCs/>
          <w:color w:val="1B6B6B"/>
          <w:sz w:val="25"/>
          <w:szCs w:val="25"/>
        </w:rPr>
        <w:t>5.2 Comparatif des statuts</w:t>
      </w:r>
      <w:bookmarkEnd w:id="2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3750"/>
        <w:gridCol w:w="3750"/>
      </w:tblGrid>
      <w:tr w:rsidR="003F5652">
        <w:tblPrEx>
          <w:tblCellMar>
            <w:top w:w="0" w:type="dxa"/>
            <w:bottom w:w="0" w:type="dxa"/>
          </w:tblCellMar>
        </w:tblPrEx>
        <w:trPr>
          <w:tblHeader/>
        </w:trPr>
        <w:tc>
          <w:tcPr>
            <w:tcW w:w="1850" w:type="dxa"/>
            <w:shd w:val="clear" w:color="auto" w:fill="16365C"/>
            <w:tcMar>
              <w:top w:w="80" w:type="dxa"/>
              <w:left w:w="100" w:type="dxa"/>
              <w:bottom w:w="80" w:type="dxa"/>
              <w:right w:w="100" w:type="dxa"/>
            </w:tcMar>
            <w:vAlign w:val="center"/>
          </w:tcPr>
          <w:p w:rsidR="003F5652" w:rsidRDefault="003F5652"/>
        </w:tc>
        <w:tc>
          <w:tcPr>
            <w:tcW w:w="375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Demande d'adhésion (Adhérent)</w:t>
            </w:r>
          </w:p>
        </w:tc>
        <w:tc>
          <w:tcPr>
            <w:tcW w:w="375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Sympathisant / Membre non-adhérent</w:t>
            </w:r>
          </w:p>
        </w:tc>
      </w:tr>
      <w:tr w:rsidR="003F5652">
        <w:tblPrEx>
          <w:tblCellMar>
            <w:top w:w="0" w:type="dxa"/>
            <w:bottom w:w="0" w:type="dxa"/>
          </w:tblCellMar>
        </w:tblPrEx>
        <w:tc>
          <w:tcPr>
            <w:tcW w:w="1850" w:type="dxa"/>
            <w:tcMar>
              <w:top w:w="80" w:type="dxa"/>
              <w:left w:w="100" w:type="dxa"/>
              <w:bottom w:w="80" w:type="dxa"/>
              <w:right w:w="100" w:type="dxa"/>
            </w:tcMar>
            <w:vAlign w:val="center"/>
          </w:tcPr>
          <w:p w:rsidR="003F5652" w:rsidRDefault="00823FCA">
            <w:r>
              <w:rPr>
                <w:rFonts w:ascii="Calibri" w:eastAsia="Calibri" w:hAnsi="Calibri" w:cs="Calibri"/>
                <w:sz w:val="19"/>
                <w:szCs w:val="19"/>
              </w:rPr>
              <w:t>Nature</w:t>
            </w:r>
          </w:p>
        </w:tc>
        <w:tc>
          <w:tcPr>
            <w:tcW w:w="3750" w:type="dxa"/>
            <w:tcMar>
              <w:top w:w="80" w:type="dxa"/>
              <w:left w:w="100" w:type="dxa"/>
              <w:bottom w:w="80" w:type="dxa"/>
              <w:right w:w="100" w:type="dxa"/>
            </w:tcMar>
            <w:vAlign w:val="center"/>
          </w:tcPr>
          <w:p w:rsidR="003F5652" w:rsidRDefault="00823FCA">
            <w:r>
              <w:rPr>
                <w:rFonts w:ascii="Calibri" w:eastAsia="Calibri" w:hAnsi="Calibri" w:cs="Calibri"/>
                <w:sz w:val="19"/>
                <w:szCs w:val="19"/>
              </w:rPr>
              <w:t>Un dossier à constituer, avec paiement de la cotisation</w:t>
            </w:r>
          </w:p>
        </w:tc>
        <w:tc>
          <w:tcPr>
            <w:tcW w:w="3750" w:type="dxa"/>
            <w:tcMar>
              <w:top w:w="80" w:type="dxa"/>
              <w:left w:w="100" w:type="dxa"/>
              <w:bottom w:w="80" w:type="dxa"/>
              <w:right w:w="100" w:type="dxa"/>
            </w:tcMar>
            <w:vAlign w:val="center"/>
          </w:tcPr>
          <w:p w:rsidR="003F5652" w:rsidRDefault="00823FCA">
            <w:r>
              <w:rPr>
                <w:rFonts w:ascii="Calibri" w:eastAsia="Calibri" w:hAnsi="Calibri" w:cs="Calibri"/>
                <w:sz w:val="19"/>
                <w:szCs w:val="19"/>
              </w:rPr>
              <w:t>Un simple enregistrement, gratuit, immédiat</w:t>
            </w:r>
          </w:p>
        </w:tc>
      </w:tr>
      <w:tr w:rsidR="003F5652">
        <w:tblPrEx>
          <w:tblCellMar>
            <w:top w:w="0" w:type="dxa"/>
            <w:bottom w:w="0" w:type="dxa"/>
          </w:tblCellMar>
        </w:tblPrEx>
        <w:tc>
          <w:tcPr>
            <w:tcW w:w="1850" w:type="dxa"/>
            <w:tcMar>
              <w:top w:w="80" w:type="dxa"/>
              <w:left w:w="100" w:type="dxa"/>
              <w:bottom w:w="80" w:type="dxa"/>
              <w:right w:w="100" w:type="dxa"/>
            </w:tcMar>
            <w:vAlign w:val="center"/>
          </w:tcPr>
          <w:p w:rsidR="003F5652" w:rsidRDefault="00823FCA">
            <w:r>
              <w:rPr>
                <w:rFonts w:ascii="Calibri" w:eastAsia="Calibri" w:hAnsi="Calibri" w:cs="Calibri"/>
                <w:sz w:val="19"/>
                <w:szCs w:val="19"/>
              </w:rPr>
              <w:lastRenderedPageBreak/>
              <w:t>Validation</w:t>
            </w:r>
          </w:p>
        </w:tc>
        <w:tc>
          <w:tcPr>
            <w:tcW w:w="3750" w:type="dxa"/>
            <w:tcMar>
              <w:top w:w="80" w:type="dxa"/>
              <w:left w:w="100" w:type="dxa"/>
              <w:bottom w:w="80" w:type="dxa"/>
              <w:right w:w="100" w:type="dxa"/>
            </w:tcMar>
            <w:vAlign w:val="center"/>
          </w:tcPr>
          <w:p w:rsidR="003F5652" w:rsidRDefault="00823FCA">
            <w:r>
              <w:rPr>
                <w:rFonts w:ascii="Calibri" w:eastAsia="Calibri" w:hAnsi="Calibri" w:cs="Calibri"/>
                <w:sz w:val="19"/>
                <w:szCs w:val="19"/>
              </w:rPr>
              <w:t>Automatique dès paiement confirmé, ou soumise à validation du bureau</w:t>
            </w:r>
          </w:p>
        </w:tc>
        <w:tc>
          <w:tcPr>
            <w:tcW w:w="3750" w:type="dxa"/>
            <w:tcMar>
              <w:top w:w="80" w:type="dxa"/>
              <w:left w:w="100" w:type="dxa"/>
              <w:bottom w:w="80" w:type="dxa"/>
              <w:right w:w="100" w:type="dxa"/>
            </w:tcMar>
            <w:vAlign w:val="center"/>
          </w:tcPr>
          <w:p w:rsidR="003F5652" w:rsidRDefault="00823FCA">
            <w:r>
              <w:rPr>
                <w:rFonts w:ascii="Calibri" w:eastAsia="Calibri" w:hAnsi="Calibri" w:cs="Calibri"/>
                <w:sz w:val="19"/>
                <w:szCs w:val="19"/>
              </w:rPr>
              <w:t>Automatique, aucune validation nécessaire</w:t>
            </w:r>
          </w:p>
        </w:tc>
      </w:tr>
      <w:tr w:rsidR="003F5652">
        <w:tblPrEx>
          <w:tblCellMar>
            <w:top w:w="0" w:type="dxa"/>
            <w:bottom w:w="0" w:type="dxa"/>
          </w:tblCellMar>
        </w:tblPrEx>
        <w:tc>
          <w:tcPr>
            <w:tcW w:w="1850" w:type="dxa"/>
            <w:tcMar>
              <w:top w:w="80" w:type="dxa"/>
              <w:left w:w="100" w:type="dxa"/>
              <w:bottom w:w="80" w:type="dxa"/>
              <w:right w:w="100" w:type="dxa"/>
            </w:tcMar>
            <w:vAlign w:val="center"/>
          </w:tcPr>
          <w:p w:rsidR="003F5652" w:rsidRDefault="00823FCA">
            <w:r>
              <w:rPr>
                <w:rFonts w:ascii="Calibri" w:eastAsia="Calibri" w:hAnsi="Calibri" w:cs="Calibri"/>
                <w:sz w:val="19"/>
                <w:szCs w:val="19"/>
              </w:rPr>
              <w:t>Statut affiché</w:t>
            </w:r>
          </w:p>
        </w:tc>
        <w:tc>
          <w:tcPr>
            <w:tcW w:w="3750" w:type="dxa"/>
            <w:tcMar>
              <w:top w:w="80" w:type="dxa"/>
              <w:left w:w="100" w:type="dxa"/>
              <w:bottom w:w="80" w:type="dxa"/>
              <w:right w:w="100" w:type="dxa"/>
            </w:tcMar>
            <w:vAlign w:val="center"/>
          </w:tcPr>
          <w:p w:rsidR="003F5652" w:rsidRDefault="00823FCA">
            <w:r>
              <w:rPr>
                <w:rFonts w:ascii="Calibri" w:eastAsia="Calibri" w:hAnsi="Calibri" w:cs="Calibri"/>
                <w:sz w:val="19"/>
                <w:szCs w:val="19"/>
              </w:rPr>
              <w:t>« Demande envoyée » → « En cours de traitement » → « Adhérent confirmé »</w:t>
            </w:r>
          </w:p>
        </w:tc>
        <w:tc>
          <w:tcPr>
            <w:tcW w:w="3750" w:type="dxa"/>
            <w:tcMar>
              <w:top w:w="80" w:type="dxa"/>
              <w:left w:w="100" w:type="dxa"/>
              <w:bottom w:w="80" w:type="dxa"/>
              <w:right w:w="100" w:type="dxa"/>
            </w:tcMar>
            <w:vAlign w:val="center"/>
          </w:tcPr>
          <w:p w:rsidR="003F5652" w:rsidRDefault="00823FCA">
            <w:r>
              <w:rPr>
                <w:rFonts w:ascii="Calibri" w:eastAsia="Calibri" w:hAnsi="Calibri" w:cs="Calibri"/>
                <w:sz w:val="19"/>
                <w:szCs w:val="19"/>
              </w:rPr>
              <w:t>« Sympathisant » dès la fin du formulaire</w:t>
            </w:r>
          </w:p>
        </w:tc>
      </w:tr>
      <w:tr w:rsidR="003F5652">
        <w:tblPrEx>
          <w:tblCellMar>
            <w:top w:w="0" w:type="dxa"/>
            <w:bottom w:w="0" w:type="dxa"/>
          </w:tblCellMar>
        </w:tblPrEx>
        <w:tc>
          <w:tcPr>
            <w:tcW w:w="1850" w:type="dxa"/>
            <w:tcMar>
              <w:top w:w="80" w:type="dxa"/>
              <w:left w:w="100" w:type="dxa"/>
              <w:bottom w:w="80" w:type="dxa"/>
              <w:right w:w="100" w:type="dxa"/>
            </w:tcMar>
            <w:vAlign w:val="center"/>
          </w:tcPr>
          <w:p w:rsidR="003F5652" w:rsidRDefault="00823FCA">
            <w:r>
              <w:rPr>
                <w:rFonts w:ascii="Calibri" w:eastAsia="Calibri" w:hAnsi="Calibri" w:cs="Calibri"/>
                <w:sz w:val="19"/>
                <w:szCs w:val="19"/>
              </w:rPr>
              <w:t>Lien avec HelloAsso</w:t>
            </w:r>
          </w:p>
        </w:tc>
        <w:tc>
          <w:tcPr>
            <w:tcW w:w="3750" w:type="dxa"/>
            <w:tcMar>
              <w:top w:w="80" w:type="dxa"/>
              <w:left w:w="100" w:type="dxa"/>
              <w:bottom w:w="80" w:type="dxa"/>
              <w:right w:w="100" w:type="dxa"/>
            </w:tcMar>
            <w:vAlign w:val="center"/>
          </w:tcPr>
          <w:p w:rsidR="003F5652" w:rsidRDefault="00823FCA">
            <w:r>
              <w:rPr>
                <w:rFonts w:ascii="Calibri" w:eastAsia="Calibri" w:hAnsi="Calibri" w:cs="Calibri"/>
                <w:sz w:val="19"/>
                <w:szCs w:val="19"/>
              </w:rPr>
              <w:t>Le paiement de la cotisation se fait sur HelloAsso</w:t>
            </w:r>
          </w:p>
        </w:tc>
        <w:tc>
          <w:tcPr>
            <w:tcW w:w="3750" w:type="dxa"/>
            <w:tcMar>
              <w:top w:w="80" w:type="dxa"/>
              <w:left w:w="100" w:type="dxa"/>
              <w:bottom w:w="80" w:type="dxa"/>
              <w:right w:w="100" w:type="dxa"/>
            </w:tcMar>
            <w:vAlign w:val="center"/>
          </w:tcPr>
          <w:p w:rsidR="003F5652" w:rsidRDefault="00823FCA">
            <w:r>
              <w:rPr>
                <w:rFonts w:ascii="Calibri" w:eastAsia="Calibri" w:hAnsi="Calibri" w:cs="Calibri"/>
                <w:sz w:val="19"/>
                <w:szCs w:val="19"/>
              </w:rPr>
              <w:t>Aucun lien avec HelloAsso à ce stade</w:t>
            </w:r>
          </w:p>
        </w:tc>
      </w:tr>
    </w:tbl>
    <w:p w:rsidR="003F5652" w:rsidRDefault="00823FCA">
      <w:pPr>
        <w:pStyle w:val="Titre2"/>
        <w:spacing w:before="300" w:after="150"/>
      </w:pPr>
      <w:bookmarkStart w:id="25" w:name="_Toc239617548"/>
      <w:r>
        <w:rPr>
          <w:b/>
          <w:bCs/>
          <w:color w:val="1B6B6B"/>
          <w:sz w:val="25"/>
          <w:szCs w:val="25"/>
        </w:rPr>
        <w:t>5.3 Écran de choix (première étape du parcours)</w:t>
      </w:r>
      <w:bookmarkEnd w:id="25"/>
    </w:p>
    <w:p w:rsidR="003F5652" w:rsidRDefault="00823FCA">
      <w:pPr>
        <w:pStyle w:val="Paragraphedeliste"/>
        <w:numPr>
          <w:ilvl w:val="0"/>
          <w:numId w:val="2"/>
        </w:numPr>
        <w:spacing w:after="60"/>
      </w:pPr>
      <w:r>
        <w:rPr>
          <w:rFonts w:ascii="Calibri" w:eastAsia="Calibri" w:hAnsi="Calibri" w:cs="Calibri"/>
          <w:sz w:val="21"/>
          <w:szCs w:val="21"/>
        </w:rPr>
        <w:t>« Faire une demande d'adhésion » — bouton principal, mène au formulaire de dossier + cotisation via HelloAsso.</w:t>
      </w:r>
    </w:p>
    <w:p w:rsidR="003F5652" w:rsidRDefault="00823FCA">
      <w:pPr>
        <w:pStyle w:val="Paragraphedeliste"/>
        <w:numPr>
          <w:ilvl w:val="0"/>
          <w:numId w:val="2"/>
        </w:numPr>
        <w:spacing w:after="60"/>
      </w:pPr>
      <w:r>
        <w:rPr>
          <w:rFonts w:ascii="Calibri" w:eastAsia="Calibri" w:hAnsi="Calibri" w:cs="Calibri"/>
          <w:sz w:val="21"/>
          <w:szCs w:val="21"/>
        </w:rPr>
        <w:t>« Devenir sympathisant / membre non-adhérent » — bouton secondaire, mène à un formulaire court en un seul écran, sans paiement.</w:t>
      </w:r>
    </w:p>
    <w:p w:rsidR="003F5652" w:rsidRDefault="00823FCA">
      <w:pPr>
        <w:pStyle w:val="Titre1"/>
        <w:spacing w:before="400" w:after="200"/>
      </w:pPr>
      <w:bookmarkStart w:id="26" w:name="_Toc239617549"/>
      <w:r>
        <w:rPr>
          <w:b/>
          <w:bCs/>
          <w:color w:val="16365C"/>
          <w:sz w:val="30"/>
          <w:szCs w:val="30"/>
        </w:rPr>
        <w:t>6. Parcours utilisateur mobile détaillés</w:t>
      </w:r>
      <w:bookmarkEnd w:id="26"/>
    </w:p>
    <w:p w:rsidR="003F5652" w:rsidRDefault="00823FCA">
      <w:pPr>
        <w:pStyle w:val="Titre2"/>
        <w:spacing w:before="300" w:after="150"/>
      </w:pPr>
      <w:bookmarkStart w:id="27" w:name="_Toc239617550"/>
      <w:r>
        <w:rPr>
          <w:b/>
          <w:bCs/>
          <w:color w:val="1B6B6B"/>
          <w:sz w:val="25"/>
          <w:szCs w:val="25"/>
        </w:rPr>
        <w:t>6.1 Parcours « Demande d'adhésion »</w:t>
      </w:r>
      <w:bookmarkEnd w:id="2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900"/>
        <w:gridCol w:w="4550"/>
      </w:tblGrid>
      <w:tr w:rsidR="003F5652">
        <w:tblPrEx>
          <w:tblCellMar>
            <w:top w:w="0" w:type="dxa"/>
            <w:bottom w:w="0" w:type="dxa"/>
          </w:tblCellMar>
        </w:tblPrEx>
        <w:trPr>
          <w:tblHeader/>
        </w:trPr>
        <w:tc>
          <w:tcPr>
            <w:tcW w:w="90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Écran</w:t>
            </w:r>
          </w:p>
        </w:tc>
        <w:tc>
          <w:tcPr>
            <w:tcW w:w="390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Contenu</w:t>
            </w:r>
          </w:p>
        </w:tc>
        <w:tc>
          <w:tcPr>
            <w:tcW w:w="455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Comportement mobile</w:t>
            </w:r>
          </w:p>
        </w:tc>
      </w:tr>
      <w:tr w:rsidR="003F5652">
        <w:tblPrEx>
          <w:tblCellMar>
            <w:top w:w="0" w:type="dxa"/>
            <w:bottom w:w="0" w:type="dxa"/>
          </w:tblCellMar>
        </w:tblPrEx>
        <w:tc>
          <w:tcPr>
            <w:tcW w:w="900" w:type="dxa"/>
            <w:tcMar>
              <w:top w:w="80" w:type="dxa"/>
              <w:left w:w="100" w:type="dxa"/>
              <w:bottom w:w="80" w:type="dxa"/>
              <w:right w:w="100" w:type="dxa"/>
            </w:tcMar>
            <w:vAlign w:val="center"/>
          </w:tcPr>
          <w:p w:rsidR="003F5652" w:rsidRDefault="00823FCA">
            <w:r>
              <w:rPr>
                <w:rFonts w:ascii="Calibri" w:eastAsia="Calibri" w:hAnsi="Calibri" w:cs="Calibri"/>
                <w:sz w:val="19"/>
                <w:szCs w:val="19"/>
              </w:rPr>
              <w:t>1</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Formulaire d'identité (nom, prénom, e-mail, pays, lien avec Djerba)</w:t>
            </w:r>
          </w:p>
        </w:tc>
        <w:tc>
          <w:tcPr>
            <w:tcW w:w="4550" w:type="dxa"/>
            <w:tcMar>
              <w:top w:w="80" w:type="dxa"/>
              <w:left w:w="100" w:type="dxa"/>
              <w:bottom w:w="80" w:type="dxa"/>
              <w:right w:w="100" w:type="dxa"/>
            </w:tcMar>
            <w:vAlign w:val="center"/>
          </w:tcPr>
          <w:p w:rsidR="003F5652" w:rsidRDefault="00823FCA">
            <w:r>
              <w:rPr>
                <w:rFonts w:ascii="Calibri" w:eastAsia="Calibri" w:hAnsi="Calibri" w:cs="Calibri"/>
                <w:sz w:val="19"/>
                <w:szCs w:val="19"/>
              </w:rPr>
              <w:t>Champs natifs, auto-complétion adresse/e-mail, clavier adapté par champ</w:t>
            </w:r>
          </w:p>
        </w:tc>
      </w:tr>
      <w:tr w:rsidR="003F5652">
        <w:tblPrEx>
          <w:tblCellMar>
            <w:top w:w="0" w:type="dxa"/>
            <w:bottom w:w="0" w:type="dxa"/>
          </w:tblCellMar>
        </w:tblPrEx>
        <w:tc>
          <w:tcPr>
            <w:tcW w:w="900" w:type="dxa"/>
            <w:tcMar>
              <w:top w:w="80" w:type="dxa"/>
              <w:left w:w="100" w:type="dxa"/>
              <w:bottom w:w="80" w:type="dxa"/>
              <w:right w:w="100" w:type="dxa"/>
            </w:tcMar>
            <w:vAlign w:val="center"/>
          </w:tcPr>
          <w:p w:rsidR="003F5652" w:rsidRDefault="00823FCA">
            <w:r>
              <w:rPr>
                <w:rFonts w:ascii="Calibri" w:eastAsia="Calibri" w:hAnsi="Calibri" w:cs="Calibri"/>
                <w:sz w:val="19"/>
                <w:szCs w:val="19"/>
              </w:rPr>
              <w:t>2</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Choix de la formule de cotisation (individuelle, familiale, diaspora, bienfaiteur)</w:t>
            </w:r>
          </w:p>
        </w:tc>
        <w:tc>
          <w:tcPr>
            <w:tcW w:w="4550" w:type="dxa"/>
            <w:tcMar>
              <w:top w:w="80" w:type="dxa"/>
              <w:left w:w="100" w:type="dxa"/>
              <w:bottom w:w="80" w:type="dxa"/>
              <w:right w:w="100" w:type="dxa"/>
            </w:tcMar>
            <w:vAlign w:val="center"/>
          </w:tcPr>
          <w:p w:rsidR="003F5652" w:rsidRDefault="00823FCA">
            <w:r>
              <w:rPr>
                <w:rFonts w:ascii="Calibri" w:eastAsia="Calibri" w:hAnsi="Calibri" w:cs="Calibri"/>
                <w:sz w:val="19"/>
                <w:szCs w:val="19"/>
              </w:rPr>
              <w:t>Cartes sélectionnables, montant et durée affichés clairement</w:t>
            </w:r>
          </w:p>
        </w:tc>
      </w:tr>
      <w:tr w:rsidR="003F5652">
        <w:tblPrEx>
          <w:tblCellMar>
            <w:top w:w="0" w:type="dxa"/>
            <w:bottom w:w="0" w:type="dxa"/>
          </w:tblCellMar>
        </w:tblPrEx>
        <w:tc>
          <w:tcPr>
            <w:tcW w:w="900" w:type="dxa"/>
            <w:tcMar>
              <w:top w:w="80" w:type="dxa"/>
              <w:left w:w="100" w:type="dxa"/>
              <w:bottom w:w="80" w:type="dxa"/>
              <w:right w:w="100" w:type="dxa"/>
            </w:tcMar>
            <w:vAlign w:val="center"/>
          </w:tcPr>
          <w:p w:rsidR="003F5652" w:rsidRDefault="00823FCA">
            <w:r>
              <w:rPr>
                <w:rFonts w:ascii="Calibri" w:eastAsia="Calibri" w:hAnsi="Calibri" w:cs="Calibri"/>
                <w:sz w:val="19"/>
                <w:szCs w:val="19"/>
              </w:rPr>
              <w:t>3</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Récapitulatif du dossier avant paiement</w:t>
            </w:r>
          </w:p>
        </w:tc>
        <w:tc>
          <w:tcPr>
            <w:tcW w:w="4550" w:type="dxa"/>
            <w:tcMar>
              <w:top w:w="80" w:type="dxa"/>
              <w:left w:w="100" w:type="dxa"/>
              <w:bottom w:w="80" w:type="dxa"/>
              <w:right w:w="100" w:type="dxa"/>
            </w:tcMar>
            <w:vAlign w:val="center"/>
          </w:tcPr>
          <w:p w:rsidR="003F5652" w:rsidRDefault="00823FCA">
            <w:r>
              <w:rPr>
                <w:rFonts w:ascii="Calibri" w:eastAsia="Calibri" w:hAnsi="Calibri" w:cs="Calibri"/>
                <w:sz w:val="19"/>
                <w:szCs w:val="19"/>
              </w:rPr>
              <w:t>Écran de confirmation natif avant redirection vers le paiement</w:t>
            </w:r>
          </w:p>
        </w:tc>
      </w:tr>
      <w:tr w:rsidR="003F5652">
        <w:tblPrEx>
          <w:tblCellMar>
            <w:top w:w="0" w:type="dxa"/>
            <w:bottom w:w="0" w:type="dxa"/>
          </w:tblCellMar>
        </w:tblPrEx>
        <w:tc>
          <w:tcPr>
            <w:tcW w:w="900" w:type="dxa"/>
            <w:tcMar>
              <w:top w:w="80" w:type="dxa"/>
              <w:left w:w="100" w:type="dxa"/>
              <w:bottom w:w="80" w:type="dxa"/>
              <w:right w:w="100" w:type="dxa"/>
            </w:tcMar>
            <w:vAlign w:val="center"/>
          </w:tcPr>
          <w:p w:rsidR="003F5652" w:rsidRDefault="00823FCA">
            <w:r>
              <w:rPr>
                <w:rFonts w:ascii="Calibri" w:eastAsia="Calibri" w:hAnsi="Calibri" w:cs="Calibri"/>
                <w:sz w:val="19"/>
                <w:szCs w:val="19"/>
              </w:rPr>
              <w:t>4</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Paiement de la cotisation</w:t>
            </w:r>
          </w:p>
        </w:tc>
        <w:tc>
          <w:tcPr>
            <w:tcW w:w="4550" w:type="dxa"/>
            <w:tcMar>
              <w:top w:w="80" w:type="dxa"/>
              <w:left w:w="100" w:type="dxa"/>
              <w:bottom w:w="80" w:type="dxa"/>
              <w:right w:w="100" w:type="dxa"/>
            </w:tcMar>
            <w:vAlign w:val="center"/>
          </w:tcPr>
          <w:p w:rsidR="003F5652" w:rsidRDefault="00823FCA">
            <w:r>
              <w:rPr>
                <w:rFonts w:ascii="Calibri" w:eastAsia="Calibri" w:hAnsi="Calibri" w:cs="Calibri"/>
                <w:sz w:val="19"/>
                <w:szCs w:val="19"/>
              </w:rPr>
              <w:t>Ouverture du parcours HelloAsso en vue web sécurisée (cf. §7.2)</w:t>
            </w:r>
          </w:p>
        </w:tc>
      </w:tr>
      <w:tr w:rsidR="003F5652">
        <w:tblPrEx>
          <w:tblCellMar>
            <w:top w:w="0" w:type="dxa"/>
            <w:bottom w:w="0" w:type="dxa"/>
          </w:tblCellMar>
        </w:tblPrEx>
        <w:tc>
          <w:tcPr>
            <w:tcW w:w="900" w:type="dxa"/>
            <w:tcMar>
              <w:top w:w="80" w:type="dxa"/>
              <w:left w:w="100" w:type="dxa"/>
              <w:bottom w:w="80" w:type="dxa"/>
              <w:right w:w="100" w:type="dxa"/>
            </w:tcMar>
            <w:vAlign w:val="center"/>
          </w:tcPr>
          <w:p w:rsidR="003F5652" w:rsidRDefault="00823FCA">
            <w:r>
              <w:rPr>
                <w:rFonts w:ascii="Calibri" w:eastAsia="Calibri" w:hAnsi="Calibri" w:cs="Calibri"/>
                <w:sz w:val="19"/>
                <w:szCs w:val="19"/>
              </w:rPr>
              <w:t>5</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Retour dans l'application</w:t>
            </w:r>
          </w:p>
        </w:tc>
        <w:tc>
          <w:tcPr>
            <w:tcW w:w="4550" w:type="dxa"/>
            <w:tcMar>
              <w:top w:w="80" w:type="dxa"/>
              <w:left w:w="100" w:type="dxa"/>
              <w:bottom w:w="80" w:type="dxa"/>
              <w:right w:w="100" w:type="dxa"/>
            </w:tcMar>
            <w:vAlign w:val="center"/>
          </w:tcPr>
          <w:p w:rsidR="003F5652" w:rsidRDefault="00823FCA">
            <w:r>
              <w:rPr>
                <w:rFonts w:ascii="Calibri" w:eastAsia="Calibri" w:hAnsi="Calibri" w:cs="Calibri"/>
                <w:sz w:val="19"/>
                <w:szCs w:val="19"/>
              </w:rPr>
              <w:t>Deep link / Universal Link ramène automatiquement l'utilisateur sur l'écran de suivi</w:t>
            </w:r>
          </w:p>
        </w:tc>
      </w:tr>
      <w:tr w:rsidR="003F5652">
        <w:tblPrEx>
          <w:tblCellMar>
            <w:top w:w="0" w:type="dxa"/>
            <w:bottom w:w="0" w:type="dxa"/>
          </w:tblCellMar>
        </w:tblPrEx>
        <w:tc>
          <w:tcPr>
            <w:tcW w:w="900" w:type="dxa"/>
            <w:tcMar>
              <w:top w:w="80" w:type="dxa"/>
              <w:left w:w="100" w:type="dxa"/>
              <w:bottom w:w="80" w:type="dxa"/>
              <w:right w:w="100" w:type="dxa"/>
            </w:tcMar>
            <w:vAlign w:val="center"/>
          </w:tcPr>
          <w:p w:rsidR="003F5652" w:rsidRDefault="00823FCA">
            <w:r>
              <w:rPr>
                <w:rFonts w:ascii="Calibri" w:eastAsia="Calibri" w:hAnsi="Calibri" w:cs="Calibri"/>
                <w:sz w:val="19"/>
                <w:szCs w:val="19"/>
              </w:rPr>
              <w:t>6</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Suivi de statut</w:t>
            </w:r>
          </w:p>
        </w:tc>
        <w:tc>
          <w:tcPr>
            <w:tcW w:w="4550" w:type="dxa"/>
            <w:tcMar>
              <w:top w:w="80" w:type="dxa"/>
              <w:left w:w="100" w:type="dxa"/>
              <w:bottom w:w="80" w:type="dxa"/>
              <w:right w:w="100" w:type="dxa"/>
            </w:tcMar>
            <w:vAlign w:val="center"/>
          </w:tcPr>
          <w:p w:rsidR="003F5652" w:rsidRDefault="00823FCA">
            <w:r>
              <w:rPr>
                <w:rFonts w:ascii="Calibri" w:eastAsia="Calibri" w:hAnsi="Calibri" w:cs="Calibri"/>
                <w:sz w:val="19"/>
                <w:szCs w:val="19"/>
              </w:rPr>
              <w:t>Écran persistant avec statut en temps réel (notification push à chaque changement d'état)</w:t>
            </w:r>
          </w:p>
        </w:tc>
      </w:tr>
    </w:tbl>
    <w:p w:rsidR="003F5652" w:rsidRDefault="00823FCA">
      <w:pPr>
        <w:pStyle w:val="Titre2"/>
        <w:spacing w:before="300" w:after="150"/>
      </w:pPr>
      <w:bookmarkStart w:id="28" w:name="_Toc239617551"/>
      <w:r>
        <w:rPr>
          <w:b/>
          <w:bCs/>
          <w:color w:val="1B6B6B"/>
          <w:sz w:val="25"/>
          <w:szCs w:val="25"/>
        </w:rPr>
        <w:t>6.2 États de la demande d'adhésion</w:t>
      </w:r>
      <w:bookmarkEnd w:id="28"/>
    </w:p>
    <w:p w:rsidR="003F5652" w:rsidRDefault="00823FCA">
      <w:pPr>
        <w:pStyle w:val="Paragraphedeliste"/>
        <w:numPr>
          <w:ilvl w:val="0"/>
          <w:numId w:val="2"/>
        </w:numPr>
        <w:spacing w:after="60"/>
      </w:pPr>
      <w:r>
        <w:rPr>
          <w:rFonts w:ascii="Calibri" w:eastAsia="Calibri" w:hAnsi="Calibri" w:cs="Calibri"/>
          <w:sz w:val="21"/>
          <w:szCs w:val="21"/>
        </w:rPr>
        <w:t>Brouillon — dossier commencé mais non soumis, sauvegardé localement pour reprise ultérieure.</w:t>
      </w:r>
    </w:p>
    <w:p w:rsidR="003F5652" w:rsidRDefault="00823FCA">
      <w:pPr>
        <w:pStyle w:val="Paragraphedeliste"/>
        <w:numPr>
          <w:ilvl w:val="0"/>
          <w:numId w:val="2"/>
        </w:numPr>
        <w:spacing w:after="60"/>
      </w:pPr>
      <w:r>
        <w:rPr>
          <w:rFonts w:ascii="Calibri" w:eastAsia="Calibri" w:hAnsi="Calibri" w:cs="Calibri"/>
          <w:sz w:val="21"/>
          <w:szCs w:val="21"/>
        </w:rPr>
        <w:t>Envoyée — dossier soumis, paiement non encore confirmé.</w:t>
      </w:r>
    </w:p>
    <w:p w:rsidR="003F5652" w:rsidRDefault="00823FCA">
      <w:pPr>
        <w:pStyle w:val="Paragraphedeliste"/>
        <w:numPr>
          <w:ilvl w:val="0"/>
          <w:numId w:val="2"/>
        </w:numPr>
        <w:spacing w:after="60"/>
      </w:pPr>
      <w:r>
        <w:rPr>
          <w:rFonts w:ascii="Calibri" w:eastAsia="Calibri" w:hAnsi="Calibri" w:cs="Calibri"/>
          <w:sz w:val="21"/>
          <w:szCs w:val="21"/>
        </w:rPr>
        <w:t>Paiement confirmé — webhook HelloAsso reçu par le backend ADP.</w:t>
      </w:r>
    </w:p>
    <w:p w:rsidR="003F5652" w:rsidRDefault="00823FCA">
      <w:pPr>
        <w:pStyle w:val="Paragraphedeliste"/>
        <w:numPr>
          <w:ilvl w:val="0"/>
          <w:numId w:val="2"/>
        </w:numPr>
        <w:spacing w:after="60"/>
      </w:pPr>
      <w:r>
        <w:rPr>
          <w:rFonts w:ascii="Calibri" w:eastAsia="Calibri" w:hAnsi="Calibri" w:cs="Calibri"/>
          <w:sz w:val="21"/>
          <w:szCs w:val="21"/>
        </w:rPr>
        <w:t>En cours de validation — si une validation manuelle du bureau est requise.</w:t>
      </w:r>
    </w:p>
    <w:p w:rsidR="003F5652" w:rsidRDefault="00823FCA">
      <w:pPr>
        <w:pStyle w:val="Paragraphedeliste"/>
        <w:numPr>
          <w:ilvl w:val="0"/>
          <w:numId w:val="2"/>
        </w:numPr>
        <w:spacing w:after="60"/>
      </w:pPr>
      <w:r>
        <w:rPr>
          <w:rFonts w:ascii="Calibri" w:eastAsia="Calibri" w:hAnsi="Calibri" w:cs="Calibri"/>
          <w:sz w:val="21"/>
          <w:szCs w:val="21"/>
        </w:rPr>
        <w:t>Adhérent confirmé — statut actif, carte de membre numérique et reçu disponibles dans l'application.</w:t>
      </w:r>
    </w:p>
    <w:p w:rsidR="003F5652" w:rsidRDefault="00823FCA">
      <w:pPr>
        <w:pStyle w:val="Paragraphedeliste"/>
        <w:numPr>
          <w:ilvl w:val="0"/>
          <w:numId w:val="2"/>
        </w:numPr>
        <w:spacing w:after="60"/>
      </w:pPr>
      <w:r>
        <w:rPr>
          <w:rFonts w:ascii="Calibri" w:eastAsia="Calibri" w:hAnsi="Calibri" w:cs="Calibri"/>
          <w:sz w:val="21"/>
          <w:szCs w:val="21"/>
        </w:rPr>
        <w:t>Refusée — cas exceptionnel, avec motif affiché et possibilité de resoumission.</w:t>
      </w:r>
    </w:p>
    <w:p w:rsidR="003F5652" w:rsidRDefault="00823FCA">
      <w:pPr>
        <w:pStyle w:val="Titre2"/>
        <w:spacing w:before="300" w:after="150"/>
      </w:pPr>
      <w:bookmarkStart w:id="29" w:name="_Toc239617552"/>
      <w:r>
        <w:rPr>
          <w:b/>
          <w:bCs/>
          <w:color w:val="1B6B6B"/>
          <w:sz w:val="25"/>
          <w:szCs w:val="25"/>
        </w:rPr>
        <w:t>6.3 Parcours « Sympathisant / Membre non-adhérent »</w:t>
      </w:r>
      <w:bookmarkEnd w:id="29"/>
    </w:p>
    <w:p w:rsidR="003F5652" w:rsidRDefault="00823FCA">
      <w:pPr>
        <w:pStyle w:val="Paragraphedeliste"/>
        <w:numPr>
          <w:ilvl w:val="0"/>
          <w:numId w:val="2"/>
        </w:numPr>
        <w:spacing w:after="60"/>
      </w:pPr>
      <w:r>
        <w:rPr>
          <w:rFonts w:ascii="Calibri" w:eastAsia="Calibri" w:hAnsi="Calibri" w:cs="Calibri"/>
          <w:sz w:val="21"/>
          <w:szCs w:val="21"/>
        </w:rPr>
        <w:t>Formulaire unique : nom, prénom, e-mail, pays de résidence, centres d'intérêt (facultatif).</w:t>
      </w:r>
    </w:p>
    <w:p w:rsidR="003F5652" w:rsidRDefault="00823FCA">
      <w:pPr>
        <w:pStyle w:val="Paragraphedeliste"/>
        <w:numPr>
          <w:ilvl w:val="0"/>
          <w:numId w:val="2"/>
        </w:numPr>
        <w:spacing w:after="60"/>
      </w:pPr>
      <w:r>
        <w:rPr>
          <w:rFonts w:ascii="Calibri" w:eastAsia="Calibri" w:hAnsi="Calibri" w:cs="Calibri"/>
          <w:sz w:val="21"/>
          <w:szCs w:val="21"/>
        </w:rPr>
        <w:t>Validation immédiate, sans écran d'attente ni paiement.</w:t>
      </w:r>
    </w:p>
    <w:p w:rsidR="003F5652" w:rsidRDefault="00823FCA">
      <w:pPr>
        <w:pStyle w:val="Paragraphedeliste"/>
        <w:numPr>
          <w:ilvl w:val="0"/>
          <w:numId w:val="2"/>
        </w:numPr>
        <w:spacing w:after="60"/>
      </w:pPr>
      <w:r>
        <w:rPr>
          <w:rFonts w:ascii="Calibri" w:eastAsia="Calibri" w:hAnsi="Calibri" w:cs="Calibri"/>
          <w:sz w:val="21"/>
          <w:szCs w:val="21"/>
        </w:rPr>
        <w:t>Proposition, en fin de parcours, de faire un don libre ou de passer à une demande d'adhésion complète — sans obligation.</w:t>
      </w:r>
    </w:p>
    <w:p w:rsidR="003F5652" w:rsidRDefault="00823FCA">
      <w:pPr>
        <w:pStyle w:val="Titre1"/>
        <w:spacing w:before="400" w:after="200"/>
      </w:pPr>
      <w:bookmarkStart w:id="30" w:name="_Toc239617553"/>
      <w:r>
        <w:rPr>
          <w:b/>
          <w:bCs/>
          <w:color w:val="16365C"/>
          <w:sz w:val="30"/>
          <w:szCs w:val="30"/>
        </w:rPr>
        <w:lastRenderedPageBreak/>
        <w:t>7. Module Dons : intégration détaillée avec HelloAsso</w:t>
      </w:r>
      <w:bookmarkEnd w:id="30"/>
    </w:p>
    <w:p w:rsidR="003F5652" w:rsidRDefault="00823FCA">
      <w:pPr>
        <w:spacing w:after="120"/>
      </w:pPr>
      <w:r>
        <w:rPr>
          <w:rFonts w:ascii="Calibri" w:eastAsia="Calibri" w:hAnsi="Calibri" w:cs="Calibri"/>
          <w:sz w:val="21"/>
          <w:szCs w:val="21"/>
        </w:rPr>
        <w:t>C'est le cœur technique de ce cahier des charges : relier le module Dons de l'application (choix du montant, ponctuel ou récurrent, projet ciblé) à l'infrastructure HelloAsso déjà utilisée par l'association, sans rupture d'expérience mobile.</w:t>
      </w:r>
    </w:p>
    <w:p w:rsidR="003F5652" w:rsidRDefault="00823FCA">
      <w:pPr>
        <w:pStyle w:val="Titre2"/>
        <w:spacing w:before="300" w:after="150"/>
      </w:pPr>
      <w:bookmarkStart w:id="31" w:name="_Toc239617554"/>
      <w:r>
        <w:rPr>
          <w:b/>
          <w:bCs/>
          <w:color w:val="1B6B6B"/>
          <w:sz w:val="25"/>
          <w:szCs w:val="25"/>
        </w:rPr>
        <w:t>7.1 Rappel du fonctionnement HelloAsso pour les dons</w:t>
      </w:r>
      <w:bookmarkEnd w:id="31"/>
    </w:p>
    <w:p w:rsidR="003F5652" w:rsidRDefault="00823FCA">
      <w:pPr>
        <w:pStyle w:val="Paragraphedeliste"/>
        <w:numPr>
          <w:ilvl w:val="0"/>
          <w:numId w:val="2"/>
        </w:numPr>
        <w:spacing w:after="60"/>
      </w:pPr>
      <w:r>
        <w:rPr>
          <w:rFonts w:ascii="Calibri" w:eastAsia="Calibri" w:hAnsi="Calibri" w:cs="Calibri"/>
          <w:sz w:val="21"/>
          <w:szCs w:val="21"/>
        </w:rPr>
        <w:t>Chaque campagne de don est un formulaire HelloAsso de type Don, identifié par un slug propre à l'association ADP (organizationSlug).</w:t>
      </w:r>
    </w:p>
    <w:p w:rsidR="003F5652" w:rsidRDefault="00823FCA">
      <w:pPr>
        <w:pStyle w:val="Paragraphedeliste"/>
        <w:numPr>
          <w:ilvl w:val="0"/>
          <w:numId w:val="2"/>
        </w:numPr>
        <w:spacing w:after="60"/>
      </w:pPr>
      <w:r>
        <w:rPr>
          <w:rFonts w:ascii="Calibri" w:eastAsia="Calibri" w:hAnsi="Calibri" w:cs="Calibri"/>
          <w:sz w:val="21"/>
          <w:szCs w:val="21"/>
        </w:rPr>
        <w:t>HelloAsso gère nativement le don ponctuel et le don récurrent (prélèvement mensuel), avec émission automatique du reçu fiscal.</w:t>
      </w:r>
    </w:p>
    <w:p w:rsidR="003F5652" w:rsidRDefault="00823FCA">
      <w:pPr>
        <w:pStyle w:val="Paragraphedeliste"/>
        <w:numPr>
          <w:ilvl w:val="0"/>
          <w:numId w:val="2"/>
        </w:numPr>
        <w:spacing w:after="60"/>
      </w:pPr>
      <w:r>
        <w:rPr>
          <w:rFonts w:ascii="Calibri" w:eastAsia="Calibri" w:hAnsi="Calibri" w:cs="Calibri"/>
          <w:sz w:val="21"/>
          <w:szCs w:val="21"/>
        </w:rPr>
        <w:t>Le paiement lui-même est sous-traité par HelloAsso à un prestataire de paiement partenaire, garantissant un taux d'acceptation élevé des cartes.</w:t>
      </w:r>
    </w:p>
    <w:p w:rsidR="003F5652" w:rsidRDefault="00823FCA">
      <w:pPr>
        <w:pStyle w:val="Titre2"/>
        <w:spacing w:before="300" w:after="150"/>
      </w:pPr>
      <w:bookmarkStart w:id="32" w:name="_Toc239617555"/>
      <w:r>
        <w:rPr>
          <w:b/>
          <w:bCs/>
          <w:color w:val="1B6B6B"/>
          <w:sz w:val="25"/>
          <w:szCs w:val="25"/>
        </w:rPr>
        <w:t>7.2 Deux façons de connecter le module Dons mobile — recommandation</w:t>
      </w:r>
      <w:bookmarkEnd w:id="3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3750"/>
        <w:gridCol w:w="3750"/>
      </w:tblGrid>
      <w:tr w:rsidR="003F5652">
        <w:tblPrEx>
          <w:tblCellMar>
            <w:top w:w="0" w:type="dxa"/>
            <w:bottom w:w="0" w:type="dxa"/>
          </w:tblCellMar>
        </w:tblPrEx>
        <w:trPr>
          <w:tblHeader/>
        </w:trPr>
        <w:tc>
          <w:tcPr>
            <w:tcW w:w="1850" w:type="dxa"/>
            <w:shd w:val="clear" w:color="auto" w:fill="16365C"/>
            <w:tcMar>
              <w:top w:w="80" w:type="dxa"/>
              <w:left w:w="100" w:type="dxa"/>
              <w:bottom w:w="80" w:type="dxa"/>
              <w:right w:w="100" w:type="dxa"/>
            </w:tcMar>
            <w:vAlign w:val="center"/>
          </w:tcPr>
          <w:p w:rsidR="003F5652" w:rsidRDefault="003F5652"/>
        </w:tc>
        <w:tc>
          <w:tcPr>
            <w:tcW w:w="375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A. Vue web intégrée (recommandé)</w:t>
            </w:r>
          </w:p>
        </w:tc>
        <w:tc>
          <w:tcPr>
            <w:tcW w:w="375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B. HelloAsso Checkout via API native</w:t>
            </w:r>
          </w:p>
        </w:tc>
      </w:tr>
      <w:tr w:rsidR="003F5652">
        <w:tblPrEx>
          <w:tblCellMar>
            <w:top w:w="0" w:type="dxa"/>
            <w:bottom w:w="0" w:type="dxa"/>
          </w:tblCellMar>
        </w:tblPrEx>
        <w:tc>
          <w:tcPr>
            <w:tcW w:w="1850" w:type="dxa"/>
            <w:tcMar>
              <w:top w:w="80" w:type="dxa"/>
              <w:left w:w="100" w:type="dxa"/>
              <w:bottom w:w="80" w:type="dxa"/>
              <w:right w:w="100" w:type="dxa"/>
            </w:tcMar>
            <w:vAlign w:val="center"/>
          </w:tcPr>
          <w:p w:rsidR="003F5652" w:rsidRDefault="00823FCA">
            <w:r>
              <w:rPr>
                <w:rFonts w:ascii="Calibri" w:eastAsia="Calibri" w:hAnsi="Calibri" w:cs="Calibri"/>
                <w:sz w:val="19"/>
                <w:szCs w:val="19"/>
              </w:rPr>
              <w:t>Principe</w:t>
            </w:r>
          </w:p>
        </w:tc>
        <w:tc>
          <w:tcPr>
            <w:tcW w:w="3750" w:type="dxa"/>
            <w:tcMar>
              <w:top w:w="80" w:type="dxa"/>
              <w:left w:w="100" w:type="dxa"/>
              <w:bottom w:w="80" w:type="dxa"/>
              <w:right w:w="100" w:type="dxa"/>
            </w:tcMar>
            <w:vAlign w:val="center"/>
          </w:tcPr>
          <w:p w:rsidR="003F5652" w:rsidRDefault="00823FCA">
            <w:r>
              <w:rPr>
                <w:rFonts w:ascii="Calibri" w:eastAsia="Calibri" w:hAnsi="Calibri" w:cs="Calibri"/>
                <w:sz w:val="19"/>
                <w:szCs w:val="19"/>
              </w:rPr>
              <w:t>Le formulaire HelloAsso s'ouvre dans une vue web sécurisée intégrée (SFSafariViewController / Chrome Custom Tabs)</w:t>
            </w:r>
          </w:p>
        </w:tc>
        <w:tc>
          <w:tcPr>
            <w:tcW w:w="3750" w:type="dxa"/>
            <w:tcMar>
              <w:top w:w="80" w:type="dxa"/>
              <w:left w:w="100" w:type="dxa"/>
              <w:bottom w:w="80" w:type="dxa"/>
              <w:right w:w="100" w:type="dxa"/>
            </w:tcMar>
            <w:vAlign w:val="center"/>
          </w:tcPr>
          <w:p w:rsidR="003F5652" w:rsidRDefault="00823FCA">
            <w:r>
              <w:rPr>
                <w:rFonts w:ascii="Calibri" w:eastAsia="Calibri" w:hAnsi="Calibri" w:cs="Calibri"/>
                <w:sz w:val="19"/>
                <w:szCs w:val="19"/>
              </w:rPr>
              <w:t>L'application appelle l'API Checkout Intents pour un formulaire 100% natif</w:t>
            </w:r>
          </w:p>
        </w:tc>
      </w:tr>
      <w:tr w:rsidR="003F5652">
        <w:tblPrEx>
          <w:tblCellMar>
            <w:top w:w="0" w:type="dxa"/>
            <w:bottom w:w="0" w:type="dxa"/>
          </w:tblCellMar>
        </w:tblPrEx>
        <w:tc>
          <w:tcPr>
            <w:tcW w:w="1850" w:type="dxa"/>
            <w:tcMar>
              <w:top w:w="80" w:type="dxa"/>
              <w:left w:w="100" w:type="dxa"/>
              <w:bottom w:w="80" w:type="dxa"/>
              <w:right w:w="100" w:type="dxa"/>
            </w:tcMar>
            <w:vAlign w:val="center"/>
          </w:tcPr>
          <w:p w:rsidR="003F5652" w:rsidRDefault="00823FCA">
            <w:r>
              <w:rPr>
                <w:rFonts w:ascii="Calibri" w:eastAsia="Calibri" w:hAnsi="Calibri" w:cs="Calibri"/>
                <w:sz w:val="19"/>
                <w:szCs w:val="19"/>
              </w:rPr>
              <w:t>Reçu fiscal automatique</w:t>
            </w:r>
          </w:p>
        </w:tc>
        <w:tc>
          <w:tcPr>
            <w:tcW w:w="3750" w:type="dxa"/>
            <w:tcMar>
              <w:top w:w="80" w:type="dxa"/>
              <w:left w:w="100" w:type="dxa"/>
              <w:bottom w:w="80" w:type="dxa"/>
              <w:right w:w="100" w:type="dxa"/>
            </w:tcMar>
            <w:vAlign w:val="center"/>
          </w:tcPr>
          <w:p w:rsidR="003F5652" w:rsidRDefault="00823FCA">
            <w:r>
              <w:rPr>
                <w:rFonts w:ascii="Calibri" w:eastAsia="Calibri" w:hAnsi="Calibri" w:cs="Calibri"/>
                <w:sz w:val="19"/>
                <w:szCs w:val="19"/>
              </w:rPr>
              <w:t>Oui, systématique</w:t>
            </w:r>
          </w:p>
        </w:tc>
        <w:tc>
          <w:tcPr>
            <w:tcW w:w="3750" w:type="dxa"/>
            <w:tcMar>
              <w:top w:w="80" w:type="dxa"/>
              <w:left w:w="100" w:type="dxa"/>
              <w:bottom w:w="80" w:type="dxa"/>
              <w:right w:w="100" w:type="dxa"/>
            </w:tcMar>
            <w:vAlign w:val="center"/>
          </w:tcPr>
          <w:p w:rsidR="003F5652" w:rsidRDefault="00823FCA">
            <w:r>
              <w:rPr>
                <w:rFonts w:ascii="Calibri" w:eastAsia="Calibri" w:hAnsi="Calibri" w:cs="Calibri"/>
                <w:sz w:val="19"/>
                <w:szCs w:val="19"/>
              </w:rPr>
              <w:t>Non garanti</w:t>
            </w:r>
          </w:p>
        </w:tc>
      </w:tr>
      <w:tr w:rsidR="003F5652">
        <w:tblPrEx>
          <w:tblCellMar>
            <w:top w:w="0" w:type="dxa"/>
            <w:bottom w:w="0" w:type="dxa"/>
          </w:tblCellMar>
        </w:tblPrEx>
        <w:tc>
          <w:tcPr>
            <w:tcW w:w="1850" w:type="dxa"/>
            <w:tcMar>
              <w:top w:w="80" w:type="dxa"/>
              <w:left w:w="100" w:type="dxa"/>
              <w:bottom w:w="80" w:type="dxa"/>
              <w:right w:w="100" w:type="dxa"/>
            </w:tcMar>
            <w:vAlign w:val="center"/>
          </w:tcPr>
          <w:p w:rsidR="003F5652" w:rsidRDefault="00823FCA">
            <w:r>
              <w:rPr>
                <w:rFonts w:ascii="Calibri" w:eastAsia="Calibri" w:hAnsi="Calibri" w:cs="Calibri"/>
                <w:sz w:val="19"/>
                <w:szCs w:val="19"/>
              </w:rPr>
              <w:t>Don récurrent (mensuel)</w:t>
            </w:r>
          </w:p>
        </w:tc>
        <w:tc>
          <w:tcPr>
            <w:tcW w:w="3750" w:type="dxa"/>
            <w:tcMar>
              <w:top w:w="80" w:type="dxa"/>
              <w:left w:w="100" w:type="dxa"/>
              <w:bottom w:w="80" w:type="dxa"/>
              <w:right w:w="100" w:type="dxa"/>
            </w:tcMar>
            <w:vAlign w:val="center"/>
          </w:tcPr>
          <w:p w:rsidR="003F5652" w:rsidRDefault="00823FCA">
            <w:r>
              <w:rPr>
                <w:rFonts w:ascii="Calibri" w:eastAsia="Calibri" w:hAnsi="Calibri" w:cs="Calibri"/>
                <w:sz w:val="19"/>
                <w:szCs w:val="19"/>
              </w:rPr>
              <w:t>Géré nativement par le formulaire HelloAsso</w:t>
            </w:r>
          </w:p>
        </w:tc>
        <w:tc>
          <w:tcPr>
            <w:tcW w:w="3750" w:type="dxa"/>
            <w:tcMar>
              <w:top w:w="80" w:type="dxa"/>
              <w:left w:w="100" w:type="dxa"/>
              <w:bottom w:w="80" w:type="dxa"/>
              <w:right w:w="100" w:type="dxa"/>
            </w:tcMar>
            <w:vAlign w:val="center"/>
          </w:tcPr>
          <w:p w:rsidR="003F5652" w:rsidRDefault="00823FCA">
            <w:r>
              <w:rPr>
                <w:rFonts w:ascii="Calibri" w:eastAsia="Calibri" w:hAnsi="Calibri" w:cs="Calibri"/>
                <w:sz w:val="19"/>
                <w:szCs w:val="19"/>
              </w:rPr>
              <w:t>À reconstruire manuellement côté application</w:t>
            </w:r>
          </w:p>
        </w:tc>
      </w:tr>
      <w:tr w:rsidR="003F5652">
        <w:tblPrEx>
          <w:tblCellMar>
            <w:top w:w="0" w:type="dxa"/>
            <w:bottom w:w="0" w:type="dxa"/>
          </w:tblCellMar>
        </w:tblPrEx>
        <w:tc>
          <w:tcPr>
            <w:tcW w:w="1850" w:type="dxa"/>
            <w:tcMar>
              <w:top w:w="80" w:type="dxa"/>
              <w:left w:w="100" w:type="dxa"/>
              <w:bottom w:w="80" w:type="dxa"/>
              <w:right w:w="100" w:type="dxa"/>
            </w:tcMar>
            <w:vAlign w:val="center"/>
          </w:tcPr>
          <w:p w:rsidR="003F5652" w:rsidRDefault="00823FCA">
            <w:r>
              <w:rPr>
                <w:rFonts w:ascii="Calibri" w:eastAsia="Calibri" w:hAnsi="Calibri" w:cs="Calibri"/>
                <w:sz w:val="19"/>
                <w:szCs w:val="19"/>
              </w:rPr>
              <w:t>Effort de développement</w:t>
            </w:r>
          </w:p>
        </w:tc>
        <w:tc>
          <w:tcPr>
            <w:tcW w:w="3750" w:type="dxa"/>
            <w:tcMar>
              <w:top w:w="80" w:type="dxa"/>
              <w:left w:w="100" w:type="dxa"/>
              <w:bottom w:w="80" w:type="dxa"/>
              <w:right w:w="100" w:type="dxa"/>
            </w:tcMar>
            <w:vAlign w:val="center"/>
          </w:tcPr>
          <w:p w:rsidR="003F5652" w:rsidRDefault="00823FCA">
            <w:r>
              <w:rPr>
                <w:rFonts w:ascii="Calibri" w:eastAsia="Calibri" w:hAnsi="Calibri" w:cs="Calibri"/>
                <w:sz w:val="19"/>
                <w:szCs w:val="19"/>
              </w:rPr>
              <w:t>Faible à moyen</w:t>
            </w:r>
          </w:p>
        </w:tc>
        <w:tc>
          <w:tcPr>
            <w:tcW w:w="3750" w:type="dxa"/>
            <w:tcMar>
              <w:top w:w="80" w:type="dxa"/>
              <w:left w:w="100" w:type="dxa"/>
              <w:bottom w:w="80" w:type="dxa"/>
              <w:right w:w="100" w:type="dxa"/>
            </w:tcMar>
            <w:vAlign w:val="center"/>
          </w:tcPr>
          <w:p w:rsidR="003F5652" w:rsidRDefault="00823FCA">
            <w:r>
              <w:rPr>
                <w:rFonts w:ascii="Calibri" w:eastAsia="Calibri" w:hAnsi="Calibri" w:cs="Calibri"/>
                <w:sz w:val="19"/>
                <w:szCs w:val="19"/>
              </w:rPr>
              <w:t>Plus élevé</w:t>
            </w:r>
          </w:p>
        </w:tc>
      </w:tr>
      <w:tr w:rsidR="003F5652">
        <w:tblPrEx>
          <w:tblCellMar>
            <w:top w:w="0" w:type="dxa"/>
            <w:bottom w:w="0" w:type="dxa"/>
          </w:tblCellMar>
        </w:tblPrEx>
        <w:tc>
          <w:tcPr>
            <w:tcW w:w="1850" w:type="dxa"/>
            <w:tcMar>
              <w:top w:w="80" w:type="dxa"/>
              <w:left w:w="100" w:type="dxa"/>
              <w:bottom w:w="80" w:type="dxa"/>
              <w:right w:w="100" w:type="dxa"/>
            </w:tcMar>
            <w:vAlign w:val="center"/>
          </w:tcPr>
          <w:p w:rsidR="003F5652" w:rsidRDefault="00823FCA">
            <w:r>
              <w:rPr>
                <w:rFonts w:ascii="Calibri" w:eastAsia="Calibri" w:hAnsi="Calibri" w:cs="Calibri"/>
                <w:sz w:val="19"/>
                <w:szCs w:val="19"/>
              </w:rPr>
              <w:t>Recommandation</w:t>
            </w:r>
          </w:p>
        </w:tc>
        <w:tc>
          <w:tcPr>
            <w:tcW w:w="3750" w:type="dxa"/>
            <w:tcMar>
              <w:top w:w="80" w:type="dxa"/>
              <w:left w:w="100" w:type="dxa"/>
              <w:bottom w:w="80" w:type="dxa"/>
              <w:right w:w="100" w:type="dxa"/>
            </w:tcMar>
            <w:vAlign w:val="center"/>
          </w:tcPr>
          <w:p w:rsidR="003F5652" w:rsidRDefault="00823FCA">
            <w:r>
              <w:rPr>
                <w:rFonts w:ascii="Calibri" w:eastAsia="Calibri" w:hAnsi="Calibri" w:cs="Calibri"/>
                <w:sz w:val="19"/>
                <w:szCs w:val="19"/>
              </w:rPr>
              <w:t>À privilégier : fiabilité, reçus fiscaux garantis</w:t>
            </w:r>
          </w:p>
        </w:tc>
        <w:tc>
          <w:tcPr>
            <w:tcW w:w="3750" w:type="dxa"/>
            <w:tcMar>
              <w:top w:w="80" w:type="dxa"/>
              <w:left w:w="100" w:type="dxa"/>
              <w:bottom w:w="80" w:type="dxa"/>
              <w:right w:w="100" w:type="dxa"/>
            </w:tcMar>
            <w:vAlign w:val="center"/>
          </w:tcPr>
          <w:p w:rsidR="003F5652" w:rsidRDefault="00823FCA">
            <w:r>
              <w:rPr>
                <w:rFonts w:ascii="Calibri" w:eastAsia="Calibri" w:hAnsi="Calibri" w:cs="Calibri"/>
                <w:sz w:val="19"/>
                <w:szCs w:val="19"/>
              </w:rPr>
              <w:t>Uniquement si expérience 100% native jugée indispensable</w:t>
            </w:r>
          </w:p>
        </w:tc>
      </w:tr>
    </w:tbl>
    <w:p w:rsidR="003F5652" w:rsidRDefault="00823FCA">
      <w:pPr>
        <w:pStyle w:val="Titre2"/>
        <w:spacing w:before="300" w:after="150"/>
      </w:pPr>
      <w:bookmarkStart w:id="33" w:name="_Toc239617556"/>
      <w:r>
        <w:rPr>
          <w:b/>
          <w:bCs/>
          <w:color w:val="1B6B6B"/>
          <w:sz w:val="25"/>
          <w:szCs w:val="25"/>
        </w:rPr>
        <w:t>7.3 Parcours technique détaillé du don (option recommandée)</w:t>
      </w:r>
      <w:bookmarkEnd w:id="3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9"/>
        <w:gridCol w:w="1723"/>
        <w:gridCol w:w="2468"/>
      </w:tblGrid>
      <w:tr w:rsidR="003F5652">
        <w:tblPrEx>
          <w:tblCellMar>
            <w:top w:w="0" w:type="dxa"/>
            <w:bottom w:w="0" w:type="dxa"/>
          </w:tblCellMar>
        </w:tblPrEx>
        <w:trPr>
          <w:tblHeader/>
        </w:trPr>
        <w:tc>
          <w:tcPr>
            <w:tcW w:w="70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Étape</w:t>
            </w:r>
          </w:p>
        </w:tc>
        <w:tc>
          <w:tcPr>
            <w:tcW w:w="390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Côté application mobile</w:t>
            </w:r>
          </w:p>
        </w:tc>
        <w:tc>
          <w:tcPr>
            <w:tcW w:w="475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Détail technique</w:t>
            </w:r>
          </w:p>
        </w:tc>
      </w:tr>
      <w:tr w:rsidR="003F5652">
        <w:tblPrEx>
          <w:tblCellMar>
            <w:top w:w="0" w:type="dxa"/>
            <w:bottom w:w="0" w:type="dxa"/>
          </w:tblCellMar>
        </w:tblPrEx>
        <w:tc>
          <w:tcPr>
            <w:tcW w:w="700" w:type="dxa"/>
            <w:tcMar>
              <w:top w:w="80" w:type="dxa"/>
              <w:left w:w="100" w:type="dxa"/>
              <w:bottom w:w="80" w:type="dxa"/>
              <w:right w:w="100" w:type="dxa"/>
            </w:tcMar>
            <w:vAlign w:val="center"/>
          </w:tcPr>
          <w:p w:rsidR="003F5652" w:rsidRDefault="00823FCA">
            <w:r>
              <w:rPr>
                <w:rFonts w:ascii="Calibri" w:eastAsia="Calibri" w:hAnsi="Calibri" w:cs="Calibri"/>
                <w:sz w:val="19"/>
                <w:szCs w:val="19"/>
              </w:rPr>
              <w:t>1</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Choix d'un montant, d'un projet à soutenir, ponctuel ou récurrent</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Écran natif, aucune donnée bancaire saisie à ce stade</w:t>
            </w:r>
          </w:p>
        </w:tc>
      </w:tr>
      <w:tr w:rsidR="003F5652">
        <w:tblPrEx>
          <w:tblCellMar>
            <w:top w:w="0" w:type="dxa"/>
            <w:bottom w:w="0" w:type="dxa"/>
          </w:tblCellMar>
        </w:tblPrEx>
        <w:tc>
          <w:tcPr>
            <w:tcW w:w="700" w:type="dxa"/>
            <w:tcMar>
              <w:top w:w="80" w:type="dxa"/>
              <w:left w:w="100" w:type="dxa"/>
              <w:bottom w:w="80" w:type="dxa"/>
              <w:right w:w="100" w:type="dxa"/>
            </w:tcMar>
            <w:vAlign w:val="center"/>
          </w:tcPr>
          <w:p w:rsidR="003F5652" w:rsidRDefault="00823FCA">
            <w:r>
              <w:rPr>
                <w:rFonts w:ascii="Calibri" w:eastAsia="Calibri" w:hAnsi="Calibri" w:cs="Calibri"/>
                <w:sz w:val="19"/>
                <w:szCs w:val="19"/>
              </w:rPr>
              <w:t>2</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Construction de l'URL du formulaire HelloAsso avec paramètres pré-remplis</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URL du formulaire ADP, montant en paramètre de requête</w:t>
            </w:r>
          </w:p>
        </w:tc>
      </w:tr>
      <w:tr w:rsidR="003F5652">
        <w:tblPrEx>
          <w:tblCellMar>
            <w:top w:w="0" w:type="dxa"/>
            <w:bottom w:w="0" w:type="dxa"/>
          </w:tblCellMar>
        </w:tblPrEx>
        <w:tc>
          <w:tcPr>
            <w:tcW w:w="700" w:type="dxa"/>
            <w:tcMar>
              <w:top w:w="80" w:type="dxa"/>
              <w:left w:w="100" w:type="dxa"/>
              <w:bottom w:w="80" w:type="dxa"/>
              <w:right w:w="100" w:type="dxa"/>
            </w:tcMar>
            <w:vAlign w:val="center"/>
          </w:tcPr>
          <w:p w:rsidR="003F5652" w:rsidRDefault="00823FCA">
            <w:r>
              <w:rPr>
                <w:rFonts w:ascii="Calibri" w:eastAsia="Calibri" w:hAnsi="Calibri" w:cs="Calibri"/>
                <w:sz w:val="19"/>
                <w:szCs w:val="19"/>
              </w:rPr>
              <w:t>3</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Ouverture en vue web sécurisée intégrée</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SFSafariViewController (iOS) / Chrome Custom Tabs (Android)</w:t>
            </w:r>
          </w:p>
        </w:tc>
      </w:tr>
      <w:tr w:rsidR="003F5652">
        <w:tblPrEx>
          <w:tblCellMar>
            <w:top w:w="0" w:type="dxa"/>
            <w:bottom w:w="0" w:type="dxa"/>
          </w:tblCellMar>
        </w:tblPrEx>
        <w:tc>
          <w:tcPr>
            <w:tcW w:w="700" w:type="dxa"/>
            <w:tcMar>
              <w:top w:w="80" w:type="dxa"/>
              <w:left w:w="100" w:type="dxa"/>
              <w:bottom w:w="80" w:type="dxa"/>
              <w:right w:w="100" w:type="dxa"/>
            </w:tcMar>
            <w:vAlign w:val="center"/>
          </w:tcPr>
          <w:p w:rsidR="003F5652" w:rsidRDefault="00823FCA">
            <w:r>
              <w:rPr>
                <w:rFonts w:ascii="Calibri" w:eastAsia="Calibri" w:hAnsi="Calibri" w:cs="Calibri"/>
                <w:sz w:val="19"/>
                <w:szCs w:val="19"/>
              </w:rPr>
              <w:t>4</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Saisie des coordonnées bancaires sur le domaine HelloAsso</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Aucune donnée bancaire ne transite par l'application ni par le backend ADP</w:t>
            </w:r>
          </w:p>
        </w:tc>
      </w:tr>
      <w:tr w:rsidR="003F5652">
        <w:tblPrEx>
          <w:tblCellMar>
            <w:top w:w="0" w:type="dxa"/>
            <w:bottom w:w="0" w:type="dxa"/>
          </w:tblCellMar>
        </w:tblPrEx>
        <w:tc>
          <w:tcPr>
            <w:tcW w:w="700" w:type="dxa"/>
            <w:tcMar>
              <w:top w:w="80" w:type="dxa"/>
              <w:left w:w="100" w:type="dxa"/>
              <w:bottom w:w="80" w:type="dxa"/>
              <w:right w:w="100" w:type="dxa"/>
            </w:tcMar>
            <w:vAlign w:val="center"/>
          </w:tcPr>
          <w:p w:rsidR="003F5652" w:rsidRDefault="00823FCA">
            <w:r>
              <w:rPr>
                <w:rFonts w:ascii="Calibri" w:eastAsia="Calibri" w:hAnsi="Calibri" w:cs="Calibri"/>
                <w:sz w:val="19"/>
                <w:szCs w:val="19"/>
              </w:rPr>
              <w:lastRenderedPageBreak/>
              <w:t>5</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Paiement confirmé, redirection vers une URL de retour ADP</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Universal Link (iOS) / App Link (Android) intercepté nativement</w:t>
            </w:r>
          </w:p>
        </w:tc>
      </w:tr>
      <w:tr w:rsidR="003F5652">
        <w:tblPrEx>
          <w:tblCellMar>
            <w:top w:w="0" w:type="dxa"/>
            <w:bottom w:w="0" w:type="dxa"/>
          </w:tblCellMar>
        </w:tblPrEx>
        <w:tc>
          <w:tcPr>
            <w:tcW w:w="700" w:type="dxa"/>
            <w:tcMar>
              <w:top w:w="80" w:type="dxa"/>
              <w:left w:w="100" w:type="dxa"/>
              <w:bottom w:w="80" w:type="dxa"/>
              <w:right w:w="100" w:type="dxa"/>
            </w:tcMar>
            <w:vAlign w:val="center"/>
          </w:tcPr>
          <w:p w:rsidR="003F5652" w:rsidRDefault="00823FCA">
            <w:r>
              <w:rPr>
                <w:rFonts w:ascii="Calibri" w:eastAsia="Calibri" w:hAnsi="Calibri" w:cs="Calibri"/>
                <w:sz w:val="19"/>
                <w:szCs w:val="19"/>
              </w:rPr>
              <w:t>6</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HelloAsso notifie le backend ADP par webhook</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Le backend enregistre le don dans l'historique du profil utilisateur</w:t>
            </w:r>
          </w:p>
        </w:tc>
      </w:tr>
      <w:tr w:rsidR="003F5652">
        <w:tblPrEx>
          <w:tblCellMar>
            <w:top w:w="0" w:type="dxa"/>
            <w:bottom w:w="0" w:type="dxa"/>
          </w:tblCellMar>
        </w:tblPrEx>
        <w:tc>
          <w:tcPr>
            <w:tcW w:w="700" w:type="dxa"/>
            <w:tcMar>
              <w:top w:w="80" w:type="dxa"/>
              <w:left w:w="100" w:type="dxa"/>
              <w:bottom w:w="80" w:type="dxa"/>
              <w:right w:w="100" w:type="dxa"/>
            </w:tcMar>
            <w:vAlign w:val="center"/>
          </w:tcPr>
          <w:p w:rsidR="003F5652" w:rsidRDefault="00823FCA">
            <w:r>
              <w:rPr>
                <w:rFonts w:ascii="Calibri" w:eastAsia="Calibri" w:hAnsi="Calibri" w:cs="Calibri"/>
                <w:sz w:val="19"/>
                <w:szCs w:val="19"/>
              </w:rPr>
              <w:t>7</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Écran de remerciement, mise à jour de l'historique de dons</w:t>
            </w:r>
          </w:p>
        </w:tc>
        <w:tc>
          <w:tcPr>
            <w:tcW w:w="4750" w:type="dxa"/>
            <w:tcMar>
              <w:top w:w="80" w:type="dxa"/>
              <w:left w:w="100" w:type="dxa"/>
              <w:bottom w:w="80" w:type="dxa"/>
              <w:right w:w="100" w:type="dxa"/>
            </w:tcMar>
            <w:vAlign w:val="center"/>
          </w:tcPr>
          <w:p w:rsidR="003F5652" w:rsidRDefault="00823FCA">
            <w:r>
              <w:rPr>
                <w:rFonts w:ascii="Calibri" w:eastAsia="Calibri" w:hAnsi="Calibri" w:cs="Calibri"/>
                <w:sz w:val="19"/>
                <w:szCs w:val="19"/>
              </w:rPr>
              <w:t>Notification push de confirmation si l'application était en arrière-plan</w:t>
            </w:r>
          </w:p>
        </w:tc>
      </w:tr>
      <w:tr w:rsidR="003F5652">
        <w:tblPrEx>
          <w:tblCellMar>
            <w:top w:w="0" w:type="dxa"/>
            <w:bottom w:w="0" w:type="dxa"/>
          </w:tblCellMar>
        </w:tblPrEx>
        <w:trPr>
          <w:gridAfter w:val="2"/>
          <w:wAfter w:w="9250" w:type="dxa"/>
        </w:trPr>
        <w:tc>
          <w:tcPr>
            <w:tcW w:w="0" w:type="auto"/>
            <w:tcBorders>
              <w:top w:val="single" w:sz="4" w:space="0" w:color="D9A441"/>
              <w:left w:val="single" w:sz="4" w:space="0" w:color="D9A441"/>
              <w:bottom w:val="single" w:sz="4" w:space="0" w:color="D9A441"/>
              <w:right w:val="single" w:sz="4" w:space="0" w:color="D9A441"/>
            </w:tcBorders>
            <w:shd w:val="clear" w:color="auto" w:fill="FFF4E5"/>
            <w:tcMar>
              <w:top w:w="100" w:type="dxa"/>
              <w:left w:w="150" w:type="dxa"/>
              <w:bottom w:w="100" w:type="dxa"/>
              <w:right w:w="150" w:type="dxa"/>
            </w:tcMar>
          </w:tcPr>
          <w:p w:rsidR="003F5652" w:rsidRDefault="00823FCA">
            <w:r>
              <w:rPr>
                <w:rFonts w:ascii="Calibri" w:eastAsia="Calibri" w:hAnsi="Calibri" w:cs="Calibri"/>
                <w:b/>
                <w:bCs/>
                <w:color w:val="9C6B00"/>
              </w:rPr>
              <w:t xml:space="preserve">À VALIDER — </w:t>
            </w:r>
            <w:r>
              <w:rPr>
                <w:rFonts w:ascii="Calibri" w:eastAsia="Calibri" w:hAnsi="Calibri" w:cs="Calibri"/>
              </w:rPr>
              <w:t>le rapprochement entre le don HelloAsso et le profil utilisateur de l'application se fait par adresse e-mail ; il convient de s'assurer que l'e-mail utilisé au moment du don correspond à celui du compte applicatif, par exemple en le pré-remplissant automatiquement dans l'URL du formulaire.</w:t>
            </w:r>
          </w:p>
        </w:tc>
      </w:tr>
    </w:tbl>
    <w:p w:rsidR="003F5652" w:rsidRDefault="00823FCA">
      <w:pPr>
        <w:pStyle w:val="Titre2"/>
        <w:spacing w:before="300" w:after="150"/>
      </w:pPr>
      <w:bookmarkStart w:id="34" w:name="_Toc239617557"/>
      <w:r>
        <w:rPr>
          <w:b/>
          <w:bCs/>
          <w:color w:val="1B6B6B"/>
          <w:sz w:val="25"/>
          <w:szCs w:val="25"/>
        </w:rPr>
        <w:t>7.4 Dons anonymes et dons hors compte</w:t>
      </w:r>
      <w:bookmarkEnd w:id="34"/>
    </w:p>
    <w:p w:rsidR="003F5652" w:rsidRDefault="00823FCA">
      <w:pPr>
        <w:pStyle w:val="Paragraphedeliste"/>
        <w:numPr>
          <w:ilvl w:val="0"/>
          <w:numId w:val="2"/>
        </w:numPr>
        <w:spacing w:after="60"/>
      </w:pPr>
      <w:r>
        <w:rPr>
          <w:rFonts w:ascii="Calibri" w:eastAsia="Calibri" w:hAnsi="Calibri" w:cs="Calibri"/>
          <w:sz w:val="21"/>
          <w:szCs w:val="21"/>
        </w:rPr>
        <w:t>Un visiteur non connecté à l'application doit pouvoir faire un don sans créer de compte au préalable — le module Dons ne doit jamais être bloqué par une exigence de connexion.</w:t>
      </w:r>
    </w:p>
    <w:p w:rsidR="003F5652" w:rsidRDefault="00823FCA">
      <w:pPr>
        <w:pStyle w:val="Paragraphedeliste"/>
        <w:numPr>
          <w:ilvl w:val="0"/>
          <w:numId w:val="2"/>
        </w:numPr>
        <w:spacing w:after="60"/>
      </w:pPr>
      <w:r>
        <w:rPr>
          <w:rFonts w:ascii="Calibri" w:eastAsia="Calibri" w:hAnsi="Calibri" w:cs="Calibri"/>
          <w:sz w:val="21"/>
          <w:szCs w:val="21"/>
        </w:rPr>
        <w:t>Dans ce cas, le don est enregistré côté HelloAsso mais n'apparaît pas dans un historique applicatif, faute de profil à rattacher.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F5652">
        <w:tblPrEx>
          <w:tblCellMar>
            <w:top w:w="0" w:type="dxa"/>
            <w:bottom w:w="0" w:type="dxa"/>
          </w:tblCellMar>
        </w:tblPrEx>
        <w:tc>
          <w:tcPr>
            <w:tcW w:w="0" w:type="auto"/>
            <w:tcBorders>
              <w:top w:val="single" w:sz="4" w:space="0" w:color="1B6B6B"/>
              <w:left w:val="single" w:sz="4" w:space="0" w:color="1B6B6B"/>
              <w:bottom w:val="single" w:sz="4" w:space="0" w:color="1B6B6B"/>
              <w:right w:val="single" w:sz="4" w:space="0" w:color="1B6B6B"/>
            </w:tcBorders>
            <w:shd w:val="clear" w:color="auto" w:fill="EAF3EC"/>
            <w:tcMar>
              <w:top w:w="120" w:type="dxa"/>
              <w:left w:w="150" w:type="dxa"/>
              <w:bottom w:w="120" w:type="dxa"/>
              <w:right w:w="150" w:type="dxa"/>
            </w:tcMar>
          </w:tcPr>
          <w:p w:rsidR="003F5652" w:rsidRDefault="00823FCA">
            <w:pPr>
              <w:spacing w:after="80"/>
            </w:pPr>
            <w:r>
              <w:rPr>
                <w:rFonts w:ascii="Calibri" w:eastAsia="Calibri" w:hAnsi="Calibri" w:cs="Calibri"/>
                <w:b/>
                <w:bCs/>
                <w:color w:val="1B6B6B"/>
                <w:sz w:val="21"/>
                <w:szCs w:val="21"/>
              </w:rPr>
              <w:t xml:space="preserve">💡 Idée innovante — </w:t>
            </w:r>
            <w:r>
              <w:rPr>
                <w:rFonts w:ascii="Calibri" w:eastAsia="Calibri" w:hAnsi="Calibri" w:cs="Calibri"/>
                <w:b/>
                <w:bCs/>
                <w:sz w:val="21"/>
                <w:szCs w:val="21"/>
              </w:rPr>
              <w:t>Mur des donateurs et compteur en temps réel (P2)</w:t>
            </w:r>
          </w:p>
          <w:p w:rsidR="003F5652" w:rsidRDefault="00823FCA">
            <w:pPr>
              <w:pStyle w:val="Paragraphedeliste"/>
              <w:numPr>
                <w:ilvl w:val="0"/>
                <w:numId w:val="2"/>
              </w:numPr>
              <w:spacing w:after="40"/>
            </w:pPr>
            <w:r>
              <w:rPr>
                <w:rFonts w:ascii="Calibri" w:eastAsia="Calibri" w:hAnsi="Calibri" w:cs="Calibri"/>
              </w:rPr>
              <w:t>Sur le modèle des tableaux de collecte affichés lors des grandes campagnes associatives, un compteur en temps réel par projet (montant collecté / objectif) et un mur des donateurs consentants (nom ou anonyme, au choix) renforcent la dynamique de collecte visible depuis le module Projets.</w:t>
            </w:r>
          </w:p>
        </w:tc>
      </w:tr>
    </w:tbl>
    <w:p w:rsidR="003F5652" w:rsidRDefault="00823FCA">
      <w:pPr>
        <w:pStyle w:val="Titre1"/>
        <w:spacing w:before="400" w:after="200"/>
      </w:pPr>
      <w:bookmarkStart w:id="35" w:name="_Toc239617558"/>
      <w:r>
        <w:rPr>
          <w:b/>
          <w:bCs/>
          <w:color w:val="16365C"/>
          <w:sz w:val="30"/>
          <w:szCs w:val="30"/>
        </w:rPr>
        <w:t>8. Notifications push et mise à jour en temps réel</w:t>
      </w:r>
      <w:bookmarkEnd w:id="35"/>
    </w:p>
    <w:p w:rsidR="003F5652" w:rsidRDefault="00823FCA">
      <w:pPr>
        <w:spacing w:after="120"/>
      </w:pPr>
      <w:r>
        <w:rPr>
          <w:rFonts w:ascii="Calibri" w:eastAsia="Calibri" w:hAnsi="Calibri" w:cs="Calibri"/>
          <w:sz w:val="21"/>
          <w:szCs w:val="21"/>
        </w:rPr>
        <w:t>Un point souvent sous-estimé dans ce type d'intégration : l'application mobile n'étant pas nécessairement ouverte au moment où HelloAsso confirme un paiement (adhésion ou don), c'est la combinaison backend relais + notification push qui garantit une expérience fiable.</w:t>
      </w:r>
    </w:p>
    <w:p w:rsidR="003F5652" w:rsidRDefault="00823FCA">
      <w:pPr>
        <w:pStyle w:val="Paragraphedeliste"/>
        <w:numPr>
          <w:ilvl w:val="0"/>
          <w:numId w:val="2"/>
        </w:numPr>
        <w:spacing w:after="60"/>
      </w:pPr>
      <w:r>
        <w:rPr>
          <w:rFonts w:ascii="Calibri" w:eastAsia="Calibri" w:hAnsi="Calibri" w:cs="Calibri"/>
          <w:sz w:val="21"/>
          <w:szCs w:val="21"/>
        </w:rPr>
        <w:t>FCM (Firebase Cloud Messaging) — canal de notification push pour Android, et pour iOS si un framework cross-platform est retenu.</w:t>
      </w:r>
    </w:p>
    <w:p w:rsidR="003F5652" w:rsidRDefault="00823FCA">
      <w:pPr>
        <w:pStyle w:val="Paragraphedeliste"/>
        <w:numPr>
          <w:ilvl w:val="0"/>
          <w:numId w:val="2"/>
        </w:numPr>
        <w:spacing w:after="60"/>
      </w:pPr>
      <w:r>
        <w:rPr>
          <w:rFonts w:ascii="Calibri" w:eastAsia="Calibri" w:hAnsi="Calibri" w:cs="Calibri"/>
          <w:sz w:val="21"/>
          <w:szCs w:val="21"/>
        </w:rPr>
        <w:t>APNs (Apple Push Notification service) — canal natif iOS, utilisé directement ou via Firebase.</w:t>
      </w:r>
    </w:p>
    <w:p w:rsidR="003F5652" w:rsidRDefault="00823FCA">
      <w:pPr>
        <w:pStyle w:val="Paragraphedeliste"/>
        <w:numPr>
          <w:ilvl w:val="0"/>
          <w:numId w:val="2"/>
        </w:numPr>
        <w:spacing w:after="60"/>
      </w:pPr>
      <w:r>
        <w:rPr>
          <w:rFonts w:ascii="Calibri" w:eastAsia="Calibri" w:hAnsi="Calibri" w:cs="Calibri"/>
          <w:sz w:val="21"/>
          <w:szCs w:val="21"/>
        </w:rPr>
        <w:t>Déclencheurs de notification — paiement de cotisation confirmé, changement de statut de la demande d'adhésion, don confirmé, échec de paiement, relance de renouvellement de cotisation, nouvelle actualité, nouvelle opportunité de bénévolat, demande de mise en relation reçue.</w:t>
      </w:r>
    </w:p>
    <w:p w:rsidR="003F5652" w:rsidRDefault="00823FCA">
      <w:pPr>
        <w:pStyle w:val="Paragraphedeliste"/>
        <w:numPr>
          <w:ilvl w:val="0"/>
          <w:numId w:val="2"/>
        </w:numPr>
        <w:spacing w:after="60"/>
      </w:pPr>
      <w:r>
        <w:rPr>
          <w:rFonts w:ascii="Calibri" w:eastAsia="Calibri" w:hAnsi="Calibri" w:cs="Calibri"/>
          <w:sz w:val="21"/>
          <w:szCs w:val="21"/>
        </w:rPr>
        <w:t>Repli sans notification — si l'utilisateur refuse les notifications push, le statut doit tout de même se mettre à jour à la prochaine ouverture de l'application (appel API au lancement).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F5652">
        <w:tblPrEx>
          <w:tblCellMar>
            <w:top w:w="0" w:type="dxa"/>
            <w:bottom w:w="0" w:type="dxa"/>
          </w:tblCellMar>
        </w:tblPrEx>
        <w:tc>
          <w:tcPr>
            <w:tcW w:w="0" w:type="auto"/>
            <w:tcBorders>
              <w:top w:val="single" w:sz="4" w:space="0" w:color="1B6B6B"/>
              <w:left w:val="single" w:sz="4" w:space="0" w:color="1B6B6B"/>
              <w:bottom w:val="single" w:sz="4" w:space="0" w:color="1B6B6B"/>
              <w:right w:val="single" w:sz="4" w:space="0" w:color="1B6B6B"/>
            </w:tcBorders>
            <w:shd w:val="clear" w:color="auto" w:fill="EAF3EC"/>
            <w:tcMar>
              <w:top w:w="120" w:type="dxa"/>
              <w:left w:w="150" w:type="dxa"/>
              <w:bottom w:w="120" w:type="dxa"/>
              <w:right w:w="150" w:type="dxa"/>
            </w:tcMar>
          </w:tcPr>
          <w:p w:rsidR="003F5652" w:rsidRDefault="00823FCA">
            <w:pPr>
              <w:spacing w:after="80"/>
            </w:pPr>
            <w:r>
              <w:rPr>
                <w:rFonts w:ascii="Calibri" w:eastAsia="Calibri" w:hAnsi="Calibri" w:cs="Calibri"/>
                <w:b/>
                <w:bCs/>
                <w:color w:val="1B6B6B"/>
                <w:sz w:val="21"/>
                <w:szCs w:val="21"/>
              </w:rPr>
              <w:t xml:space="preserve">💡 Idée innovante — </w:t>
            </w:r>
            <w:r>
              <w:rPr>
                <w:rFonts w:ascii="Calibri" w:eastAsia="Calibri" w:hAnsi="Calibri" w:cs="Calibri"/>
                <w:b/>
                <w:bCs/>
                <w:sz w:val="21"/>
                <w:szCs w:val="21"/>
              </w:rPr>
              <w:t>Centre de préférences de notifications granulaire (P2)</w:t>
            </w:r>
          </w:p>
          <w:p w:rsidR="003F5652" w:rsidRDefault="00823FCA">
            <w:pPr>
              <w:pStyle w:val="Paragraphedeliste"/>
              <w:numPr>
                <w:ilvl w:val="0"/>
                <w:numId w:val="2"/>
              </w:numPr>
              <w:spacing w:after="40"/>
            </w:pPr>
            <w:r>
              <w:rPr>
                <w:rFonts w:ascii="Calibri" w:eastAsia="Calibri" w:hAnsi="Calibri" w:cs="Calibri"/>
              </w:rPr>
              <w:t>À l'image des applications d'événements permettant de choisir ses centres d'intérêt, un centre de préférences permet à chaque utilisateur d'activer ou désactiver indépendamment les notifications par module (actualités, projets de son pays, bénévolat, dons, networking), pour éviter la lassitude et maximiser la pertinence perçue.</w:t>
            </w:r>
          </w:p>
        </w:tc>
      </w:tr>
    </w:tbl>
    <w:p w:rsidR="003F5652" w:rsidRDefault="00823FCA">
      <w:pPr>
        <w:pStyle w:val="Titre1"/>
        <w:spacing w:before="400" w:after="200"/>
      </w:pPr>
      <w:bookmarkStart w:id="36" w:name="_Toc239617559"/>
      <w:r>
        <w:rPr>
          <w:b/>
          <w:bCs/>
          <w:color w:val="16365C"/>
          <w:sz w:val="30"/>
          <w:szCs w:val="30"/>
        </w:rPr>
        <w:lastRenderedPageBreak/>
        <w:t>9. Sécurité mobile et conformité RGPD</w:t>
      </w:r>
      <w:bookmarkEnd w:id="36"/>
    </w:p>
    <w:p w:rsidR="003F5652" w:rsidRDefault="00823FCA">
      <w:pPr>
        <w:pStyle w:val="Paragraphedeliste"/>
        <w:numPr>
          <w:ilvl w:val="0"/>
          <w:numId w:val="2"/>
        </w:numPr>
        <w:spacing w:after="60"/>
      </w:pPr>
      <w:r>
        <w:rPr>
          <w:rFonts w:ascii="Calibri" w:eastAsia="Calibri" w:hAnsi="Calibri" w:cs="Calibri"/>
          <w:sz w:val="21"/>
          <w:szCs w:val="21"/>
        </w:rPr>
        <w:t>Aucune donnée bancaire dans l'application — la saisie de carte bancaire n'a lieu que sur le domaine HelloAsso, jamais dans une vue construite par l'application elle-même.</w:t>
      </w:r>
    </w:p>
    <w:p w:rsidR="003F5652" w:rsidRDefault="00823FCA">
      <w:pPr>
        <w:pStyle w:val="Paragraphedeliste"/>
        <w:numPr>
          <w:ilvl w:val="0"/>
          <w:numId w:val="2"/>
        </w:numPr>
        <w:spacing w:after="60"/>
      </w:pPr>
      <w:r>
        <w:rPr>
          <w:rFonts w:ascii="Calibri" w:eastAsia="Calibri" w:hAnsi="Calibri" w:cs="Calibri"/>
          <w:sz w:val="21"/>
          <w:szCs w:val="21"/>
        </w:rPr>
        <w:t>Jetons d'authentification — les jetons OAuth 2.0 utilisés par le backend ADP pour interroger l'API HelloAsso restent côté serveur ; l'application mobile ne détient et ne manipule jamais les identifiants client HelloAsso.</w:t>
      </w:r>
    </w:p>
    <w:p w:rsidR="003F5652" w:rsidRDefault="00823FCA">
      <w:pPr>
        <w:pStyle w:val="Paragraphedeliste"/>
        <w:numPr>
          <w:ilvl w:val="0"/>
          <w:numId w:val="2"/>
        </w:numPr>
        <w:spacing w:after="60"/>
      </w:pPr>
      <w:r>
        <w:rPr>
          <w:rFonts w:ascii="Calibri" w:eastAsia="Calibri" w:hAnsi="Calibri" w:cs="Calibri"/>
          <w:sz w:val="21"/>
          <w:szCs w:val="21"/>
        </w:rPr>
        <w:t>Stockage local sécurisé — les données de session de l'utilisateur sont stockées dans le Keychain (iOS) ou l'Android Keystore, jamais en clair.</w:t>
      </w:r>
    </w:p>
    <w:p w:rsidR="003F5652" w:rsidRDefault="00823FCA">
      <w:pPr>
        <w:pStyle w:val="Paragraphedeliste"/>
        <w:numPr>
          <w:ilvl w:val="0"/>
          <w:numId w:val="2"/>
        </w:numPr>
        <w:spacing w:after="60"/>
      </w:pPr>
      <w:r>
        <w:rPr>
          <w:rFonts w:ascii="Calibri" w:eastAsia="Calibri" w:hAnsi="Calibri" w:cs="Calibri"/>
          <w:sz w:val="21"/>
          <w:szCs w:val="21"/>
        </w:rPr>
        <w:t>Certificate pinning — recommandé sur les appels entre l'application et le backend ADP pour limiter les risques d'interception.</w:t>
      </w:r>
    </w:p>
    <w:p w:rsidR="003F5652" w:rsidRDefault="00823FCA">
      <w:pPr>
        <w:pStyle w:val="Paragraphedeliste"/>
        <w:numPr>
          <w:ilvl w:val="0"/>
          <w:numId w:val="2"/>
        </w:numPr>
        <w:spacing w:after="60"/>
      </w:pPr>
      <w:r>
        <w:rPr>
          <w:rFonts w:ascii="Calibri" w:eastAsia="Calibri" w:hAnsi="Calibri" w:cs="Calibri"/>
          <w:sz w:val="21"/>
          <w:szCs w:val="21"/>
        </w:rPr>
        <w:t>Minimisation des données — seules les données strictement nécessaires (nom, e-mail, pays) sont collectées côté application ; le reste (paiement, historique détaillé) reste la source de vérité de HelloAsso.</w:t>
      </w:r>
    </w:p>
    <w:p w:rsidR="003F5652" w:rsidRDefault="00823FCA">
      <w:pPr>
        <w:pStyle w:val="Paragraphedeliste"/>
        <w:numPr>
          <w:ilvl w:val="0"/>
          <w:numId w:val="2"/>
        </w:numPr>
        <w:spacing w:after="60"/>
      </w:pPr>
      <w:r>
        <w:rPr>
          <w:rFonts w:ascii="Calibri" w:eastAsia="Calibri" w:hAnsi="Calibri" w:cs="Calibri"/>
          <w:sz w:val="21"/>
          <w:szCs w:val="21"/>
        </w:rPr>
        <w:t>Consentement — un consentement explicite est recueilli avant tout envoi de communication (relance de cotisation, actualités) et avant toute visibilité dans l'annuaire de networking.</w:t>
      </w:r>
    </w:p>
    <w:p w:rsidR="003F5652" w:rsidRDefault="00823FCA">
      <w:pPr>
        <w:pStyle w:val="Paragraphedeliste"/>
        <w:numPr>
          <w:ilvl w:val="0"/>
          <w:numId w:val="2"/>
        </w:numPr>
        <w:spacing w:after="60"/>
      </w:pPr>
      <w:r>
        <w:rPr>
          <w:rFonts w:ascii="Calibri" w:eastAsia="Calibri" w:hAnsi="Calibri" w:cs="Calibri"/>
          <w:sz w:val="21"/>
          <w:szCs w:val="21"/>
        </w:rPr>
        <w:t>Contrôle de visibilité — chaque membre garde la maîtrise des informations visibles par les autres membres dans l'annuaire (cf. §3.10), avec possibilité de se rendre invisible à tout moment.</w:t>
      </w:r>
    </w:p>
    <w:p w:rsidR="003F5652" w:rsidRDefault="00823FCA">
      <w:pPr>
        <w:pStyle w:val="Titre1"/>
        <w:spacing w:before="400" w:after="200"/>
      </w:pPr>
      <w:bookmarkStart w:id="37" w:name="_Toc239617560"/>
      <w:r>
        <w:rPr>
          <w:b/>
          <w:bCs/>
          <w:color w:val="16365C"/>
          <w:sz w:val="30"/>
          <w:szCs w:val="30"/>
        </w:rPr>
        <w:t>10. Conformité App Store et Google Play</w:t>
      </w:r>
      <w:bookmarkEnd w:id="37"/>
    </w:p>
    <w:p w:rsidR="003F5652" w:rsidRDefault="00823FCA">
      <w:pPr>
        <w:spacing w:after="120"/>
      </w:pPr>
      <w:r>
        <w:rPr>
          <w:rFonts w:ascii="Calibri" w:eastAsia="Calibri" w:hAnsi="Calibri" w:cs="Calibri"/>
          <w:sz w:val="21"/>
          <w:szCs w:val="21"/>
        </w:rPr>
        <w:t>Les dons et cotisations à une association ne sont pas des biens numériques : ils ne sont donc, en principe, pas soumis à l'obligation d'utiliser les systèmes d'achat intégré (In-App Purchase / Google Play Billing). Ce point est néanmoins strictement encadré et mérite vérification avant soumission aux stores.</w:t>
      </w:r>
    </w:p>
    <w:p w:rsidR="003F5652" w:rsidRDefault="00823FCA">
      <w:pPr>
        <w:pStyle w:val="Titre2"/>
        <w:spacing w:before="300" w:after="150"/>
      </w:pPr>
      <w:bookmarkStart w:id="38" w:name="_Toc239617561"/>
      <w:r>
        <w:rPr>
          <w:b/>
          <w:bCs/>
          <w:color w:val="1B6B6B"/>
          <w:sz w:val="25"/>
          <w:szCs w:val="25"/>
        </w:rPr>
        <w:t>10.1 Apple App Store</w:t>
      </w:r>
      <w:bookmarkEnd w:id="38"/>
    </w:p>
    <w:p w:rsidR="003F5652" w:rsidRDefault="00823FCA">
      <w:pPr>
        <w:pStyle w:val="Paragraphedeliste"/>
        <w:numPr>
          <w:ilvl w:val="0"/>
          <w:numId w:val="2"/>
        </w:numPr>
        <w:spacing w:after="60"/>
      </w:pPr>
      <w:r>
        <w:rPr>
          <w:rFonts w:ascii="Calibri" w:eastAsia="Calibri" w:hAnsi="Calibri" w:cs="Calibri"/>
          <w:sz w:val="21"/>
          <w:szCs w:val="21"/>
        </w:rPr>
        <w:t>Les règles d'Apple prévoient une exception « commerce à but non lucratif » pour les organisations caritatives reconnues, permettant de collecter des dons via un système de paiement tiers (ici HelloAsso) sans passer par In-App Purchase, sous réserve que l'application ne vende aucun contenu numérique par ailleurs via ce même circuit.</w:t>
      </w:r>
    </w:p>
    <w:p w:rsidR="003F5652" w:rsidRDefault="00823FCA">
      <w:pPr>
        <w:pStyle w:val="Paragraphedeliste"/>
        <w:numPr>
          <w:ilvl w:val="0"/>
          <w:numId w:val="2"/>
        </w:numPr>
        <w:spacing w:after="60"/>
      </w:pPr>
      <w:r>
        <w:rPr>
          <w:rFonts w:ascii="Calibri" w:eastAsia="Calibri" w:hAnsi="Calibri" w:cs="Calibri"/>
          <w:sz w:val="21"/>
          <w:szCs w:val="21"/>
        </w:rPr>
        <w:t>Il est recommandé de présenter le don comme un don caritatif clairement identifié, et de vérifier le statut d'organisation à but non lucratif de l'ADP dans les informations du compte développeur Apple avant soumission.</w:t>
      </w:r>
    </w:p>
    <w:p w:rsidR="003F5652" w:rsidRDefault="00823FCA">
      <w:pPr>
        <w:pStyle w:val="Titre2"/>
        <w:spacing w:before="300" w:after="150"/>
      </w:pPr>
      <w:bookmarkStart w:id="39" w:name="_Toc239617562"/>
      <w:r>
        <w:rPr>
          <w:b/>
          <w:bCs/>
          <w:color w:val="1B6B6B"/>
          <w:sz w:val="25"/>
          <w:szCs w:val="25"/>
        </w:rPr>
        <w:t>10.2 Google Play</w:t>
      </w:r>
      <w:bookmarkEnd w:id="39"/>
    </w:p>
    <w:p w:rsidR="003F5652" w:rsidRDefault="00823FCA">
      <w:pPr>
        <w:pStyle w:val="Paragraphedeliste"/>
        <w:numPr>
          <w:ilvl w:val="0"/>
          <w:numId w:val="2"/>
        </w:numPr>
        <w:spacing w:after="60"/>
      </w:pPr>
      <w:r>
        <w:rPr>
          <w:rFonts w:ascii="Calibri" w:eastAsia="Calibri" w:hAnsi="Calibri" w:cs="Calibri"/>
          <w:sz w:val="21"/>
          <w:szCs w:val="21"/>
        </w:rPr>
        <w:t>Google applique une logique proche : les dons à des œuvres caritatives et les cotisations à une association sont considérées comme des biens et services du monde réel, exemptés de l'obligation d'utiliser Google Play Billing.</w:t>
      </w:r>
    </w:p>
    <w:p w:rsidR="003F5652" w:rsidRDefault="00823FCA">
      <w:pPr>
        <w:pStyle w:val="Paragraphedeliste"/>
        <w:numPr>
          <w:ilvl w:val="0"/>
          <w:numId w:val="2"/>
        </w:numPr>
        <w:spacing w:after="60"/>
      </w:pPr>
      <w:r>
        <w:rPr>
          <w:rFonts w:ascii="Calibri" w:eastAsia="Calibri" w:hAnsi="Calibri" w:cs="Calibri"/>
          <w:sz w:val="21"/>
          <w:szCs w:val="21"/>
        </w:rPr>
        <w:t>Il est recommandé de vérifier, au moment de la publication, la politique en vigueur sur les paiements et achats intégrés dans la console Google Play, ces règles pouvant évoluer.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F5652">
        <w:tblPrEx>
          <w:tblCellMar>
            <w:top w:w="0" w:type="dxa"/>
            <w:bottom w:w="0" w:type="dxa"/>
          </w:tblCellMar>
        </w:tblPrEx>
        <w:tc>
          <w:tcPr>
            <w:tcW w:w="0" w:type="auto"/>
            <w:tcBorders>
              <w:top w:val="single" w:sz="4" w:space="0" w:color="D9A441"/>
              <w:left w:val="single" w:sz="4" w:space="0" w:color="D9A441"/>
              <w:bottom w:val="single" w:sz="4" w:space="0" w:color="D9A441"/>
              <w:right w:val="single" w:sz="4" w:space="0" w:color="D9A441"/>
            </w:tcBorders>
            <w:shd w:val="clear" w:color="auto" w:fill="FFF4E5"/>
            <w:tcMar>
              <w:top w:w="100" w:type="dxa"/>
              <w:left w:w="150" w:type="dxa"/>
              <w:bottom w:w="100" w:type="dxa"/>
              <w:right w:w="150" w:type="dxa"/>
            </w:tcMar>
          </w:tcPr>
          <w:p w:rsidR="003F5652" w:rsidRDefault="00823FCA">
            <w:r>
              <w:rPr>
                <w:rFonts w:ascii="Calibri" w:eastAsia="Calibri" w:hAnsi="Calibri" w:cs="Calibri"/>
                <w:b/>
                <w:bCs/>
                <w:color w:val="9C6B00"/>
              </w:rPr>
              <w:t xml:space="preserve">À VALIDER — </w:t>
            </w:r>
            <w:r>
              <w:rPr>
                <w:rFonts w:ascii="Calibri" w:eastAsia="Calibri" w:hAnsi="Calibri" w:cs="Calibri"/>
              </w:rPr>
              <w:t>faire valider ce point par le compte développeur Apple/Google retenu avant la première soumission ; les politiques de plateforme évoluent et doivent être vérifiées à la date de mise en production.</w:t>
            </w:r>
          </w:p>
        </w:tc>
      </w:tr>
    </w:tbl>
    <w:p w:rsidR="003F5652" w:rsidRDefault="00823FCA">
      <w:pPr>
        <w:pStyle w:val="Titre1"/>
        <w:spacing w:before="400" w:after="200"/>
      </w:pPr>
      <w:bookmarkStart w:id="40" w:name="_Toc239617563"/>
      <w:r>
        <w:rPr>
          <w:b/>
          <w:bCs/>
          <w:color w:val="16365C"/>
          <w:sz w:val="30"/>
          <w:szCs w:val="30"/>
        </w:rPr>
        <w:t>11. Modèle de données (synthèse)</w:t>
      </w:r>
      <w:bookmarkEnd w:id="4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50"/>
      </w:tblGrid>
      <w:tr w:rsidR="003F5652">
        <w:tblPrEx>
          <w:tblCellMar>
            <w:top w:w="0" w:type="dxa"/>
            <w:bottom w:w="0" w:type="dxa"/>
          </w:tblCellMar>
        </w:tblPrEx>
        <w:trPr>
          <w:tblHeader/>
        </w:trPr>
        <w:tc>
          <w:tcPr>
            <w:tcW w:w="220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Entité</w:t>
            </w:r>
          </w:p>
        </w:tc>
        <w:tc>
          <w:tcPr>
            <w:tcW w:w="460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Attributs clés</w:t>
            </w:r>
          </w:p>
        </w:tc>
        <w:tc>
          <w:tcPr>
            <w:tcW w:w="255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Origine</w:t>
            </w:r>
          </w:p>
        </w:tc>
      </w:tr>
      <w:tr w:rsidR="003F5652">
        <w:tblPrEx>
          <w:tblCellMar>
            <w:top w:w="0" w:type="dxa"/>
            <w:bottom w:w="0" w:type="dxa"/>
          </w:tblCellMar>
        </w:tblPrEx>
        <w:tc>
          <w:tcPr>
            <w:tcW w:w="2200" w:type="dxa"/>
            <w:tcMar>
              <w:top w:w="80" w:type="dxa"/>
              <w:left w:w="100" w:type="dxa"/>
              <w:bottom w:w="80" w:type="dxa"/>
              <w:right w:w="100" w:type="dxa"/>
            </w:tcMar>
            <w:vAlign w:val="center"/>
          </w:tcPr>
          <w:p w:rsidR="003F5652" w:rsidRDefault="00823FCA">
            <w:r>
              <w:rPr>
                <w:rFonts w:ascii="Calibri" w:eastAsia="Calibri" w:hAnsi="Calibri" w:cs="Calibri"/>
                <w:sz w:val="19"/>
                <w:szCs w:val="19"/>
              </w:rPr>
              <w:t>Utilisateur</w:t>
            </w:r>
          </w:p>
        </w:tc>
        <w:tc>
          <w:tcPr>
            <w:tcW w:w="4600" w:type="dxa"/>
            <w:tcMar>
              <w:top w:w="80" w:type="dxa"/>
              <w:left w:w="100" w:type="dxa"/>
              <w:bottom w:w="80" w:type="dxa"/>
              <w:right w:w="100" w:type="dxa"/>
            </w:tcMar>
            <w:vAlign w:val="center"/>
          </w:tcPr>
          <w:p w:rsidR="003F5652" w:rsidRDefault="00823FCA">
            <w:r>
              <w:rPr>
                <w:rFonts w:ascii="Calibri" w:eastAsia="Calibri" w:hAnsi="Calibri" w:cs="Calibri"/>
                <w:sz w:val="19"/>
                <w:szCs w:val="19"/>
              </w:rPr>
              <w:t>id, nom, prénom, e-mail, pays, date de création, statut courant, jeton d'appareil (push), visibilité annuaire</w:t>
            </w:r>
          </w:p>
        </w:tc>
        <w:tc>
          <w:tcPr>
            <w:tcW w:w="2550" w:type="dxa"/>
            <w:tcMar>
              <w:top w:w="80" w:type="dxa"/>
              <w:left w:w="100" w:type="dxa"/>
              <w:bottom w:w="80" w:type="dxa"/>
              <w:right w:w="100" w:type="dxa"/>
            </w:tcMar>
            <w:vAlign w:val="center"/>
          </w:tcPr>
          <w:p w:rsidR="003F5652" w:rsidRDefault="00823FCA">
            <w:r>
              <w:rPr>
                <w:rFonts w:ascii="Calibri" w:eastAsia="Calibri" w:hAnsi="Calibri" w:cs="Calibri"/>
                <w:sz w:val="19"/>
                <w:szCs w:val="19"/>
              </w:rPr>
              <w:t>Application (création de compte)</w:t>
            </w:r>
          </w:p>
        </w:tc>
      </w:tr>
      <w:tr w:rsidR="003F5652">
        <w:tblPrEx>
          <w:tblCellMar>
            <w:top w:w="0" w:type="dxa"/>
            <w:bottom w:w="0" w:type="dxa"/>
          </w:tblCellMar>
        </w:tblPrEx>
        <w:tc>
          <w:tcPr>
            <w:tcW w:w="2200" w:type="dxa"/>
            <w:tcMar>
              <w:top w:w="80" w:type="dxa"/>
              <w:left w:w="100" w:type="dxa"/>
              <w:bottom w:w="80" w:type="dxa"/>
              <w:right w:w="100" w:type="dxa"/>
            </w:tcMar>
            <w:vAlign w:val="center"/>
          </w:tcPr>
          <w:p w:rsidR="003F5652" w:rsidRDefault="00823FCA">
            <w:r>
              <w:rPr>
                <w:rFonts w:ascii="Calibri" w:eastAsia="Calibri" w:hAnsi="Calibri" w:cs="Calibri"/>
                <w:sz w:val="19"/>
                <w:szCs w:val="19"/>
              </w:rPr>
              <w:t>Demande d'adhésion</w:t>
            </w:r>
          </w:p>
        </w:tc>
        <w:tc>
          <w:tcPr>
            <w:tcW w:w="4600" w:type="dxa"/>
            <w:tcMar>
              <w:top w:w="80" w:type="dxa"/>
              <w:left w:w="100" w:type="dxa"/>
              <w:bottom w:w="80" w:type="dxa"/>
              <w:right w:w="100" w:type="dxa"/>
            </w:tcMar>
            <w:vAlign w:val="center"/>
          </w:tcPr>
          <w:p w:rsidR="003F5652" w:rsidRDefault="00823FCA">
            <w:r>
              <w:rPr>
                <w:rFonts w:ascii="Calibri" w:eastAsia="Calibri" w:hAnsi="Calibri" w:cs="Calibri"/>
                <w:sz w:val="19"/>
                <w:szCs w:val="19"/>
              </w:rPr>
              <w:t>id, utilisateur_id, formule, montant, statut, date de soumission, motif de refus</w:t>
            </w:r>
          </w:p>
        </w:tc>
        <w:tc>
          <w:tcPr>
            <w:tcW w:w="2550" w:type="dxa"/>
            <w:tcMar>
              <w:top w:w="80" w:type="dxa"/>
              <w:left w:w="100" w:type="dxa"/>
              <w:bottom w:w="80" w:type="dxa"/>
              <w:right w:w="100" w:type="dxa"/>
            </w:tcMar>
            <w:vAlign w:val="center"/>
          </w:tcPr>
          <w:p w:rsidR="003F5652" w:rsidRDefault="00823FCA">
            <w:r>
              <w:rPr>
                <w:rFonts w:ascii="Calibri" w:eastAsia="Calibri" w:hAnsi="Calibri" w:cs="Calibri"/>
                <w:sz w:val="19"/>
                <w:szCs w:val="19"/>
              </w:rPr>
              <w:t>Application + synchronisation HelloAsso</w:t>
            </w:r>
          </w:p>
        </w:tc>
      </w:tr>
      <w:tr w:rsidR="003F5652">
        <w:tblPrEx>
          <w:tblCellMar>
            <w:top w:w="0" w:type="dxa"/>
            <w:bottom w:w="0" w:type="dxa"/>
          </w:tblCellMar>
        </w:tblPrEx>
        <w:tc>
          <w:tcPr>
            <w:tcW w:w="2200" w:type="dxa"/>
            <w:tcMar>
              <w:top w:w="80" w:type="dxa"/>
              <w:left w:w="100" w:type="dxa"/>
              <w:bottom w:w="80" w:type="dxa"/>
              <w:right w:w="100" w:type="dxa"/>
            </w:tcMar>
            <w:vAlign w:val="center"/>
          </w:tcPr>
          <w:p w:rsidR="003F5652" w:rsidRDefault="00823FCA">
            <w:r>
              <w:rPr>
                <w:rFonts w:ascii="Calibri" w:eastAsia="Calibri" w:hAnsi="Calibri" w:cs="Calibri"/>
                <w:sz w:val="19"/>
                <w:szCs w:val="19"/>
              </w:rPr>
              <w:lastRenderedPageBreak/>
              <w:t>Adhésion active</w:t>
            </w:r>
          </w:p>
        </w:tc>
        <w:tc>
          <w:tcPr>
            <w:tcW w:w="4600" w:type="dxa"/>
            <w:tcMar>
              <w:top w:w="80" w:type="dxa"/>
              <w:left w:w="100" w:type="dxa"/>
              <w:bottom w:w="80" w:type="dxa"/>
              <w:right w:w="100" w:type="dxa"/>
            </w:tcMar>
            <w:vAlign w:val="center"/>
          </w:tcPr>
          <w:p w:rsidR="003F5652" w:rsidRDefault="00823FCA">
            <w:r>
              <w:rPr>
                <w:rFonts w:ascii="Calibri" w:eastAsia="Calibri" w:hAnsi="Calibri" w:cs="Calibri"/>
                <w:sz w:val="19"/>
                <w:szCs w:val="19"/>
              </w:rPr>
              <w:t>id, utilisateur_id, date de paiement, date d'échéance, statut HelloAsso</w:t>
            </w:r>
          </w:p>
        </w:tc>
        <w:tc>
          <w:tcPr>
            <w:tcW w:w="2550" w:type="dxa"/>
            <w:tcMar>
              <w:top w:w="80" w:type="dxa"/>
              <w:left w:w="100" w:type="dxa"/>
              <w:bottom w:w="80" w:type="dxa"/>
              <w:right w:w="100" w:type="dxa"/>
            </w:tcMar>
            <w:vAlign w:val="center"/>
          </w:tcPr>
          <w:p w:rsidR="003F5652" w:rsidRDefault="00823FCA">
            <w:r>
              <w:rPr>
                <w:rFonts w:ascii="Calibri" w:eastAsia="Calibri" w:hAnsi="Calibri" w:cs="Calibri"/>
                <w:sz w:val="19"/>
                <w:szCs w:val="19"/>
              </w:rPr>
              <w:t>Synchronisée depuis HelloAsso</w:t>
            </w:r>
          </w:p>
        </w:tc>
      </w:tr>
      <w:tr w:rsidR="003F5652">
        <w:tblPrEx>
          <w:tblCellMar>
            <w:top w:w="0" w:type="dxa"/>
            <w:bottom w:w="0" w:type="dxa"/>
          </w:tblCellMar>
        </w:tblPrEx>
        <w:tc>
          <w:tcPr>
            <w:tcW w:w="2200" w:type="dxa"/>
            <w:tcMar>
              <w:top w:w="80" w:type="dxa"/>
              <w:left w:w="100" w:type="dxa"/>
              <w:bottom w:w="80" w:type="dxa"/>
              <w:right w:w="100" w:type="dxa"/>
            </w:tcMar>
            <w:vAlign w:val="center"/>
          </w:tcPr>
          <w:p w:rsidR="003F5652" w:rsidRDefault="00823FCA">
            <w:r>
              <w:rPr>
                <w:rFonts w:ascii="Calibri" w:eastAsia="Calibri" w:hAnsi="Calibri" w:cs="Calibri"/>
                <w:sz w:val="19"/>
                <w:szCs w:val="19"/>
              </w:rPr>
              <w:t>Don</w:t>
            </w:r>
          </w:p>
        </w:tc>
        <w:tc>
          <w:tcPr>
            <w:tcW w:w="4600" w:type="dxa"/>
            <w:tcMar>
              <w:top w:w="80" w:type="dxa"/>
              <w:left w:w="100" w:type="dxa"/>
              <w:bottom w:w="80" w:type="dxa"/>
              <w:right w:w="100" w:type="dxa"/>
            </w:tcMar>
            <w:vAlign w:val="center"/>
          </w:tcPr>
          <w:p w:rsidR="003F5652" w:rsidRDefault="00823FCA">
            <w:r>
              <w:rPr>
                <w:rFonts w:ascii="Calibri" w:eastAsia="Calibri" w:hAnsi="Calibri" w:cs="Calibri"/>
                <w:sz w:val="19"/>
                <w:szCs w:val="19"/>
              </w:rPr>
              <w:t>id, utilisateur_id (facultatif), montant, fréquence, date, projet ciblé</w:t>
            </w:r>
          </w:p>
        </w:tc>
        <w:tc>
          <w:tcPr>
            <w:tcW w:w="2550" w:type="dxa"/>
            <w:tcMar>
              <w:top w:w="80" w:type="dxa"/>
              <w:left w:w="100" w:type="dxa"/>
              <w:bottom w:w="80" w:type="dxa"/>
              <w:right w:w="100" w:type="dxa"/>
            </w:tcMar>
            <w:vAlign w:val="center"/>
          </w:tcPr>
          <w:p w:rsidR="003F5652" w:rsidRDefault="00823FCA">
            <w:r>
              <w:rPr>
                <w:rFonts w:ascii="Calibri" w:eastAsia="Calibri" w:hAnsi="Calibri" w:cs="Calibri"/>
                <w:sz w:val="19"/>
                <w:szCs w:val="19"/>
              </w:rPr>
              <w:t>Synchronisée depuis HelloAsso</w:t>
            </w:r>
          </w:p>
        </w:tc>
      </w:tr>
      <w:tr w:rsidR="003F5652">
        <w:tblPrEx>
          <w:tblCellMar>
            <w:top w:w="0" w:type="dxa"/>
            <w:bottom w:w="0" w:type="dxa"/>
          </w:tblCellMar>
        </w:tblPrEx>
        <w:tc>
          <w:tcPr>
            <w:tcW w:w="2200" w:type="dxa"/>
            <w:tcMar>
              <w:top w:w="80" w:type="dxa"/>
              <w:left w:w="100" w:type="dxa"/>
              <w:bottom w:w="80" w:type="dxa"/>
              <w:right w:w="100" w:type="dxa"/>
            </w:tcMar>
            <w:vAlign w:val="center"/>
          </w:tcPr>
          <w:p w:rsidR="003F5652" w:rsidRDefault="00823FCA">
            <w:r>
              <w:rPr>
                <w:rFonts w:ascii="Calibri" w:eastAsia="Calibri" w:hAnsi="Calibri" w:cs="Calibri"/>
                <w:sz w:val="19"/>
                <w:szCs w:val="19"/>
              </w:rPr>
              <w:t>Profil compétence</w:t>
            </w:r>
          </w:p>
        </w:tc>
        <w:tc>
          <w:tcPr>
            <w:tcW w:w="4600" w:type="dxa"/>
            <w:tcMar>
              <w:top w:w="80" w:type="dxa"/>
              <w:left w:w="100" w:type="dxa"/>
              <w:bottom w:w="80" w:type="dxa"/>
              <w:right w:w="100" w:type="dxa"/>
            </w:tcMar>
            <w:vAlign w:val="center"/>
          </w:tcPr>
          <w:p w:rsidR="003F5652" w:rsidRDefault="00823FCA">
            <w:r>
              <w:rPr>
                <w:rFonts w:ascii="Calibri" w:eastAsia="Calibri" w:hAnsi="Calibri" w:cs="Calibri"/>
                <w:sz w:val="19"/>
                <w:szCs w:val="19"/>
              </w:rPr>
              <w:t>domaine d'expertise, disponibilité, zone géographique</w:t>
            </w:r>
          </w:p>
        </w:tc>
        <w:tc>
          <w:tcPr>
            <w:tcW w:w="2550" w:type="dxa"/>
            <w:tcMar>
              <w:top w:w="80" w:type="dxa"/>
              <w:left w:w="100" w:type="dxa"/>
              <w:bottom w:w="80" w:type="dxa"/>
              <w:right w:w="100" w:type="dxa"/>
            </w:tcMar>
            <w:vAlign w:val="center"/>
          </w:tcPr>
          <w:p w:rsidR="003F5652" w:rsidRDefault="00823FCA">
            <w:r>
              <w:rPr>
                <w:rFonts w:ascii="Calibri" w:eastAsia="Calibri" w:hAnsi="Calibri" w:cs="Calibri"/>
                <w:sz w:val="19"/>
                <w:szCs w:val="19"/>
              </w:rPr>
              <w:t>Application (module Compétences)</w:t>
            </w:r>
          </w:p>
        </w:tc>
      </w:tr>
      <w:tr w:rsidR="003F5652">
        <w:tblPrEx>
          <w:tblCellMar>
            <w:top w:w="0" w:type="dxa"/>
            <w:bottom w:w="0" w:type="dxa"/>
          </w:tblCellMar>
        </w:tblPrEx>
        <w:tc>
          <w:tcPr>
            <w:tcW w:w="2200" w:type="dxa"/>
            <w:tcMar>
              <w:top w:w="80" w:type="dxa"/>
              <w:left w:w="100" w:type="dxa"/>
              <w:bottom w:w="80" w:type="dxa"/>
              <w:right w:w="100" w:type="dxa"/>
            </w:tcMar>
            <w:vAlign w:val="center"/>
          </w:tcPr>
          <w:p w:rsidR="003F5652" w:rsidRDefault="00823FCA">
            <w:r>
              <w:rPr>
                <w:rFonts w:ascii="Calibri" w:eastAsia="Calibri" w:hAnsi="Calibri" w:cs="Calibri"/>
                <w:sz w:val="19"/>
                <w:szCs w:val="19"/>
              </w:rPr>
              <w:t>Mise en relation</w:t>
            </w:r>
          </w:p>
        </w:tc>
        <w:tc>
          <w:tcPr>
            <w:tcW w:w="4600" w:type="dxa"/>
            <w:tcMar>
              <w:top w:w="80" w:type="dxa"/>
              <w:left w:w="100" w:type="dxa"/>
              <w:bottom w:w="80" w:type="dxa"/>
              <w:right w:w="100" w:type="dxa"/>
            </w:tcMar>
            <w:vAlign w:val="center"/>
          </w:tcPr>
          <w:p w:rsidR="003F5652" w:rsidRDefault="00823FCA">
            <w:r>
              <w:rPr>
                <w:rFonts w:ascii="Calibri" w:eastAsia="Calibri" w:hAnsi="Calibri" w:cs="Calibri"/>
                <w:sz w:val="19"/>
                <w:szCs w:val="19"/>
              </w:rPr>
              <w:t>demandeur_id, destinataire_id, statut (en attente/acceptée/refusée), date</w:t>
            </w:r>
          </w:p>
        </w:tc>
        <w:tc>
          <w:tcPr>
            <w:tcW w:w="2550" w:type="dxa"/>
            <w:tcMar>
              <w:top w:w="80" w:type="dxa"/>
              <w:left w:w="100" w:type="dxa"/>
              <w:bottom w:w="80" w:type="dxa"/>
              <w:right w:w="100" w:type="dxa"/>
            </w:tcMar>
            <w:vAlign w:val="center"/>
          </w:tcPr>
          <w:p w:rsidR="003F5652" w:rsidRDefault="00823FCA">
            <w:r>
              <w:rPr>
                <w:rFonts w:ascii="Calibri" w:eastAsia="Calibri" w:hAnsi="Calibri" w:cs="Calibri"/>
                <w:sz w:val="19"/>
                <w:szCs w:val="19"/>
              </w:rPr>
              <w:t>Application (module Annuaire)</w:t>
            </w:r>
          </w:p>
        </w:tc>
      </w:tr>
      <w:tr w:rsidR="003F5652">
        <w:tblPrEx>
          <w:tblCellMar>
            <w:top w:w="0" w:type="dxa"/>
            <w:bottom w:w="0" w:type="dxa"/>
          </w:tblCellMar>
        </w:tblPrEx>
        <w:tc>
          <w:tcPr>
            <w:tcW w:w="2200" w:type="dxa"/>
            <w:tcMar>
              <w:top w:w="80" w:type="dxa"/>
              <w:left w:w="100" w:type="dxa"/>
              <w:bottom w:w="80" w:type="dxa"/>
              <w:right w:w="100" w:type="dxa"/>
            </w:tcMar>
            <w:vAlign w:val="center"/>
          </w:tcPr>
          <w:p w:rsidR="003F5652" w:rsidRDefault="00823FCA">
            <w:r>
              <w:rPr>
                <w:rFonts w:ascii="Calibri" w:eastAsia="Calibri" w:hAnsi="Calibri" w:cs="Calibri"/>
                <w:sz w:val="19"/>
                <w:szCs w:val="19"/>
              </w:rPr>
              <w:t>Notification</w:t>
            </w:r>
          </w:p>
        </w:tc>
        <w:tc>
          <w:tcPr>
            <w:tcW w:w="4600" w:type="dxa"/>
            <w:tcMar>
              <w:top w:w="80" w:type="dxa"/>
              <w:left w:w="100" w:type="dxa"/>
              <w:bottom w:w="80" w:type="dxa"/>
              <w:right w:w="100" w:type="dxa"/>
            </w:tcMar>
            <w:vAlign w:val="center"/>
          </w:tcPr>
          <w:p w:rsidR="003F5652" w:rsidRDefault="00823FCA">
            <w:r>
              <w:rPr>
                <w:rFonts w:ascii="Calibri" w:eastAsia="Calibri" w:hAnsi="Calibri" w:cs="Calibri"/>
                <w:sz w:val="19"/>
                <w:szCs w:val="19"/>
              </w:rPr>
              <w:t>type, destinataire, date d'envoi, canal (push/e-mail), statut de lecture</w:t>
            </w:r>
          </w:p>
        </w:tc>
        <w:tc>
          <w:tcPr>
            <w:tcW w:w="2550" w:type="dxa"/>
            <w:tcMar>
              <w:top w:w="80" w:type="dxa"/>
              <w:left w:w="100" w:type="dxa"/>
              <w:bottom w:w="80" w:type="dxa"/>
              <w:right w:w="100" w:type="dxa"/>
            </w:tcMar>
            <w:vAlign w:val="center"/>
          </w:tcPr>
          <w:p w:rsidR="003F5652" w:rsidRDefault="00823FCA">
            <w:r>
              <w:rPr>
                <w:rFonts w:ascii="Calibri" w:eastAsia="Calibri" w:hAnsi="Calibri" w:cs="Calibri"/>
                <w:sz w:val="19"/>
                <w:szCs w:val="19"/>
              </w:rPr>
              <w:t>Backend ADP</w:t>
            </w:r>
          </w:p>
        </w:tc>
      </w:tr>
    </w:tbl>
    <w:p w:rsidR="003F5652" w:rsidRDefault="00823FCA">
      <w:pPr>
        <w:pStyle w:val="Titre1"/>
        <w:spacing w:before="400" w:after="200"/>
      </w:pPr>
      <w:bookmarkStart w:id="41" w:name="_Toc239617564"/>
      <w:r>
        <w:rPr>
          <w:b/>
          <w:bCs/>
          <w:color w:val="16365C"/>
          <w:sz w:val="30"/>
          <w:szCs w:val="30"/>
        </w:rPr>
        <w:t>12. Exigences non fonctionnelles mobiles</w:t>
      </w:r>
      <w:bookmarkEnd w:id="41"/>
    </w:p>
    <w:p w:rsidR="003F5652" w:rsidRDefault="00823FCA">
      <w:pPr>
        <w:pStyle w:val="Paragraphedeliste"/>
        <w:numPr>
          <w:ilvl w:val="0"/>
          <w:numId w:val="2"/>
        </w:numPr>
        <w:spacing w:after="60"/>
      </w:pPr>
      <w:r>
        <w:rPr>
          <w:rFonts w:ascii="Calibri" w:eastAsia="Calibri" w:hAnsi="Calibri" w:cs="Calibri"/>
          <w:sz w:val="21"/>
          <w:szCs w:val="21"/>
        </w:rPr>
        <w:t>Compatibilité : iOS 16 et versions ultérieures, Android 10 (API 29) et versions ultérieures — à ajuster selon le parc utilisé par la diaspora ciblée.</w:t>
      </w:r>
    </w:p>
    <w:p w:rsidR="003F5652" w:rsidRDefault="00823FCA">
      <w:pPr>
        <w:pStyle w:val="Paragraphedeliste"/>
        <w:numPr>
          <w:ilvl w:val="0"/>
          <w:numId w:val="2"/>
        </w:numPr>
        <w:spacing w:after="60"/>
      </w:pPr>
      <w:r>
        <w:rPr>
          <w:rFonts w:ascii="Calibri" w:eastAsia="Calibri" w:hAnsi="Calibri" w:cs="Calibri"/>
          <w:sz w:val="21"/>
          <w:szCs w:val="21"/>
        </w:rPr>
        <w:t>Mode hors-ligne partiel : un brouillon de demande d'adhésion doit pouvoir être rempli hors connexion et synchronisé à la reconnexion ; les actualités et projets déjà consultés restent lisibles hors connexion.</w:t>
      </w:r>
    </w:p>
    <w:p w:rsidR="003F5652" w:rsidRDefault="00823FCA">
      <w:pPr>
        <w:pStyle w:val="Paragraphedeliste"/>
        <w:numPr>
          <w:ilvl w:val="0"/>
          <w:numId w:val="2"/>
        </w:numPr>
        <w:spacing w:after="60"/>
      </w:pPr>
      <w:r>
        <w:rPr>
          <w:rFonts w:ascii="Calibri" w:eastAsia="Calibri" w:hAnsi="Calibri" w:cs="Calibri"/>
          <w:sz w:val="21"/>
          <w:szCs w:val="21"/>
        </w:rPr>
        <w:t>Accessibilité : compatibilité VoiceOver (iOS) et TalkBack (Android) sur l'ensemble des formulaires d'adhésion et de don.</w:t>
      </w:r>
    </w:p>
    <w:p w:rsidR="003F5652" w:rsidRDefault="00823FCA">
      <w:pPr>
        <w:pStyle w:val="Paragraphedeliste"/>
        <w:numPr>
          <w:ilvl w:val="0"/>
          <w:numId w:val="2"/>
        </w:numPr>
        <w:spacing w:after="60"/>
      </w:pPr>
      <w:r>
        <w:rPr>
          <w:rFonts w:ascii="Calibri" w:eastAsia="Calibri" w:hAnsi="Calibri" w:cs="Calibri"/>
          <w:sz w:val="21"/>
          <w:szCs w:val="21"/>
        </w:rPr>
        <w:t>Performance : ouverture de la vue web de paiement en moins de 2 secondes sur connexion 4G standard.</w:t>
      </w:r>
    </w:p>
    <w:p w:rsidR="003F5652" w:rsidRDefault="00823FCA">
      <w:pPr>
        <w:pStyle w:val="Paragraphedeliste"/>
        <w:numPr>
          <w:ilvl w:val="0"/>
          <w:numId w:val="2"/>
        </w:numPr>
        <w:spacing w:after="60"/>
      </w:pPr>
      <w:r>
        <w:rPr>
          <w:rFonts w:ascii="Calibri" w:eastAsia="Calibri" w:hAnsi="Calibri" w:cs="Calibri"/>
          <w:sz w:val="21"/>
          <w:szCs w:val="21"/>
        </w:rPr>
        <w:t>Internationalisation : parcours en français en priorité, structure de textes prête pour une traduction en anglais et en arabe, destinée à l'ensemble de la diaspora non francophone.</w:t>
      </w:r>
    </w:p>
    <w:p w:rsidR="003F5652" w:rsidRDefault="00823FCA">
      <w:pPr>
        <w:pStyle w:val="Titre1"/>
        <w:spacing w:before="400" w:after="200"/>
      </w:pPr>
      <w:bookmarkStart w:id="42" w:name="_Toc239617565"/>
      <w:r>
        <w:rPr>
          <w:b/>
          <w:bCs/>
          <w:color w:val="16365C"/>
          <w:sz w:val="30"/>
          <w:szCs w:val="30"/>
        </w:rPr>
        <w:t>13. Gouvernance et back-office association</w:t>
      </w:r>
      <w:bookmarkEnd w:id="42"/>
    </w:p>
    <w:p w:rsidR="003F5652" w:rsidRDefault="00823FCA">
      <w:pPr>
        <w:pStyle w:val="Paragraphedeliste"/>
        <w:numPr>
          <w:ilvl w:val="0"/>
          <w:numId w:val="2"/>
        </w:numPr>
        <w:spacing w:after="60"/>
      </w:pPr>
      <w:r>
        <w:rPr>
          <w:rFonts w:ascii="Calibri" w:eastAsia="Calibri" w:hAnsi="Calibri" w:cs="Calibri"/>
          <w:sz w:val="21"/>
          <w:szCs w:val="21"/>
        </w:rPr>
        <w:t>Le bureau ADP dispose d'une vue consolidée des demandes d'adhésion en attente de validation, si cette étape est retenue.</w:t>
      </w:r>
    </w:p>
    <w:p w:rsidR="003F5652" w:rsidRDefault="00823FCA">
      <w:pPr>
        <w:pStyle w:val="Paragraphedeliste"/>
        <w:numPr>
          <w:ilvl w:val="0"/>
          <w:numId w:val="2"/>
        </w:numPr>
        <w:spacing w:after="60"/>
      </w:pPr>
      <w:r>
        <w:rPr>
          <w:rFonts w:ascii="Calibri" w:eastAsia="Calibri" w:hAnsi="Calibri" w:cs="Calibri"/>
          <w:sz w:val="21"/>
          <w:szCs w:val="21"/>
        </w:rPr>
        <w:t>Le bureau peut exporter la liste des adhérents à jour de cotisation et l'historique des dons, sans double saisie avec HelloAsso.</w:t>
      </w:r>
    </w:p>
    <w:p w:rsidR="003F5652" w:rsidRDefault="00823FCA">
      <w:pPr>
        <w:pStyle w:val="Paragraphedeliste"/>
        <w:numPr>
          <w:ilvl w:val="0"/>
          <w:numId w:val="2"/>
        </w:numPr>
        <w:spacing w:after="60"/>
      </w:pPr>
      <w:r>
        <w:rPr>
          <w:rFonts w:ascii="Calibri" w:eastAsia="Calibri" w:hAnsi="Calibri" w:cs="Calibri"/>
          <w:sz w:val="21"/>
          <w:szCs w:val="21"/>
        </w:rPr>
        <w:t>Une alerte est levée en cas d'échec de synchronisation entre HelloAsso et le backend ADP (webhook non reçu, paiement en attente prolongée).</w:t>
      </w:r>
    </w:p>
    <w:p w:rsidR="003F5652" w:rsidRDefault="00823FCA">
      <w:pPr>
        <w:pStyle w:val="Paragraphedeliste"/>
        <w:numPr>
          <w:ilvl w:val="0"/>
          <w:numId w:val="2"/>
        </w:numPr>
        <w:spacing w:after="60"/>
      </w:pPr>
      <w:r>
        <w:rPr>
          <w:rFonts w:ascii="Calibri" w:eastAsia="Calibri" w:hAnsi="Calibri" w:cs="Calibri"/>
          <w:sz w:val="21"/>
          <w:szCs w:val="21"/>
        </w:rPr>
        <w:t>Le bureau dispose d'un outil de publication des actualités et des projets, sans intervention technique (back-office de type CMS léger).</w:t>
      </w:r>
    </w:p>
    <w:p w:rsidR="003F5652" w:rsidRDefault="00823FCA">
      <w:pPr>
        <w:pStyle w:val="Paragraphedeliste"/>
        <w:numPr>
          <w:ilvl w:val="0"/>
          <w:numId w:val="2"/>
        </w:numPr>
        <w:spacing w:after="60"/>
      </w:pPr>
      <w:r>
        <w:rPr>
          <w:rFonts w:ascii="Calibri" w:eastAsia="Calibri" w:hAnsi="Calibri" w:cs="Calibri"/>
          <w:sz w:val="21"/>
          <w:szCs w:val="21"/>
        </w:rPr>
        <w:t>Le bureau peut modérer l'annuaire de networking (signalement, désactivation d'un profil en cas d'abus).</w:t>
      </w:r>
    </w:p>
    <w:p w:rsidR="003F5652" w:rsidRDefault="00823FCA">
      <w:pPr>
        <w:pStyle w:val="Titre1"/>
        <w:spacing w:before="400" w:after="200"/>
      </w:pPr>
      <w:bookmarkStart w:id="43" w:name="_Toc239617566"/>
      <w:r>
        <w:rPr>
          <w:b/>
          <w:bCs/>
          <w:color w:val="16365C"/>
          <w:sz w:val="30"/>
          <w:szCs w:val="30"/>
        </w:rPr>
        <w:t>14. Plan de réalisation proposé</w:t>
      </w:r>
      <w:bookmarkEnd w:id="4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900"/>
        <w:gridCol w:w="4250"/>
      </w:tblGrid>
      <w:tr w:rsidR="003F5652">
        <w:tblPrEx>
          <w:tblCellMar>
            <w:top w:w="0" w:type="dxa"/>
            <w:bottom w:w="0" w:type="dxa"/>
          </w:tblCellMar>
        </w:tblPrEx>
        <w:trPr>
          <w:tblHeader/>
        </w:trPr>
        <w:tc>
          <w:tcPr>
            <w:tcW w:w="120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Phase</w:t>
            </w:r>
          </w:p>
        </w:tc>
        <w:tc>
          <w:tcPr>
            <w:tcW w:w="390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Contenu</w:t>
            </w:r>
          </w:p>
        </w:tc>
        <w:tc>
          <w:tcPr>
            <w:tcW w:w="4250" w:type="dxa"/>
            <w:shd w:val="clear" w:color="auto" w:fill="16365C"/>
            <w:tcMar>
              <w:top w:w="80" w:type="dxa"/>
              <w:left w:w="100" w:type="dxa"/>
              <w:bottom w:w="80" w:type="dxa"/>
              <w:right w:w="100" w:type="dxa"/>
            </w:tcMar>
            <w:vAlign w:val="center"/>
          </w:tcPr>
          <w:p w:rsidR="003F5652" w:rsidRDefault="00823FCA">
            <w:r>
              <w:rPr>
                <w:rFonts w:ascii="Calibri" w:eastAsia="Calibri" w:hAnsi="Calibri" w:cs="Calibri"/>
                <w:b/>
                <w:bCs/>
                <w:color w:val="FFFFFF"/>
                <w:sz w:val="19"/>
                <w:szCs w:val="19"/>
              </w:rPr>
              <w:t>Livrables</w:t>
            </w:r>
          </w:p>
        </w:tc>
      </w:tr>
      <w:tr w:rsidR="003F5652">
        <w:tblPrEx>
          <w:tblCellMar>
            <w:top w:w="0" w:type="dxa"/>
            <w:bottom w:w="0" w:type="dxa"/>
          </w:tblCellMar>
        </w:tblPrEx>
        <w:tc>
          <w:tcPr>
            <w:tcW w:w="1200" w:type="dxa"/>
            <w:tcMar>
              <w:top w:w="80" w:type="dxa"/>
              <w:left w:w="100" w:type="dxa"/>
              <w:bottom w:w="80" w:type="dxa"/>
              <w:right w:w="100" w:type="dxa"/>
            </w:tcMar>
            <w:vAlign w:val="center"/>
          </w:tcPr>
          <w:p w:rsidR="003F5652" w:rsidRDefault="00823FCA">
            <w:r>
              <w:rPr>
                <w:rFonts w:ascii="Calibri" w:eastAsia="Calibri" w:hAnsi="Calibri" w:cs="Calibri"/>
                <w:sz w:val="19"/>
                <w:szCs w:val="19"/>
              </w:rPr>
              <w:t>Phase 0</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Cadrage</w:t>
            </w:r>
          </w:p>
        </w:tc>
        <w:tc>
          <w:tcPr>
            <w:tcW w:w="4250" w:type="dxa"/>
            <w:tcMar>
              <w:top w:w="80" w:type="dxa"/>
              <w:left w:w="100" w:type="dxa"/>
              <w:bottom w:w="80" w:type="dxa"/>
              <w:right w:w="100" w:type="dxa"/>
            </w:tcMar>
            <w:vAlign w:val="center"/>
          </w:tcPr>
          <w:p w:rsidR="003F5652" w:rsidRDefault="00823FCA">
            <w:r>
              <w:rPr>
                <w:rFonts w:ascii="Calibri" w:eastAsia="Calibri" w:hAnsi="Calibri" w:cs="Calibri"/>
                <w:sz w:val="19"/>
                <w:szCs w:val="19"/>
              </w:rPr>
              <w:t>Choix du framework mobile, validation du processus de demande d'adhésion, accès sandbox HelloAsso</w:t>
            </w:r>
          </w:p>
        </w:tc>
      </w:tr>
      <w:tr w:rsidR="003F5652">
        <w:tblPrEx>
          <w:tblCellMar>
            <w:top w:w="0" w:type="dxa"/>
            <w:bottom w:w="0" w:type="dxa"/>
          </w:tblCellMar>
        </w:tblPrEx>
        <w:tc>
          <w:tcPr>
            <w:tcW w:w="1200" w:type="dxa"/>
            <w:tcMar>
              <w:top w:w="80" w:type="dxa"/>
              <w:left w:w="100" w:type="dxa"/>
              <w:bottom w:w="80" w:type="dxa"/>
              <w:right w:w="100" w:type="dxa"/>
            </w:tcMar>
            <w:vAlign w:val="center"/>
          </w:tcPr>
          <w:p w:rsidR="003F5652" w:rsidRDefault="00823FCA">
            <w:r>
              <w:rPr>
                <w:rFonts w:ascii="Calibri" w:eastAsia="Calibri" w:hAnsi="Calibri" w:cs="Calibri"/>
                <w:sz w:val="19"/>
                <w:szCs w:val="19"/>
              </w:rPr>
              <w:t>Phase 1</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Backend relais</w:t>
            </w:r>
          </w:p>
        </w:tc>
        <w:tc>
          <w:tcPr>
            <w:tcW w:w="4250" w:type="dxa"/>
            <w:tcMar>
              <w:top w:w="80" w:type="dxa"/>
              <w:left w:w="100" w:type="dxa"/>
              <w:bottom w:w="80" w:type="dxa"/>
              <w:right w:w="100" w:type="dxa"/>
            </w:tcMar>
            <w:vAlign w:val="center"/>
          </w:tcPr>
          <w:p w:rsidR="003F5652" w:rsidRDefault="00823FCA">
            <w:r>
              <w:rPr>
                <w:rFonts w:ascii="Calibri" w:eastAsia="Calibri" w:hAnsi="Calibri" w:cs="Calibri"/>
                <w:sz w:val="19"/>
                <w:szCs w:val="19"/>
              </w:rPr>
              <w:t>API relais (webhooks HelloAsso), base de données membres/dons/annuaire</w:t>
            </w:r>
          </w:p>
        </w:tc>
      </w:tr>
      <w:tr w:rsidR="003F5652">
        <w:tblPrEx>
          <w:tblCellMar>
            <w:top w:w="0" w:type="dxa"/>
            <w:bottom w:w="0" w:type="dxa"/>
          </w:tblCellMar>
        </w:tblPrEx>
        <w:tc>
          <w:tcPr>
            <w:tcW w:w="1200" w:type="dxa"/>
            <w:tcMar>
              <w:top w:w="80" w:type="dxa"/>
              <w:left w:w="100" w:type="dxa"/>
              <w:bottom w:w="80" w:type="dxa"/>
              <w:right w:w="100" w:type="dxa"/>
            </w:tcMar>
            <w:vAlign w:val="center"/>
          </w:tcPr>
          <w:p w:rsidR="003F5652" w:rsidRDefault="00823FCA">
            <w:r>
              <w:rPr>
                <w:rFonts w:ascii="Calibri" w:eastAsia="Calibri" w:hAnsi="Calibri" w:cs="Calibri"/>
                <w:sz w:val="19"/>
                <w:szCs w:val="19"/>
              </w:rPr>
              <w:t>Phase 2</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Parcours mobile — cœur de l'application</w:t>
            </w:r>
          </w:p>
        </w:tc>
        <w:tc>
          <w:tcPr>
            <w:tcW w:w="4250" w:type="dxa"/>
            <w:tcMar>
              <w:top w:w="80" w:type="dxa"/>
              <w:left w:w="100" w:type="dxa"/>
              <w:bottom w:w="80" w:type="dxa"/>
              <w:right w:w="100" w:type="dxa"/>
            </w:tcMar>
            <w:vAlign w:val="center"/>
          </w:tcPr>
          <w:p w:rsidR="003F5652" w:rsidRDefault="00823FCA">
            <w:r>
              <w:rPr>
                <w:rFonts w:ascii="Calibri" w:eastAsia="Calibri" w:hAnsi="Calibri" w:cs="Calibri"/>
                <w:sz w:val="19"/>
                <w:szCs w:val="19"/>
              </w:rPr>
              <w:t>Écrans Accueil, Actualités, Projets, Adhésion, Sympathisant, Dons, connectés au bac à sable HelloAsso</w:t>
            </w:r>
          </w:p>
        </w:tc>
      </w:tr>
      <w:tr w:rsidR="003F5652">
        <w:tblPrEx>
          <w:tblCellMar>
            <w:top w:w="0" w:type="dxa"/>
            <w:bottom w:w="0" w:type="dxa"/>
          </w:tblCellMar>
        </w:tblPrEx>
        <w:tc>
          <w:tcPr>
            <w:tcW w:w="1200" w:type="dxa"/>
            <w:tcMar>
              <w:top w:w="80" w:type="dxa"/>
              <w:left w:w="100" w:type="dxa"/>
              <w:bottom w:w="80" w:type="dxa"/>
              <w:right w:w="100" w:type="dxa"/>
            </w:tcMar>
            <w:vAlign w:val="center"/>
          </w:tcPr>
          <w:p w:rsidR="003F5652" w:rsidRDefault="00823FCA">
            <w:r>
              <w:rPr>
                <w:rFonts w:ascii="Calibri" w:eastAsia="Calibri" w:hAnsi="Calibri" w:cs="Calibri"/>
                <w:sz w:val="19"/>
                <w:szCs w:val="19"/>
              </w:rPr>
              <w:t>Phase 3</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Notifications &amp; deep linking</w:t>
            </w:r>
          </w:p>
        </w:tc>
        <w:tc>
          <w:tcPr>
            <w:tcW w:w="4250" w:type="dxa"/>
            <w:tcMar>
              <w:top w:w="80" w:type="dxa"/>
              <w:left w:w="100" w:type="dxa"/>
              <w:bottom w:w="80" w:type="dxa"/>
              <w:right w:w="100" w:type="dxa"/>
            </w:tcMar>
            <w:vAlign w:val="center"/>
          </w:tcPr>
          <w:p w:rsidR="003F5652" w:rsidRDefault="00823FCA">
            <w:r>
              <w:rPr>
                <w:rFonts w:ascii="Calibri" w:eastAsia="Calibri" w:hAnsi="Calibri" w:cs="Calibri"/>
                <w:sz w:val="19"/>
                <w:szCs w:val="19"/>
              </w:rPr>
              <w:t>Universal Links/App Links, notifications push FCM/APNs, écran de suivi de statut</w:t>
            </w:r>
          </w:p>
        </w:tc>
      </w:tr>
      <w:tr w:rsidR="003F5652">
        <w:tblPrEx>
          <w:tblCellMar>
            <w:top w:w="0" w:type="dxa"/>
            <w:bottom w:w="0" w:type="dxa"/>
          </w:tblCellMar>
        </w:tblPrEx>
        <w:tc>
          <w:tcPr>
            <w:tcW w:w="1200" w:type="dxa"/>
            <w:tcMar>
              <w:top w:w="80" w:type="dxa"/>
              <w:left w:w="100" w:type="dxa"/>
              <w:bottom w:w="80" w:type="dxa"/>
              <w:right w:w="100" w:type="dxa"/>
            </w:tcMar>
            <w:vAlign w:val="center"/>
          </w:tcPr>
          <w:p w:rsidR="003F5652" w:rsidRDefault="00823FCA">
            <w:r>
              <w:rPr>
                <w:rFonts w:ascii="Calibri" w:eastAsia="Calibri" w:hAnsi="Calibri" w:cs="Calibri"/>
                <w:sz w:val="19"/>
                <w:szCs w:val="19"/>
              </w:rPr>
              <w:lastRenderedPageBreak/>
              <w:t>Phase 4</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Modules d'engagement</w:t>
            </w:r>
          </w:p>
        </w:tc>
        <w:tc>
          <w:tcPr>
            <w:tcW w:w="4250" w:type="dxa"/>
            <w:tcMar>
              <w:top w:w="80" w:type="dxa"/>
              <w:left w:w="100" w:type="dxa"/>
              <w:bottom w:w="80" w:type="dxa"/>
              <w:right w:w="100" w:type="dxa"/>
            </w:tcMar>
            <w:vAlign w:val="center"/>
          </w:tcPr>
          <w:p w:rsidR="003F5652" w:rsidRDefault="00823FCA">
            <w:r>
              <w:rPr>
                <w:rFonts w:ascii="Calibri" w:eastAsia="Calibri" w:hAnsi="Calibri" w:cs="Calibri"/>
                <w:sz w:val="19"/>
                <w:szCs w:val="19"/>
              </w:rPr>
              <w:t>Bénévolat, Compétences, Investissement, carte de membre numérique</w:t>
            </w:r>
          </w:p>
        </w:tc>
      </w:tr>
      <w:tr w:rsidR="003F5652">
        <w:tblPrEx>
          <w:tblCellMar>
            <w:top w:w="0" w:type="dxa"/>
            <w:bottom w:w="0" w:type="dxa"/>
          </w:tblCellMar>
        </w:tblPrEx>
        <w:tc>
          <w:tcPr>
            <w:tcW w:w="1200" w:type="dxa"/>
            <w:tcMar>
              <w:top w:w="80" w:type="dxa"/>
              <w:left w:w="100" w:type="dxa"/>
              <w:bottom w:w="80" w:type="dxa"/>
              <w:right w:w="100" w:type="dxa"/>
            </w:tcMar>
            <w:vAlign w:val="center"/>
          </w:tcPr>
          <w:p w:rsidR="003F5652" w:rsidRDefault="00823FCA">
            <w:r>
              <w:rPr>
                <w:rFonts w:ascii="Calibri" w:eastAsia="Calibri" w:hAnsi="Calibri" w:cs="Calibri"/>
                <w:sz w:val="19"/>
                <w:szCs w:val="19"/>
              </w:rPr>
              <w:t>Phase 5</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Networking et Summit</w:t>
            </w:r>
          </w:p>
        </w:tc>
        <w:tc>
          <w:tcPr>
            <w:tcW w:w="4250" w:type="dxa"/>
            <w:tcMar>
              <w:top w:w="80" w:type="dxa"/>
              <w:left w:w="100" w:type="dxa"/>
              <w:bottom w:w="80" w:type="dxa"/>
              <w:right w:w="100" w:type="dxa"/>
            </w:tcMar>
            <w:vAlign w:val="center"/>
          </w:tcPr>
          <w:p w:rsidR="003F5652" w:rsidRDefault="00823FCA">
            <w:r>
              <w:rPr>
                <w:rFonts w:ascii="Calibri" w:eastAsia="Calibri" w:hAnsi="Calibri" w:cs="Calibri"/>
                <w:sz w:val="19"/>
                <w:szCs w:val="19"/>
              </w:rPr>
              <w:t>Annuaire, mise en relation, module Djerba Diaspora Summit, Excellence Awards</w:t>
            </w:r>
          </w:p>
        </w:tc>
      </w:tr>
      <w:tr w:rsidR="003F5652">
        <w:tblPrEx>
          <w:tblCellMar>
            <w:top w:w="0" w:type="dxa"/>
            <w:bottom w:w="0" w:type="dxa"/>
          </w:tblCellMar>
        </w:tblPrEx>
        <w:tc>
          <w:tcPr>
            <w:tcW w:w="1200" w:type="dxa"/>
            <w:tcMar>
              <w:top w:w="80" w:type="dxa"/>
              <w:left w:w="100" w:type="dxa"/>
              <w:bottom w:w="80" w:type="dxa"/>
              <w:right w:w="100" w:type="dxa"/>
            </w:tcMar>
            <w:vAlign w:val="center"/>
          </w:tcPr>
          <w:p w:rsidR="003F5652" w:rsidRDefault="00823FCA">
            <w:r>
              <w:rPr>
                <w:rFonts w:ascii="Calibri" w:eastAsia="Calibri" w:hAnsi="Calibri" w:cs="Calibri"/>
                <w:sz w:val="19"/>
                <w:szCs w:val="19"/>
              </w:rPr>
              <w:t>Phase 6</w:t>
            </w:r>
          </w:p>
        </w:tc>
        <w:tc>
          <w:tcPr>
            <w:tcW w:w="3900" w:type="dxa"/>
            <w:tcMar>
              <w:top w:w="80" w:type="dxa"/>
              <w:left w:w="100" w:type="dxa"/>
              <w:bottom w:w="80" w:type="dxa"/>
              <w:right w:w="100" w:type="dxa"/>
            </w:tcMar>
            <w:vAlign w:val="center"/>
          </w:tcPr>
          <w:p w:rsidR="003F5652" w:rsidRDefault="00823FCA">
            <w:r>
              <w:rPr>
                <w:rFonts w:ascii="Calibri" w:eastAsia="Calibri" w:hAnsi="Calibri" w:cs="Calibri"/>
                <w:sz w:val="19"/>
                <w:szCs w:val="19"/>
              </w:rPr>
              <w:t>Conformité stores &amp; bascule production</w:t>
            </w:r>
          </w:p>
        </w:tc>
        <w:tc>
          <w:tcPr>
            <w:tcW w:w="4250" w:type="dxa"/>
            <w:tcMar>
              <w:top w:w="80" w:type="dxa"/>
              <w:left w:w="100" w:type="dxa"/>
              <w:bottom w:w="80" w:type="dxa"/>
              <w:right w:w="100" w:type="dxa"/>
            </w:tcMar>
            <w:vAlign w:val="center"/>
          </w:tcPr>
          <w:p w:rsidR="003F5652" w:rsidRDefault="00823FCA">
            <w:r>
              <w:rPr>
                <w:rFonts w:ascii="Calibri" w:eastAsia="Calibri" w:hAnsi="Calibri" w:cs="Calibri"/>
                <w:sz w:val="19"/>
                <w:szCs w:val="19"/>
              </w:rPr>
              <w:t>Vérification Apple/Google, bascule vers HelloAsso production, soumission aux stores</w:t>
            </w:r>
          </w:p>
        </w:tc>
      </w:tr>
    </w:tbl>
    <w:p w:rsidR="003F5652" w:rsidRDefault="00823FCA">
      <w:pPr>
        <w:pStyle w:val="Titre1"/>
        <w:spacing w:before="400" w:after="200"/>
      </w:pPr>
      <w:bookmarkStart w:id="44" w:name="_Toc239617567"/>
      <w:r>
        <w:rPr>
          <w:b/>
          <w:bCs/>
          <w:color w:val="16365C"/>
          <w:sz w:val="30"/>
          <w:szCs w:val="30"/>
        </w:rPr>
        <w:t>15. Critères de recette (tests d'acceptation)</w:t>
      </w:r>
      <w:bookmarkEnd w:id="44"/>
    </w:p>
    <w:p w:rsidR="003F5652" w:rsidRDefault="00823FCA">
      <w:pPr>
        <w:pStyle w:val="Paragraphedeliste"/>
        <w:numPr>
          <w:ilvl w:val="0"/>
          <w:numId w:val="2"/>
        </w:numPr>
        <w:spacing w:after="60"/>
      </w:pPr>
      <w:r>
        <w:rPr>
          <w:rFonts w:ascii="Calibri" w:eastAsia="Calibri" w:hAnsi="Calibri" w:cs="Calibri"/>
          <w:sz w:val="21"/>
          <w:szCs w:val="21"/>
        </w:rPr>
        <w:t>Un utilisateur peut soumettre une demande d'adhésion complète, y compris le paiement, en moins de 5 minutes sur mobile.</w:t>
      </w:r>
    </w:p>
    <w:p w:rsidR="003F5652" w:rsidRDefault="00823FCA">
      <w:pPr>
        <w:pStyle w:val="Paragraphedeliste"/>
        <w:numPr>
          <w:ilvl w:val="0"/>
          <w:numId w:val="2"/>
        </w:numPr>
        <w:spacing w:after="60"/>
      </w:pPr>
      <w:r>
        <w:rPr>
          <w:rFonts w:ascii="Calibri" w:eastAsia="Calibri" w:hAnsi="Calibri" w:cs="Calibri"/>
          <w:sz w:val="21"/>
          <w:szCs w:val="21"/>
        </w:rPr>
        <w:t>Un utilisateur peut devenir sympathisant en moins de 2 minutes, sans paiement, sans quitter l'application.</w:t>
      </w:r>
    </w:p>
    <w:p w:rsidR="003F5652" w:rsidRDefault="00823FCA">
      <w:pPr>
        <w:pStyle w:val="Paragraphedeliste"/>
        <w:numPr>
          <w:ilvl w:val="0"/>
          <w:numId w:val="2"/>
        </w:numPr>
        <w:spacing w:after="60"/>
      </w:pPr>
      <w:r>
        <w:rPr>
          <w:rFonts w:ascii="Calibri" w:eastAsia="Calibri" w:hAnsi="Calibri" w:cs="Calibri"/>
          <w:sz w:val="21"/>
          <w:szCs w:val="21"/>
        </w:rPr>
        <w:t>Un don ponctuel ou récurrent peut être réalisé sans créer de compte, sans jamais afficher de champ de carte bancaire dans une vue propre à l'application.</w:t>
      </w:r>
    </w:p>
    <w:p w:rsidR="003F5652" w:rsidRDefault="00823FCA">
      <w:pPr>
        <w:pStyle w:val="Paragraphedeliste"/>
        <w:numPr>
          <w:ilvl w:val="0"/>
          <w:numId w:val="2"/>
        </w:numPr>
        <w:spacing w:after="60"/>
      </w:pPr>
      <w:r>
        <w:rPr>
          <w:rFonts w:ascii="Calibri" w:eastAsia="Calibri" w:hAnsi="Calibri" w:cs="Calibri"/>
          <w:sz w:val="21"/>
          <w:szCs w:val="21"/>
        </w:rPr>
        <w:t>Le retour depuis HelloAsso après paiement (adhésion ou don) ramène systématiquement l'utilisateur dans l'application via deep link, sans étape manuelle.</w:t>
      </w:r>
    </w:p>
    <w:p w:rsidR="003F5652" w:rsidRDefault="00823FCA">
      <w:pPr>
        <w:pStyle w:val="Paragraphedeliste"/>
        <w:numPr>
          <w:ilvl w:val="0"/>
          <w:numId w:val="2"/>
        </w:numPr>
        <w:spacing w:after="60"/>
      </w:pPr>
      <w:r>
        <w:rPr>
          <w:rFonts w:ascii="Calibri" w:eastAsia="Calibri" w:hAnsi="Calibri" w:cs="Calibri"/>
          <w:sz w:val="21"/>
          <w:szCs w:val="21"/>
        </w:rPr>
        <w:t>Une notification push confirme tout paiement abouti si l'application n'était pas au premier plan au moment de la confirmation.</w:t>
      </w:r>
    </w:p>
    <w:p w:rsidR="003F5652" w:rsidRDefault="00823FCA">
      <w:pPr>
        <w:pStyle w:val="Paragraphedeliste"/>
        <w:numPr>
          <w:ilvl w:val="0"/>
          <w:numId w:val="2"/>
        </w:numPr>
        <w:spacing w:after="60"/>
      </w:pPr>
      <w:r>
        <w:rPr>
          <w:rFonts w:ascii="Calibri" w:eastAsia="Calibri" w:hAnsi="Calibri" w:cs="Calibri"/>
          <w:sz w:val="21"/>
          <w:szCs w:val="21"/>
        </w:rPr>
        <w:t>Aucune donnée bancaire n'est visible ni stockée dans l'application, ses journaux techniques ou son backend.</w:t>
      </w:r>
    </w:p>
    <w:p w:rsidR="003F5652" w:rsidRDefault="00823FCA">
      <w:pPr>
        <w:pStyle w:val="Paragraphedeliste"/>
        <w:numPr>
          <w:ilvl w:val="0"/>
          <w:numId w:val="2"/>
        </w:numPr>
        <w:spacing w:after="60"/>
      </w:pPr>
      <w:r>
        <w:rPr>
          <w:rFonts w:ascii="Calibri" w:eastAsia="Calibri" w:hAnsi="Calibri" w:cs="Calibri"/>
          <w:sz w:val="21"/>
          <w:szCs w:val="21"/>
        </w:rPr>
        <w:t>Le parcours de demande d'adhésion et de don fonctionne à l'identique sur iOS et sur Android, sans divergence fonctionnelle.</w:t>
      </w:r>
    </w:p>
    <w:p w:rsidR="003F5652" w:rsidRDefault="00823FCA">
      <w:pPr>
        <w:pStyle w:val="Paragraphedeliste"/>
        <w:numPr>
          <w:ilvl w:val="0"/>
          <w:numId w:val="2"/>
        </w:numPr>
        <w:spacing w:after="60"/>
      </w:pPr>
      <w:r>
        <w:rPr>
          <w:rFonts w:ascii="Calibri" w:eastAsia="Calibri" w:hAnsi="Calibri" w:cs="Calibri"/>
          <w:sz w:val="21"/>
          <w:szCs w:val="21"/>
        </w:rPr>
        <w:t>Un membre peut activer ou désactiver sa visibilité dans l'annuaire de networking à tout moment, avec effet immédiat.</w:t>
      </w:r>
    </w:p>
    <w:p w:rsidR="003F5652" w:rsidRDefault="00823FCA">
      <w:pPr>
        <w:pStyle w:val="Paragraphedeliste"/>
        <w:numPr>
          <w:ilvl w:val="0"/>
          <w:numId w:val="2"/>
        </w:numPr>
        <w:spacing w:after="60"/>
      </w:pPr>
      <w:r>
        <w:rPr>
          <w:rFonts w:ascii="Calibri" w:eastAsia="Calibri" w:hAnsi="Calibri" w:cs="Calibri"/>
          <w:sz w:val="21"/>
          <w:szCs w:val="21"/>
        </w:rPr>
        <w:t>La carte de membre numérique affiche un QR code valide et le statut d'adhésion à jour, y compris hors connexion.</w:t>
      </w:r>
    </w:p>
    <w:p w:rsidR="003F5652" w:rsidRDefault="00823FCA">
      <w:pPr>
        <w:pStyle w:val="Titre1"/>
        <w:spacing w:before="400" w:after="200"/>
      </w:pPr>
      <w:bookmarkStart w:id="45" w:name="_Toc239617568"/>
      <w:r>
        <w:rPr>
          <w:b/>
          <w:bCs/>
          <w:color w:val="16365C"/>
          <w:sz w:val="30"/>
          <w:szCs w:val="30"/>
        </w:rPr>
        <w:t>16. Synthèse des idées innovantes proposées</w:t>
      </w:r>
      <w:bookmarkEnd w:id="45"/>
    </w:p>
    <w:p w:rsidR="003F5652" w:rsidRDefault="00823FCA">
      <w:pPr>
        <w:spacing w:after="120"/>
      </w:pPr>
      <w:r>
        <w:rPr>
          <w:rFonts w:ascii="Calibri" w:eastAsia="Calibri" w:hAnsi="Calibri" w:cs="Calibri"/>
          <w:sz w:val="21"/>
          <w:szCs w:val="21"/>
        </w:rPr>
        <w:t>Cette synthèse récapitule, par ordre de priorité, l'ensemble des idées nouvelles introduites dans ce document et non présentes dans les documents sources initiaux.</w:t>
      </w:r>
    </w:p>
    <w:p w:rsidR="003F5652" w:rsidRDefault="00823FCA">
      <w:pPr>
        <w:pStyle w:val="Titre3"/>
        <w:spacing w:before="200" w:after="100"/>
      </w:pPr>
      <w:bookmarkStart w:id="46" w:name="_Toc239617569"/>
      <w:r>
        <w:rPr>
          <w:b/>
          <w:bCs/>
          <w:color w:val="16365C"/>
          <w:sz w:val="22"/>
          <w:szCs w:val="22"/>
        </w:rPr>
        <w:t>Priorité P2 — forte valeur ajoutée, à intégrer dès que possible</w:t>
      </w:r>
      <w:bookmarkEnd w:id="46"/>
    </w:p>
    <w:p w:rsidR="003F5652" w:rsidRDefault="00823FCA">
      <w:pPr>
        <w:pStyle w:val="Paragraphedeliste"/>
        <w:numPr>
          <w:ilvl w:val="0"/>
          <w:numId w:val="2"/>
        </w:numPr>
        <w:spacing w:after="60"/>
      </w:pPr>
      <w:r>
        <w:rPr>
          <w:rFonts w:ascii="Calibri" w:eastAsia="Calibri" w:hAnsi="Calibri" w:cs="Calibri"/>
          <w:sz w:val="21"/>
          <w:szCs w:val="21"/>
        </w:rPr>
        <w:t>Carte de membre numérique (e-Pass) avec QR code (§3.11).</w:t>
      </w:r>
    </w:p>
    <w:p w:rsidR="003F5652" w:rsidRDefault="00823FCA">
      <w:pPr>
        <w:pStyle w:val="Paragraphedeliste"/>
        <w:numPr>
          <w:ilvl w:val="0"/>
          <w:numId w:val="2"/>
        </w:numPr>
        <w:spacing w:after="60"/>
      </w:pPr>
      <w:r>
        <w:rPr>
          <w:rFonts w:ascii="Calibri" w:eastAsia="Calibri" w:hAnsi="Calibri" w:cs="Calibri"/>
          <w:sz w:val="21"/>
          <w:szCs w:val="21"/>
        </w:rPr>
        <w:t>Écran d'accueil personnalisé selon les centres d'intérêt déclarés (§3.2).</w:t>
      </w:r>
    </w:p>
    <w:p w:rsidR="003F5652" w:rsidRDefault="00823FCA">
      <w:pPr>
        <w:pStyle w:val="Paragraphedeliste"/>
        <w:numPr>
          <w:ilvl w:val="0"/>
          <w:numId w:val="2"/>
        </w:numPr>
        <w:spacing w:after="60"/>
      </w:pPr>
      <w:r>
        <w:rPr>
          <w:rFonts w:ascii="Calibri" w:eastAsia="Calibri" w:hAnsi="Calibri" w:cs="Calibri"/>
          <w:sz w:val="21"/>
          <w:szCs w:val="21"/>
        </w:rPr>
        <w:t>Carte interactive des implantations ADP à Djerba (§3.4).</w:t>
      </w:r>
    </w:p>
    <w:p w:rsidR="003F5652" w:rsidRDefault="00823FCA">
      <w:pPr>
        <w:pStyle w:val="Paragraphedeliste"/>
        <w:numPr>
          <w:ilvl w:val="0"/>
          <w:numId w:val="2"/>
        </w:numPr>
        <w:spacing w:after="60"/>
      </w:pPr>
      <w:r>
        <w:rPr>
          <w:rFonts w:ascii="Calibri" w:eastAsia="Calibri" w:hAnsi="Calibri" w:cs="Calibri"/>
          <w:sz w:val="21"/>
          <w:szCs w:val="21"/>
        </w:rPr>
        <w:t>Module Annuaire &amp; Networking de la diaspora, avec profils et demandes de mise en relation encadrées (§3.10).</w:t>
      </w:r>
    </w:p>
    <w:p w:rsidR="003F5652" w:rsidRDefault="00823FCA">
      <w:pPr>
        <w:pStyle w:val="Paragraphedeliste"/>
        <w:numPr>
          <w:ilvl w:val="0"/>
          <w:numId w:val="2"/>
        </w:numPr>
        <w:spacing w:after="60"/>
      </w:pPr>
      <w:r>
        <w:rPr>
          <w:rFonts w:ascii="Calibri" w:eastAsia="Calibri" w:hAnsi="Calibri" w:cs="Calibri"/>
          <w:sz w:val="21"/>
          <w:szCs w:val="21"/>
        </w:rPr>
        <w:t>Fonctions de type conférence professionnelle pour le Djerba Diaspora Summit : prise de rendez-vous, sondages en direct, badge scannable, plan interactif (§3.8).</w:t>
      </w:r>
    </w:p>
    <w:p w:rsidR="003F5652" w:rsidRDefault="00823FCA">
      <w:pPr>
        <w:pStyle w:val="Paragraphedeliste"/>
        <w:numPr>
          <w:ilvl w:val="0"/>
          <w:numId w:val="2"/>
        </w:numPr>
        <w:spacing w:after="60"/>
      </w:pPr>
      <w:r>
        <w:rPr>
          <w:rFonts w:ascii="Calibri" w:eastAsia="Calibri" w:hAnsi="Calibri" w:cs="Calibri"/>
          <w:sz w:val="21"/>
          <w:szCs w:val="21"/>
        </w:rPr>
        <w:t>Mur des donateurs et compteur de collecte en temps réel par projet (§7.4).</w:t>
      </w:r>
    </w:p>
    <w:p w:rsidR="003F5652" w:rsidRDefault="00823FCA">
      <w:pPr>
        <w:pStyle w:val="Paragraphedeliste"/>
        <w:numPr>
          <w:ilvl w:val="0"/>
          <w:numId w:val="2"/>
        </w:numPr>
        <w:spacing w:after="60"/>
      </w:pPr>
      <w:r>
        <w:rPr>
          <w:rFonts w:ascii="Calibri" w:eastAsia="Calibri" w:hAnsi="Calibri" w:cs="Calibri"/>
          <w:sz w:val="21"/>
          <w:szCs w:val="21"/>
        </w:rPr>
        <w:t>Centre de préférences de notifications granulaire par module (§8).</w:t>
      </w:r>
    </w:p>
    <w:p w:rsidR="003F5652" w:rsidRDefault="00823FCA">
      <w:pPr>
        <w:pStyle w:val="Titre3"/>
        <w:spacing w:before="200" w:after="100"/>
      </w:pPr>
      <w:bookmarkStart w:id="47" w:name="_Toc239617570"/>
      <w:r>
        <w:rPr>
          <w:b/>
          <w:bCs/>
          <w:color w:val="16365C"/>
          <w:sz w:val="22"/>
          <w:szCs w:val="22"/>
        </w:rPr>
        <w:t>Priorité P3 — évolutions futures, une fois la base d'utilisateurs installée</w:t>
      </w:r>
      <w:bookmarkEnd w:id="47"/>
    </w:p>
    <w:p w:rsidR="003F5652" w:rsidRDefault="00823FCA">
      <w:pPr>
        <w:pStyle w:val="Paragraphedeliste"/>
        <w:numPr>
          <w:ilvl w:val="0"/>
          <w:numId w:val="2"/>
        </w:numPr>
        <w:spacing w:after="60"/>
      </w:pPr>
      <w:r>
        <w:rPr>
          <w:rFonts w:ascii="Calibri" w:eastAsia="Calibri" w:hAnsi="Calibri" w:cs="Calibri"/>
          <w:sz w:val="21"/>
          <w:szCs w:val="21"/>
        </w:rPr>
        <w:t>Recommandations de mise en relation automatisées entre membres de la diaspora (§3.10).</w:t>
      </w:r>
    </w:p>
    <w:p w:rsidR="003F5652" w:rsidRDefault="00823FCA">
      <w:pPr>
        <w:pStyle w:val="Paragraphedeliste"/>
        <w:numPr>
          <w:ilvl w:val="0"/>
          <w:numId w:val="2"/>
        </w:numPr>
        <w:spacing w:after="60"/>
      </w:pPr>
      <w:r>
        <w:rPr>
          <w:rFonts w:ascii="Calibri" w:eastAsia="Calibri" w:hAnsi="Calibri" w:cs="Calibri"/>
          <w:sz w:val="21"/>
          <w:szCs w:val="21"/>
        </w:rPr>
        <w:t>Traduction complète de l'application en anglais et en arabe pour couvrir l'ensemble de la diaspora.</w:t>
      </w:r>
    </w:p>
    <w:p w:rsidR="003F5652" w:rsidRDefault="00823FCA">
      <w:pPr>
        <w:pStyle w:val="Paragraphedeliste"/>
        <w:numPr>
          <w:ilvl w:val="0"/>
          <w:numId w:val="2"/>
        </w:numPr>
        <w:spacing w:after="60"/>
      </w:pPr>
      <w:r>
        <w:rPr>
          <w:rFonts w:ascii="Calibri" w:eastAsia="Calibri" w:hAnsi="Calibri" w:cs="Calibri"/>
          <w:sz w:val="21"/>
          <w:szCs w:val="21"/>
        </w:rPr>
        <w:t>Groupes ou cercles d'animation par pays de résidence au sein du module Annuaire (§3.10).</w:t>
      </w:r>
    </w:p>
    <w:p w:rsidR="003F5652" w:rsidRDefault="00823FCA">
      <w:pPr>
        <w:spacing w:after="120"/>
      </w:pPr>
      <w:r>
        <w:rPr>
          <w:rFonts w:ascii="Calibri" w:eastAsia="Calibri" w:hAnsi="Calibri" w:cs="Calibri"/>
          <w:sz w:val="21"/>
          <w:szCs w:val="21"/>
        </w:rPr>
        <w:t>L'ensemble de ces idées reste soumis à validation et priorisation par le bureau ADP, en fonction du budget disponible et du calendrier souhaité — la section 14 (Plan de réalisation) propose un séquencement compatible avec un développement progressif.</w:t>
      </w:r>
    </w:p>
    <w:p w:rsidR="003F5652" w:rsidRDefault="00823FCA">
      <w:pPr>
        <w:pStyle w:val="Titre1"/>
        <w:spacing w:before="400" w:after="200"/>
      </w:pPr>
      <w:bookmarkStart w:id="48" w:name="_Toc239617571"/>
      <w:r>
        <w:rPr>
          <w:b/>
          <w:bCs/>
          <w:color w:val="16365C"/>
          <w:sz w:val="30"/>
          <w:szCs w:val="30"/>
        </w:rPr>
        <w:lastRenderedPageBreak/>
        <w:t>17. Annexes</w:t>
      </w:r>
      <w:bookmarkEnd w:id="48"/>
    </w:p>
    <w:p w:rsidR="003F5652" w:rsidRDefault="00823FCA">
      <w:pPr>
        <w:pStyle w:val="Titre2"/>
        <w:spacing w:before="300" w:after="150"/>
      </w:pPr>
      <w:bookmarkStart w:id="49" w:name="_Toc239617572"/>
      <w:r>
        <w:rPr>
          <w:b/>
          <w:bCs/>
          <w:color w:val="1B6B6B"/>
          <w:sz w:val="25"/>
          <w:szCs w:val="25"/>
        </w:rPr>
        <w:t>17.1 Glossaire</w:t>
      </w:r>
      <w:bookmarkEnd w:id="49"/>
    </w:p>
    <w:p w:rsidR="003F5652" w:rsidRDefault="00823FCA">
      <w:pPr>
        <w:pStyle w:val="Paragraphedeliste"/>
        <w:numPr>
          <w:ilvl w:val="0"/>
          <w:numId w:val="2"/>
        </w:numPr>
        <w:spacing w:after="60"/>
      </w:pPr>
      <w:r>
        <w:rPr>
          <w:rFonts w:ascii="Calibri" w:eastAsia="Calibri" w:hAnsi="Calibri" w:cs="Calibri"/>
          <w:sz w:val="21"/>
          <w:szCs w:val="21"/>
        </w:rPr>
        <w:t>Demande d'adhésion — dossier soumis par un utilisateur pour devenir adhérent cotisant, incluant le paiement de la cotisation et, le cas échéant, une validation par le bureau.</w:t>
      </w:r>
    </w:p>
    <w:p w:rsidR="003F5652" w:rsidRDefault="00823FCA">
      <w:pPr>
        <w:pStyle w:val="Paragraphedeliste"/>
        <w:numPr>
          <w:ilvl w:val="0"/>
          <w:numId w:val="2"/>
        </w:numPr>
        <w:spacing w:after="60"/>
      </w:pPr>
      <w:r>
        <w:rPr>
          <w:rFonts w:ascii="Calibri" w:eastAsia="Calibri" w:hAnsi="Calibri" w:cs="Calibri"/>
          <w:sz w:val="21"/>
          <w:szCs w:val="21"/>
        </w:rPr>
        <w:t>Sympathisant / membre non-adhérent — personne enregistrée gratuitement, sans cotisation ni droit de vote.</w:t>
      </w:r>
    </w:p>
    <w:p w:rsidR="003F5652" w:rsidRDefault="00823FCA">
      <w:pPr>
        <w:pStyle w:val="Paragraphedeliste"/>
        <w:numPr>
          <w:ilvl w:val="0"/>
          <w:numId w:val="2"/>
        </w:numPr>
        <w:spacing w:after="60"/>
      </w:pPr>
      <w:r>
        <w:rPr>
          <w:rFonts w:ascii="Calibri" w:eastAsia="Calibri" w:hAnsi="Calibri" w:cs="Calibri"/>
          <w:sz w:val="21"/>
          <w:szCs w:val="21"/>
        </w:rPr>
        <w:t>Deep link / Universal Link / App Link — mécanisme permettant à une URL web d'ouvrir directement un écran précis de l'application mobile, utilisé ici pour le retour après paiement HelloAsso.</w:t>
      </w:r>
    </w:p>
    <w:p w:rsidR="003F5652" w:rsidRDefault="00823FCA">
      <w:pPr>
        <w:pStyle w:val="Paragraphedeliste"/>
        <w:numPr>
          <w:ilvl w:val="0"/>
          <w:numId w:val="2"/>
        </w:numPr>
        <w:spacing w:after="60"/>
      </w:pPr>
      <w:r>
        <w:rPr>
          <w:rFonts w:ascii="Calibri" w:eastAsia="Calibri" w:hAnsi="Calibri" w:cs="Calibri"/>
          <w:sz w:val="21"/>
          <w:szCs w:val="21"/>
        </w:rPr>
        <w:t>Webhook — notification automatique envoyée par HelloAsso vers le backend relais de l'ADP lors d'un événement de paiement.</w:t>
      </w:r>
    </w:p>
    <w:p w:rsidR="003F5652" w:rsidRDefault="00823FCA">
      <w:pPr>
        <w:pStyle w:val="Paragraphedeliste"/>
        <w:numPr>
          <w:ilvl w:val="0"/>
          <w:numId w:val="2"/>
        </w:numPr>
        <w:spacing w:after="60"/>
      </w:pPr>
      <w:r>
        <w:rPr>
          <w:rFonts w:ascii="Calibri" w:eastAsia="Calibri" w:hAnsi="Calibri" w:cs="Calibri"/>
          <w:sz w:val="21"/>
          <w:szCs w:val="21"/>
        </w:rPr>
        <w:t>Backend relais — serveur intermédiaire indispensable entre HelloAsso et l'application mobile, l'application ne pouvant recevoir de webhooks directement.</w:t>
      </w:r>
    </w:p>
    <w:p w:rsidR="003F5652" w:rsidRDefault="00823FCA">
      <w:pPr>
        <w:pStyle w:val="Paragraphedeliste"/>
        <w:numPr>
          <w:ilvl w:val="0"/>
          <w:numId w:val="2"/>
        </w:numPr>
        <w:spacing w:after="60"/>
      </w:pPr>
      <w:r>
        <w:rPr>
          <w:rFonts w:ascii="Calibri" w:eastAsia="Calibri" w:hAnsi="Calibri" w:cs="Calibri"/>
          <w:sz w:val="21"/>
          <w:szCs w:val="21"/>
        </w:rPr>
        <w:t>e-Pass — carte de membre numérique avec QR code, inspirée des badges dématérialisés des grandes conférences professionnelles.</w:t>
      </w:r>
    </w:p>
    <w:p w:rsidR="003F5652" w:rsidRDefault="00823FCA">
      <w:pPr>
        <w:pStyle w:val="Paragraphedeliste"/>
        <w:numPr>
          <w:ilvl w:val="0"/>
          <w:numId w:val="2"/>
        </w:numPr>
        <w:spacing w:after="60"/>
      </w:pPr>
      <w:r>
        <w:rPr>
          <w:rFonts w:ascii="Calibri" w:eastAsia="Calibri" w:hAnsi="Calibri" w:cs="Calibri"/>
          <w:sz w:val="21"/>
          <w:szCs w:val="21"/>
        </w:rPr>
        <w:t>Sandbox — environnement de test HelloAsso (helloasso-sandbox.com) utilisé pour tout le développement avant mise en production.</w:t>
      </w:r>
    </w:p>
    <w:p w:rsidR="003F5652" w:rsidRDefault="00823FCA">
      <w:pPr>
        <w:pStyle w:val="Titre2"/>
        <w:spacing w:before="300" w:after="150"/>
      </w:pPr>
      <w:bookmarkStart w:id="50" w:name="_Toc239617573"/>
      <w:r>
        <w:rPr>
          <w:b/>
          <w:bCs/>
          <w:color w:val="1B6B6B"/>
          <w:sz w:val="25"/>
          <w:szCs w:val="25"/>
        </w:rPr>
        <w:t>17.2 Références techniques</w:t>
      </w:r>
      <w:bookmarkEnd w:id="50"/>
    </w:p>
    <w:p w:rsidR="003F5652" w:rsidRDefault="00823FCA">
      <w:pPr>
        <w:pStyle w:val="Paragraphedeliste"/>
        <w:numPr>
          <w:ilvl w:val="0"/>
          <w:numId w:val="2"/>
        </w:numPr>
        <w:spacing w:after="60"/>
      </w:pPr>
      <w:r>
        <w:rPr>
          <w:rFonts w:ascii="Calibri" w:eastAsia="Calibri" w:hAnsi="Calibri" w:cs="Calibri"/>
          <w:sz w:val="21"/>
          <w:szCs w:val="21"/>
        </w:rPr>
        <w:t>Documentation développeur HelloAsso : dev.helloasso.com</w:t>
      </w:r>
    </w:p>
    <w:p w:rsidR="003F5652" w:rsidRDefault="00823FCA">
      <w:pPr>
        <w:pStyle w:val="Paragraphedeliste"/>
        <w:numPr>
          <w:ilvl w:val="0"/>
          <w:numId w:val="2"/>
        </w:numPr>
        <w:spacing w:after="60"/>
      </w:pPr>
      <w:r>
        <w:rPr>
          <w:rFonts w:ascii="Calibri" w:eastAsia="Calibri" w:hAnsi="Calibri" w:cs="Calibri"/>
          <w:sz w:val="21"/>
          <w:szCs w:val="21"/>
        </w:rPr>
        <w:t>API HelloAsso (production) : api.helloasso.com/v5 — API Checkout Intents pour l'initialisation des paiements</w:t>
      </w:r>
    </w:p>
    <w:p w:rsidR="003F5652" w:rsidRDefault="00823FCA">
      <w:pPr>
        <w:pStyle w:val="Paragraphedeliste"/>
        <w:numPr>
          <w:ilvl w:val="0"/>
          <w:numId w:val="2"/>
        </w:numPr>
        <w:spacing w:after="60"/>
      </w:pPr>
      <w:r>
        <w:rPr>
          <w:rFonts w:ascii="Calibri" w:eastAsia="Calibri" w:hAnsi="Calibri" w:cs="Calibri"/>
          <w:sz w:val="21"/>
          <w:szCs w:val="21"/>
        </w:rPr>
        <w:t>API HelloAsso (bac à sable) : api.helloasso-sandbox.com/v5</w:t>
      </w:r>
    </w:p>
    <w:p w:rsidR="003F5652" w:rsidRDefault="00823FCA">
      <w:pPr>
        <w:pStyle w:val="Paragraphedeliste"/>
        <w:numPr>
          <w:ilvl w:val="0"/>
          <w:numId w:val="2"/>
        </w:numPr>
        <w:spacing w:after="60"/>
      </w:pPr>
      <w:r>
        <w:rPr>
          <w:rFonts w:ascii="Calibri" w:eastAsia="Calibri" w:hAnsi="Calibri" w:cs="Calibri"/>
          <w:sz w:val="21"/>
          <w:szCs w:val="21"/>
        </w:rPr>
        <w:t>Règles Apple applicables aux associations à but non lucratif : App Store Review Guidelines, section « Commerce à but non lucratif »</w:t>
      </w:r>
    </w:p>
    <w:p w:rsidR="003F5652" w:rsidRDefault="00823FCA">
      <w:pPr>
        <w:pStyle w:val="Paragraphedeliste"/>
        <w:numPr>
          <w:ilvl w:val="0"/>
          <w:numId w:val="2"/>
        </w:numPr>
        <w:spacing w:after="60"/>
      </w:pPr>
      <w:r>
        <w:rPr>
          <w:rFonts w:ascii="Calibri" w:eastAsia="Calibri" w:hAnsi="Calibri" w:cs="Calibri"/>
          <w:sz w:val="21"/>
          <w:szCs w:val="21"/>
        </w:rPr>
        <w:t>Politique Google Play sur les paiements : Google Play Console &gt; Politiques &gt; Paiements</w:t>
      </w:r>
    </w:p>
    <w:p w:rsidR="003F5652" w:rsidRDefault="00823FCA" w:rsidP="00A44C0B">
      <w:pPr>
        <w:pStyle w:val="Titre2"/>
        <w:numPr>
          <w:ilvl w:val="1"/>
          <w:numId w:val="3"/>
        </w:numPr>
        <w:spacing w:before="300" w:after="150"/>
      </w:pPr>
      <w:bookmarkStart w:id="51" w:name="_Toc239617574"/>
      <w:r>
        <w:rPr>
          <w:b/>
          <w:bCs/>
          <w:color w:val="1B6B6B"/>
          <w:sz w:val="25"/>
          <w:szCs w:val="25"/>
        </w:rPr>
        <w:t>Questions ouvertes à trancher avec le bureau ADP</w:t>
      </w:r>
      <w:bookmarkEnd w:id="51"/>
    </w:p>
    <w:p w:rsidR="00823FCA" w:rsidRPr="00823FCA" w:rsidRDefault="00A44C0B" w:rsidP="00A44C0B">
      <w:pPr>
        <w:pStyle w:val="Paragraphedeliste"/>
        <w:numPr>
          <w:ilvl w:val="0"/>
          <w:numId w:val="4"/>
        </w:numPr>
        <w:spacing w:after="60"/>
      </w:pPr>
      <w:r>
        <w:rPr>
          <w:rFonts w:ascii="Calibri" w:eastAsia="Calibri" w:hAnsi="Calibri" w:cs="Calibri"/>
          <w:sz w:val="21"/>
          <w:szCs w:val="21"/>
        </w:rPr>
        <w:t>Reponse :</w:t>
      </w:r>
      <w:r w:rsidR="00823FCA" w:rsidRPr="00823FCA">
        <w:rPr>
          <w:rFonts w:ascii="Calibri" w:eastAsia="Calibri" w:hAnsi="Calibri" w:cs="Calibri"/>
          <w:sz w:val="21"/>
          <w:szCs w:val="21"/>
        </w:rPr>
        <w:t>Une demande d'adhésion nécessite une validation manuelle du bureau en plus du paiement</w:t>
      </w:r>
    </w:p>
    <w:p w:rsidR="003F5652" w:rsidRPr="00823FCA" w:rsidRDefault="00A44C0B" w:rsidP="00A44C0B">
      <w:pPr>
        <w:pStyle w:val="Paragraphedeliste"/>
        <w:numPr>
          <w:ilvl w:val="0"/>
          <w:numId w:val="4"/>
        </w:numPr>
        <w:spacing w:after="60"/>
      </w:pPr>
      <w:r>
        <w:t>Question :</w:t>
      </w:r>
      <w:r>
        <w:t xml:space="preserve"> </w:t>
      </w:r>
      <w:r w:rsidR="00823FCA" w:rsidRPr="00A44C0B">
        <w:rPr>
          <w:rFonts w:ascii="Calibri" w:eastAsia="Calibri" w:hAnsi="Calibri" w:cs="Calibri"/>
          <w:sz w:val="21"/>
          <w:szCs w:val="21"/>
        </w:rPr>
        <w:t>Qui héberge et maintient le backend relais nécessaire à la réception des webhooks HelloAsso (l'association elle-même, ou le prestataire de développement) ?</w:t>
      </w:r>
    </w:p>
    <w:p w:rsidR="00823FCA" w:rsidRPr="00A44C0B" w:rsidRDefault="00A44C0B" w:rsidP="00823FCA">
      <w:pPr>
        <w:pStyle w:val="pdq2pgselectionanchorcontainer"/>
        <w:rPr>
          <w:rFonts w:ascii="Calibri" w:eastAsia="Calibri" w:hAnsi="Calibri" w:cs="Calibri"/>
          <w:sz w:val="21"/>
          <w:szCs w:val="21"/>
        </w:rPr>
      </w:pPr>
      <w:r>
        <w:t xml:space="preserve">Reponse : </w:t>
      </w:r>
      <w:r w:rsidR="00823FCA" w:rsidRPr="00A44C0B">
        <w:rPr>
          <w:rFonts w:ascii="Calibri" w:eastAsia="Calibri" w:hAnsi="Calibri" w:cs="Calibri"/>
          <w:sz w:val="21"/>
          <w:szCs w:val="21"/>
        </w:rPr>
        <w:t xml:space="preserve">Dans ce cas, votre nom de domaine </w:t>
      </w:r>
      <w:r w:rsidR="00823FCA" w:rsidRPr="00A44C0B">
        <w:rPr>
          <w:rFonts w:ascii="Calibri" w:eastAsia="Calibri" w:hAnsi="Calibri" w:cs="Calibri"/>
          <w:b/>
          <w:bCs/>
          <w:sz w:val="21"/>
          <w:szCs w:val="21"/>
        </w:rPr>
        <w:t>djerbaproject.fr</w:t>
      </w:r>
      <w:r w:rsidR="00823FCA" w:rsidRPr="00A44C0B">
        <w:rPr>
          <w:rFonts w:ascii="Calibri" w:eastAsia="Calibri" w:hAnsi="Calibri" w:cs="Calibri"/>
          <w:sz w:val="21"/>
          <w:szCs w:val="21"/>
        </w:rPr>
        <w:t xml:space="preserve"> peut tout à fait servir pour le webhook HelloAsso. Le point important est de vérifier </w:t>
      </w:r>
      <w:r w:rsidR="00823FCA" w:rsidRPr="00A44C0B">
        <w:rPr>
          <w:rFonts w:ascii="Calibri" w:eastAsia="Calibri" w:hAnsi="Calibri" w:cs="Calibri"/>
          <w:b/>
          <w:bCs/>
          <w:sz w:val="21"/>
          <w:szCs w:val="21"/>
        </w:rPr>
        <w:t>le type d’hébergement LWS</w:t>
      </w:r>
      <w:r w:rsidR="00823FCA" w:rsidRPr="00A44C0B">
        <w:rPr>
          <w:rFonts w:ascii="Calibri" w:eastAsia="Calibri" w:hAnsi="Calibri" w:cs="Calibri"/>
          <w:sz w:val="21"/>
          <w:szCs w:val="21"/>
        </w:rPr>
        <w:t xml:space="preserve"> que vous avez : simple hébergement web mutualisé, VPS, ou serveur cloud.</w:t>
      </w:r>
    </w:p>
    <w:p w:rsidR="00823FCA" w:rsidRPr="00A44C0B" w:rsidRDefault="00823FCA" w:rsidP="00823FCA">
      <w:pPr>
        <w:pStyle w:val="NormalWeb"/>
        <w:rPr>
          <w:rFonts w:ascii="Calibri" w:eastAsia="Calibri" w:hAnsi="Calibri" w:cs="Calibri"/>
          <w:sz w:val="21"/>
          <w:szCs w:val="21"/>
        </w:rPr>
      </w:pPr>
      <w:r w:rsidRPr="00A44C0B">
        <w:rPr>
          <w:rFonts w:ascii="Calibri" w:eastAsia="Calibri" w:hAnsi="Calibri" w:cs="Calibri"/>
          <w:sz w:val="21"/>
          <w:szCs w:val="21"/>
        </w:rPr>
        <w:t xml:space="preserve">Si votre offre LWS permet d’exécuter du </w:t>
      </w:r>
      <w:r w:rsidRPr="00A44C0B">
        <w:rPr>
          <w:rFonts w:ascii="Calibri" w:eastAsia="Calibri" w:hAnsi="Calibri" w:cs="Calibri"/>
          <w:b/>
          <w:bCs/>
          <w:sz w:val="21"/>
          <w:szCs w:val="21"/>
        </w:rPr>
        <w:t>PHP</w:t>
      </w:r>
      <w:r w:rsidRPr="00A44C0B">
        <w:rPr>
          <w:rFonts w:ascii="Calibri" w:eastAsia="Calibri" w:hAnsi="Calibri" w:cs="Calibri"/>
          <w:sz w:val="21"/>
          <w:szCs w:val="21"/>
        </w:rPr>
        <w:t>, le plus simple est de créer par exemple :</w:t>
      </w:r>
    </w:p>
    <w:p w:rsidR="00823FCA" w:rsidRPr="00A44C0B" w:rsidRDefault="00823FCA" w:rsidP="00823FCA">
      <w:pPr>
        <w:pStyle w:val="NormalWeb"/>
        <w:rPr>
          <w:rFonts w:ascii="Calibri" w:eastAsia="Calibri" w:hAnsi="Calibri" w:cs="Calibri"/>
          <w:sz w:val="21"/>
          <w:szCs w:val="21"/>
        </w:rPr>
      </w:pPr>
      <w:r w:rsidRPr="00A44C0B">
        <w:rPr>
          <w:rFonts w:ascii="Calibri" w:eastAsia="Calibri" w:hAnsi="Calibri" w:cs="Calibri"/>
          <w:sz w:val="21"/>
          <w:szCs w:val="21"/>
        </w:rPr>
        <w:t>https://www.djerbaproject.fr/api/helloasso/webhook.php</w:t>
      </w:r>
    </w:p>
    <w:p w:rsidR="00823FCA" w:rsidRPr="00A44C0B" w:rsidRDefault="00823FCA" w:rsidP="00823FCA">
      <w:pPr>
        <w:pStyle w:val="NormalWeb"/>
        <w:rPr>
          <w:rFonts w:ascii="Calibri" w:eastAsia="Calibri" w:hAnsi="Calibri" w:cs="Calibri"/>
          <w:sz w:val="21"/>
          <w:szCs w:val="21"/>
        </w:rPr>
      </w:pPr>
      <w:r w:rsidRPr="00A44C0B">
        <w:rPr>
          <w:rFonts w:ascii="Calibri" w:eastAsia="Calibri" w:hAnsi="Calibri" w:cs="Calibri"/>
          <w:sz w:val="21"/>
          <w:szCs w:val="21"/>
        </w:rPr>
        <w:t>HelloAsso enverrait alors ses notifications directement vers cette URL. Le script PHP recevrait les données, les enregistrerait éventuellement dans une base MySQL, et pourrait ensuite les exploiter pour votre site ou votre future application ADP.</w:t>
      </w:r>
    </w:p>
    <w:p w:rsidR="00823FCA" w:rsidRPr="00A44C0B" w:rsidRDefault="00823FCA" w:rsidP="00823FCA">
      <w:pPr>
        <w:pStyle w:val="NormalWeb"/>
        <w:rPr>
          <w:rFonts w:ascii="Calibri" w:eastAsia="Calibri" w:hAnsi="Calibri" w:cs="Calibri"/>
          <w:sz w:val="21"/>
          <w:szCs w:val="21"/>
        </w:rPr>
      </w:pPr>
      <w:r w:rsidRPr="00A44C0B">
        <w:rPr>
          <w:rFonts w:ascii="Calibri" w:eastAsia="Calibri" w:hAnsi="Calibri" w:cs="Calibri"/>
          <w:sz w:val="21"/>
          <w:szCs w:val="21"/>
        </w:rPr>
        <w:t>Dans cette configuration, l’architecture devient :</w:t>
      </w:r>
    </w:p>
    <w:p w:rsidR="00823FCA" w:rsidRPr="00A44C0B" w:rsidRDefault="00823FCA" w:rsidP="00823FCA">
      <w:pPr>
        <w:pStyle w:val="NormalWeb"/>
        <w:rPr>
          <w:rFonts w:ascii="Calibri" w:eastAsia="Calibri" w:hAnsi="Calibri" w:cs="Calibri"/>
          <w:sz w:val="21"/>
          <w:szCs w:val="21"/>
        </w:rPr>
      </w:pPr>
      <w:r w:rsidRPr="00A44C0B">
        <w:rPr>
          <w:rFonts w:ascii="Calibri" w:eastAsia="Calibri" w:hAnsi="Calibri" w:cs="Calibri"/>
          <w:b/>
          <w:bCs/>
          <w:sz w:val="21"/>
          <w:szCs w:val="21"/>
        </w:rPr>
        <w:t>HelloAsso → djerbaproject.fr chez LWS → script backend PHP → base de données ADP</w:t>
      </w:r>
    </w:p>
    <w:p w:rsidR="00823FCA" w:rsidRPr="00A44C0B" w:rsidRDefault="00823FCA" w:rsidP="00823FCA">
      <w:pPr>
        <w:pStyle w:val="NormalWeb"/>
        <w:rPr>
          <w:rFonts w:ascii="Calibri" w:eastAsia="Calibri" w:hAnsi="Calibri" w:cs="Calibri"/>
          <w:sz w:val="21"/>
          <w:szCs w:val="21"/>
        </w:rPr>
      </w:pPr>
      <w:r w:rsidRPr="00A44C0B">
        <w:rPr>
          <w:rFonts w:ascii="Calibri" w:eastAsia="Calibri" w:hAnsi="Calibri" w:cs="Calibri"/>
          <w:sz w:val="21"/>
          <w:szCs w:val="21"/>
        </w:rPr>
        <w:t xml:space="preserve">Donc vous n’avez probablement </w:t>
      </w:r>
      <w:r w:rsidRPr="00A44C0B">
        <w:rPr>
          <w:rFonts w:ascii="Calibri" w:eastAsia="Calibri" w:hAnsi="Calibri" w:cs="Calibri"/>
          <w:b/>
          <w:bCs/>
          <w:sz w:val="21"/>
          <w:szCs w:val="21"/>
        </w:rPr>
        <w:t>pas besoin de prendre un deuxième hébergement</w:t>
      </w:r>
      <w:r w:rsidRPr="00A44C0B">
        <w:rPr>
          <w:rFonts w:ascii="Calibri" w:eastAsia="Calibri" w:hAnsi="Calibri" w:cs="Calibri"/>
          <w:sz w:val="21"/>
          <w:szCs w:val="21"/>
        </w:rPr>
        <w:t xml:space="preserve"> ailleurs si votre offre LWS inclut déjà </w:t>
      </w:r>
      <w:r w:rsidRPr="00A44C0B">
        <w:rPr>
          <w:rFonts w:ascii="Calibri" w:eastAsia="Calibri" w:hAnsi="Calibri" w:cs="Calibri"/>
          <w:b/>
          <w:bCs/>
          <w:sz w:val="21"/>
          <w:szCs w:val="21"/>
        </w:rPr>
        <w:t>PHP + HTTPS + base MySQL</w:t>
      </w:r>
      <w:r w:rsidRPr="00A44C0B">
        <w:rPr>
          <w:rFonts w:ascii="Calibri" w:eastAsia="Calibri" w:hAnsi="Calibri" w:cs="Calibri"/>
          <w:sz w:val="21"/>
          <w:szCs w:val="21"/>
        </w:rPr>
        <w:t>.</w:t>
      </w:r>
    </w:p>
    <w:p w:rsidR="00823FCA" w:rsidRPr="00A44C0B" w:rsidRDefault="00823FCA" w:rsidP="00823FCA">
      <w:pPr>
        <w:pStyle w:val="NormalWeb"/>
        <w:rPr>
          <w:rFonts w:ascii="Calibri" w:eastAsia="Calibri" w:hAnsi="Calibri" w:cs="Calibri"/>
          <w:sz w:val="21"/>
          <w:szCs w:val="21"/>
        </w:rPr>
      </w:pPr>
      <w:r w:rsidRPr="00A44C0B">
        <w:rPr>
          <w:rFonts w:ascii="Calibri" w:eastAsia="Calibri" w:hAnsi="Calibri" w:cs="Calibri"/>
          <w:sz w:val="21"/>
          <w:szCs w:val="21"/>
        </w:rPr>
        <w:t>Ce qu’il faut maintenant vérifier chez LWS, c’est surtout : accès PHP, version de PHP, base MySQL/MariaDB, certificat HTTPS actif, possibilité de créer un sous-domaine comme api.djerbaproject.fr, et accès aux logs serveur.</w:t>
      </w:r>
    </w:p>
    <w:p w:rsidR="00823FCA" w:rsidRPr="00A44C0B" w:rsidRDefault="00823FCA" w:rsidP="00823FCA">
      <w:pPr>
        <w:pStyle w:val="NormalWeb"/>
        <w:rPr>
          <w:rFonts w:ascii="Calibri" w:eastAsia="Calibri" w:hAnsi="Calibri" w:cs="Calibri"/>
          <w:sz w:val="21"/>
          <w:szCs w:val="21"/>
        </w:rPr>
      </w:pPr>
      <w:r w:rsidRPr="00A44C0B">
        <w:rPr>
          <w:rFonts w:ascii="Calibri" w:eastAsia="Calibri" w:hAnsi="Calibri" w:cs="Calibri"/>
          <w:sz w:val="21"/>
          <w:szCs w:val="21"/>
        </w:rPr>
        <w:lastRenderedPageBreak/>
        <w:t>Pour votre projet, je conseillerais même plutôt :</w:t>
      </w:r>
    </w:p>
    <w:p w:rsidR="00823FCA" w:rsidRPr="00A44C0B" w:rsidRDefault="00823FCA" w:rsidP="00823FCA">
      <w:pPr>
        <w:pStyle w:val="NormalWeb"/>
        <w:rPr>
          <w:rFonts w:ascii="Calibri" w:eastAsia="Calibri" w:hAnsi="Calibri" w:cs="Calibri"/>
          <w:sz w:val="21"/>
          <w:szCs w:val="21"/>
        </w:rPr>
      </w:pPr>
      <w:r w:rsidRPr="00A44C0B">
        <w:rPr>
          <w:rFonts w:ascii="Calibri" w:eastAsia="Calibri" w:hAnsi="Calibri" w:cs="Calibri"/>
          <w:sz w:val="21"/>
          <w:szCs w:val="21"/>
        </w:rPr>
        <w:t>https://api.djerbaproject.fr/helloasso/webhook</w:t>
      </w:r>
    </w:p>
    <w:p w:rsidR="00823FCA" w:rsidRPr="00A44C0B" w:rsidRDefault="00823FCA" w:rsidP="00823FCA">
      <w:pPr>
        <w:pStyle w:val="NormalWeb"/>
        <w:rPr>
          <w:rFonts w:ascii="Calibri" w:eastAsia="Calibri" w:hAnsi="Calibri" w:cs="Calibri"/>
          <w:sz w:val="21"/>
          <w:szCs w:val="21"/>
        </w:rPr>
      </w:pPr>
      <w:r w:rsidRPr="00A44C0B">
        <w:rPr>
          <w:rFonts w:ascii="Calibri" w:eastAsia="Calibri" w:hAnsi="Calibri" w:cs="Calibri"/>
          <w:sz w:val="21"/>
          <w:szCs w:val="21"/>
        </w:rPr>
        <w:t xml:space="preserve">C’est plus propre et cela vous permettra ensuite d’utiliser le même backend pour </w:t>
      </w:r>
      <w:r w:rsidRPr="00A44C0B">
        <w:rPr>
          <w:rFonts w:ascii="Calibri" w:eastAsia="Calibri" w:hAnsi="Calibri" w:cs="Calibri"/>
          <w:b/>
          <w:bCs/>
          <w:sz w:val="21"/>
          <w:szCs w:val="21"/>
        </w:rPr>
        <w:t>HelloAsso, l’application mobile ADP, les inscriptions au Diaspora Summit, les dons et éventuellement les notifications</w:t>
      </w:r>
      <w:r w:rsidRPr="00A44C0B">
        <w:rPr>
          <w:rFonts w:ascii="Calibri" w:eastAsia="Calibri" w:hAnsi="Calibri" w:cs="Calibri"/>
          <w:sz w:val="21"/>
          <w:szCs w:val="21"/>
        </w:rPr>
        <w:t>.</w:t>
      </w:r>
    </w:p>
    <w:p w:rsidR="00823FCA" w:rsidRPr="00A44C0B" w:rsidRDefault="00823FCA" w:rsidP="00823FCA">
      <w:pPr>
        <w:pStyle w:val="NormalWeb"/>
        <w:rPr>
          <w:rFonts w:ascii="Calibri" w:eastAsia="Calibri" w:hAnsi="Calibri" w:cs="Calibri"/>
          <w:sz w:val="21"/>
          <w:szCs w:val="21"/>
        </w:rPr>
      </w:pPr>
      <w:r w:rsidRPr="00A44C0B">
        <w:rPr>
          <w:rFonts w:ascii="Calibri" w:eastAsia="Calibri" w:hAnsi="Calibri" w:cs="Calibri"/>
          <w:sz w:val="21"/>
          <w:szCs w:val="21"/>
        </w:rPr>
        <w:t xml:space="preserve">Si tu veux, je peux te dire précisément </w:t>
      </w:r>
      <w:r w:rsidRPr="00A44C0B">
        <w:rPr>
          <w:rFonts w:ascii="Calibri" w:eastAsia="Calibri" w:hAnsi="Calibri" w:cs="Calibri"/>
          <w:b/>
          <w:bCs/>
          <w:sz w:val="21"/>
          <w:szCs w:val="21"/>
        </w:rPr>
        <w:t>si ton hébergement LWS actuel suffit</w:t>
      </w:r>
      <w:r w:rsidRPr="00A44C0B">
        <w:rPr>
          <w:rFonts w:ascii="Calibri" w:eastAsia="Calibri" w:hAnsi="Calibri" w:cs="Calibri"/>
          <w:sz w:val="21"/>
          <w:szCs w:val="21"/>
        </w:rPr>
        <w:t xml:space="preserve">, mais il me faut simplement le </w:t>
      </w:r>
      <w:r w:rsidRPr="00A44C0B">
        <w:rPr>
          <w:rFonts w:ascii="Calibri" w:eastAsia="Calibri" w:hAnsi="Calibri" w:cs="Calibri"/>
          <w:b/>
          <w:bCs/>
          <w:sz w:val="21"/>
          <w:szCs w:val="21"/>
        </w:rPr>
        <w:t>nom exact de ton offre LWS</w:t>
      </w:r>
      <w:r w:rsidRPr="00A44C0B">
        <w:rPr>
          <w:rFonts w:ascii="Calibri" w:eastAsia="Calibri" w:hAnsi="Calibri" w:cs="Calibri"/>
          <w:sz w:val="21"/>
          <w:szCs w:val="21"/>
        </w:rPr>
        <w:t xml:space="preserve"> ou une capture de ton espace client.</w:t>
      </w:r>
    </w:p>
    <w:p w:rsidR="003F5652" w:rsidRDefault="00A44C0B" w:rsidP="00A44C0B">
      <w:pPr>
        <w:pStyle w:val="Paragraphedeliste"/>
        <w:numPr>
          <w:ilvl w:val="0"/>
          <w:numId w:val="4"/>
        </w:numPr>
        <w:spacing w:after="60"/>
      </w:pPr>
      <w:r>
        <w:t xml:space="preserve">Reponse : </w:t>
      </w:r>
      <w:r w:rsidR="00823FCA">
        <w:rPr>
          <w:rFonts w:ascii="Calibri" w:eastAsia="Calibri" w:hAnsi="Calibri" w:cs="Calibri"/>
          <w:sz w:val="21"/>
          <w:szCs w:val="21"/>
        </w:rPr>
        <w:t xml:space="preserve">Le don sans compte (anonyme)  malgré tout permettre une relance ou un remerciement personnalisé, ce qui impliquerait de recueillir l'e-mail même hors création de compte </w:t>
      </w:r>
    </w:p>
    <w:p w:rsidR="00823FCA" w:rsidRDefault="00A44C0B" w:rsidP="00A44C0B">
      <w:pPr>
        <w:pStyle w:val="Paragraphedeliste"/>
        <w:numPr>
          <w:ilvl w:val="0"/>
          <w:numId w:val="4"/>
        </w:numPr>
        <w:spacing w:after="60"/>
      </w:pPr>
      <w:r>
        <w:rPr>
          <w:rFonts w:ascii="Calibri" w:eastAsia="Calibri" w:hAnsi="Calibri" w:cs="Calibri"/>
          <w:sz w:val="21"/>
          <w:szCs w:val="21"/>
        </w:rPr>
        <w:t>Question :</w:t>
      </w:r>
      <w:r w:rsidR="00823FCA">
        <w:rPr>
          <w:rFonts w:ascii="Calibri" w:eastAsia="Calibri" w:hAnsi="Calibri" w:cs="Calibri"/>
          <w:sz w:val="21"/>
          <w:szCs w:val="21"/>
        </w:rPr>
        <w:t>Quel niveau de visibilité par défaut retenir pour le module Annuaire &amp; Networking (opt-in strict recommandé) ?</w:t>
      </w:r>
      <w:r w:rsidR="00823FCA">
        <w:rPr>
          <w:rFonts w:ascii="Calibri" w:eastAsia="Calibri" w:hAnsi="Calibri" w:cs="Calibri"/>
          <w:sz w:val="21"/>
          <w:szCs w:val="21"/>
        </w:rPr>
        <w:br/>
      </w:r>
    </w:p>
    <w:p w:rsidR="00823FCA" w:rsidRPr="00823FCA" w:rsidRDefault="00A44C0B" w:rsidP="00823FCA">
      <w:pPr>
        <w:pStyle w:val="Paragraphedeliste"/>
        <w:spacing w:after="60"/>
        <w:ind w:left="480"/>
      </w:pPr>
      <w:bookmarkStart w:id="52" w:name="_GoBack"/>
      <w:bookmarkEnd w:id="52"/>
      <w:r>
        <w:t xml:space="preserve">Reponse : </w:t>
      </w:r>
      <w:r w:rsidR="00823FCA">
        <w:t>« Opt-in strict : profil invisible par défaut. Chaque membre choisit volontairement d’apparaître dans l’annuaire et sélectionne les informations qu’il souhaite rendre visibles aux autres membres connectés. L’e-mail, le téléphone et l’adresse restent privés par défaut. »</w:t>
      </w:r>
    </w:p>
    <w:p w:rsidR="003F5652" w:rsidRDefault="003F5652" w:rsidP="00823FCA">
      <w:pPr>
        <w:spacing w:after="60"/>
      </w:pPr>
    </w:p>
    <w:sectPr w:rsidR="003F5652">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473B" w:rsidRDefault="000D473B">
      <w:r>
        <w:separator/>
      </w:r>
    </w:p>
  </w:endnote>
  <w:endnote w:type="continuationSeparator" w:id="0">
    <w:p w:rsidR="000D473B" w:rsidRDefault="000D4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FCA" w:rsidRDefault="00823FCA">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A44C0B">
      <w:rPr>
        <w:rFonts w:ascii="Calibri" w:eastAsia="Calibri" w:hAnsi="Calibri" w:cs="Calibri"/>
        <w:noProof/>
        <w:color w:val="888888"/>
        <w:sz w:val="16"/>
        <w:szCs w:val="16"/>
      </w:rPr>
      <w:t>13</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Pr>
        <w:rFonts w:ascii="Calibri" w:eastAsia="Calibri" w:hAnsi="Calibri" w:cs="Calibri"/>
        <w:color w:val="888888"/>
        <w:sz w:val="16"/>
        <w:szCs w:val="16"/>
      </w:rPr>
      <w:fldChar w:fldCharType="separate"/>
    </w:r>
    <w:r w:rsidR="00A44C0B">
      <w:rPr>
        <w:rFonts w:ascii="Calibri" w:eastAsia="Calibri" w:hAnsi="Calibri" w:cs="Calibri"/>
        <w:noProof/>
        <w:color w:val="888888"/>
        <w:sz w:val="16"/>
        <w:szCs w:val="16"/>
      </w:rPr>
      <w:t>17</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473B" w:rsidRDefault="000D473B">
      <w:r>
        <w:separator/>
      </w:r>
    </w:p>
  </w:footnote>
  <w:footnote w:type="continuationSeparator" w:id="0">
    <w:p w:rsidR="000D473B" w:rsidRDefault="000D473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FCA" w:rsidRDefault="00823FCA">
    <w:pPr>
      <w:jc w:val="right"/>
    </w:pPr>
    <w:r>
      <w:rPr>
        <w:rFonts w:ascii="Calibri" w:eastAsia="Calibri" w:hAnsi="Calibri" w:cs="Calibri"/>
        <w:color w:val="888888"/>
        <w:sz w:val="16"/>
        <w:szCs w:val="16"/>
      </w:rPr>
      <w:t>Association Djerba Project — Cahier des charges enrichi application mobile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52CD6"/>
    <w:multiLevelType w:val="multilevel"/>
    <w:tmpl w:val="7938C6AE"/>
    <w:lvl w:ilvl="0">
      <w:start w:val="17"/>
      <w:numFmt w:val="decimal"/>
      <w:lvlText w:val="%1"/>
      <w:lvlJc w:val="left"/>
      <w:pPr>
        <w:ind w:left="443" w:hanging="443"/>
      </w:pPr>
      <w:rPr>
        <w:rFonts w:hint="default"/>
        <w:b/>
        <w:color w:val="1B6B6B"/>
        <w:sz w:val="25"/>
      </w:rPr>
    </w:lvl>
    <w:lvl w:ilvl="1">
      <w:start w:val="3"/>
      <w:numFmt w:val="decimal"/>
      <w:lvlText w:val="%1.%2"/>
      <w:lvlJc w:val="left"/>
      <w:pPr>
        <w:ind w:left="443" w:hanging="443"/>
      </w:pPr>
      <w:rPr>
        <w:rFonts w:hint="default"/>
        <w:b/>
        <w:color w:val="1B6B6B"/>
        <w:sz w:val="25"/>
      </w:rPr>
    </w:lvl>
    <w:lvl w:ilvl="2">
      <w:start w:val="1"/>
      <w:numFmt w:val="decimal"/>
      <w:lvlText w:val="%1.%2.%3"/>
      <w:lvlJc w:val="left"/>
      <w:pPr>
        <w:ind w:left="720" w:hanging="720"/>
      </w:pPr>
      <w:rPr>
        <w:rFonts w:hint="default"/>
        <w:b/>
        <w:color w:val="1B6B6B"/>
        <w:sz w:val="25"/>
      </w:rPr>
    </w:lvl>
    <w:lvl w:ilvl="3">
      <w:start w:val="1"/>
      <w:numFmt w:val="decimal"/>
      <w:lvlText w:val="%1.%2.%3.%4"/>
      <w:lvlJc w:val="left"/>
      <w:pPr>
        <w:ind w:left="720" w:hanging="720"/>
      </w:pPr>
      <w:rPr>
        <w:rFonts w:hint="default"/>
        <w:b/>
        <w:color w:val="1B6B6B"/>
        <w:sz w:val="25"/>
      </w:rPr>
    </w:lvl>
    <w:lvl w:ilvl="4">
      <w:start w:val="1"/>
      <w:numFmt w:val="decimal"/>
      <w:lvlText w:val="%1.%2.%3.%4.%5"/>
      <w:lvlJc w:val="left"/>
      <w:pPr>
        <w:ind w:left="720" w:hanging="720"/>
      </w:pPr>
      <w:rPr>
        <w:rFonts w:hint="default"/>
        <w:b/>
        <w:color w:val="1B6B6B"/>
        <w:sz w:val="25"/>
      </w:rPr>
    </w:lvl>
    <w:lvl w:ilvl="5">
      <w:start w:val="1"/>
      <w:numFmt w:val="decimal"/>
      <w:lvlText w:val="%1.%2.%3.%4.%5.%6"/>
      <w:lvlJc w:val="left"/>
      <w:pPr>
        <w:ind w:left="1080" w:hanging="1080"/>
      </w:pPr>
      <w:rPr>
        <w:rFonts w:hint="default"/>
        <w:b/>
        <w:color w:val="1B6B6B"/>
        <w:sz w:val="25"/>
      </w:rPr>
    </w:lvl>
    <w:lvl w:ilvl="6">
      <w:start w:val="1"/>
      <w:numFmt w:val="decimal"/>
      <w:lvlText w:val="%1.%2.%3.%4.%5.%6.%7"/>
      <w:lvlJc w:val="left"/>
      <w:pPr>
        <w:ind w:left="1080" w:hanging="1080"/>
      </w:pPr>
      <w:rPr>
        <w:rFonts w:hint="default"/>
        <w:b/>
        <w:color w:val="1B6B6B"/>
        <w:sz w:val="25"/>
      </w:rPr>
    </w:lvl>
    <w:lvl w:ilvl="7">
      <w:start w:val="1"/>
      <w:numFmt w:val="decimal"/>
      <w:lvlText w:val="%1.%2.%3.%4.%5.%6.%7.%8"/>
      <w:lvlJc w:val="left"/>
      <w:pPr>
        <w:ind w:left="1440" w:hanging="1440"/>
      </w:pPr>
      <w:rPr>
        <w:rFonts w:hint="default"/>
        <w:b/>
        <w:color w:val="1B6B6B"/>
        <w:sz w:val="25"/>
      </w:rPr>
    </w:lvl>
    <w:lvl w:ilvl="8">
      <w:start w:val="1"/>
      <w:numFmt w:val="decimal"/>
      <w:lvlText w:val="%1.%2.%3.%4.%5.%6.%7.%8.%9"/>
      <w:lvlJc w:val="left"/>
      <w:pPr>
        <w:ind w:left="1440" w:hanging="1440"/>
      </w:pPr>
      <w:rPr>
        <w:rFonts w:hint="default"/>
        <w:b/>
        <w:color w:val="1B6B6B"/>
        <w:sz w:val="25"/>
      </w:rPr>
    </w:lvl>
  </w:abstractNum>
  <w:abstractNum w:abstractNumId="1" w15:restartNumberingAfterBreak="0">
    <w:nsid w:val="2A0B2A8B"/>
    <w:multiLevelType w:val="hybridMultilevel"/>
    <w:tmpl w:val="B8181CBC"/>
    <w:lvl w:ilvl="0" w:tplc="BED2108C">
      <w:start w:val="1"/>
      <w:numFmt w:val="bullet"/>
      <w:lvlText w:val="•"/>
      <w:lvlJc w:val="left"/>
      <w:pPr>
        <w:ind w:left="480" w:hanging="260"/>
      </w:pPr>
    </w:lvl>
    <w:lvl w:ilvl="1" w:tplc="066488B2">
      <w:start w:val="1"/>
      <w:numFmt w:val="bullet"/>
      <w:lvlText w:val="◦"/>
      <w:lvlJc w:val="left"/>
      <w:pPr>
        <w:ind w:left="820" w:hanging="260"/>
      </w:pPr>
    </w:lvl>
    <w:lvl w:ilvl="2" w:tplc="A23C803A">
      <w:numFmt w:val="decimal"/>
      <w:lvlText w:val=""/>
      <w:lvlJc w:val="left"/>
    </w:lvl>
    <w:lvl w:ilvl="3" w:tplc="980EEABC">
      <w:numFmt w:val="decimal"/>
      <w:lvlText w:val=""/>
      <w:lvlJc w:val="left"/>
    </w:lvl>
    <w:lvl w:ilvl="4" w:tplc="D34EEC38">
      <w:numFmt w:val="decimal"/>
      <w:lvlText w:val=""/>
      <w:lvlJc w:val="left"/>
    </w:lvl>
    <w:lvl w:ilvl="5" w:tplc="D3308406">
      <w:numFmt w:val="decimal"/>
      <w:lvlText w:val=""/>
      <w:lvlJc w:val="left"/>
    </w:lvl>
    <w:lvl w:ilvl="6" w:tplc="66D6ADEC">
      <w:numFmt w:val="decimal"/>
      <w:lvlText w:val=""/>
      <w:lvlJc w:val="left"/>
    </w:lvl>
    <w:lvl w:ilvl="7" w:tplc="B60C6142">
      <w:numFmt w:val="decimal"/>
      <w:lvlText w:val=""/>
      <w:lvlJc w:val="left"/>
    </w:lvl>
    <w:lvl w:ilvl="8" w:tplc="B5483B1E">
      <w:numFmt w:val="decimal"/>
      <w:lvlText w:val=""/>
      <w:lvlJc w:val="left"/>
    </w:lvl>
  </w:abstractNum>
  <w:abstractNum w:abstractNumId="2" w15:restartNumberingAfterBreak="0">
    <w:nsid w:val="4B844E4E"/>
    <w:multiLevelType w:val="hybridMultilevel"/>
    <w:tmpl w:val="7604F636"/>
    <w:lvl w:ilvl="0" w:tplc="35D0C902">
      <w:start w:val="1"/>
      <w:numFmt w:val="bullet"/>
      <w:lvlText w:val="●"/>
      <w:lvlJc w:val="left"/>
      <w:pPr>
        <w:ind w:left="720" w:hanging="360"/>
      </w:pPr>
    </w:lvl>
    <w:lvl w:ilvl="1" w:tplc="F5AEBA0E">
      <w:start w:val="1"/>
      <w:numFmt w:val="bullet"/>
      <w:lvlText w:val="○"/>
      <w:lvlJc w:val="left"/>
      <w:pPr>
        <w:ind w:left="1440" w:hanging="360"/>
      </w:pPr>
    </w:lvl>
    <w:lvl w:ilvl="2" w:tplc="2E36148E">
      <w:start w:val="1"/>
      <w:numFmt w:val="bullet"/>
      <w:lvlText w:val="■"/>
      <w:lvlJc w:val="left"/>
      <w:pPr>
        <w:ind w:left="2160" w:hanging="360"/>
      </w:pPr>
    </w:lvl>
    <w:lvl w:ilvl="3" w:tplc="E0141E3E">
      <w:start w:val="1"/>
      <w:numFmt w:val="bullet"/>
      <w:lvlText w:val="●"/>
      <w:lvlJc w:val="left"/>
      <w:pPr>
        <w:ind w:left="2880" w:hanging="360"/>
      </w:pPr>
    </w:lvl>
    <w:lvl w:ilvl="4" w:tplc="AC966456">
      <w:start w:val="1"/>
      <w:numFmt w:val="bullet"/>
      <w:lvlText w:val="○"/>
      <w:lvlJc w:val="left"/>
      <w:pPr>
        <w:ind w:left="3600" w:hanging="360"/>
      </w:pPr>
    </w:lvl>
    <w:lvl w:ilvl="5" w:tplc="BF7C9A94">
      <w:start w:val="1"/>
      <w:numFmt w:val="bullet"/>
      <w:lvlText w:val="■"/>
      <w:lvlJc w:val="left"/>
      <w:pPr>
        <w:ind w:left="4320" w:hanging="360"/>
      </w:pPr>
    </w:lvl>
    <w:lvl w:ilvl="6" w:tplc="93EA216A">
      <w:start w:val="1"/>
      <w:numFmt w:val="bullet"/>
      <w:lvlText w:val="●"/>
      <w:lvlJc w:val="left"/>
      <w:pPr>
        <w:ind w:left="5040" w:hanging="360"/>
      </w:pPr>
    </w:lvl>
    <w:lvl w:ilvl="7" w:tplc="4890227E">
      <w:start w:val="1"/>
      <w:numFmt w:val="bullet"/>
      <w:lvlText w:val="●"/>
      <w:lvlJc w:val="left"/>
      <w:pPr>
        <w:ind w:left="5760" w:hanging="360"/>
      </w:pPr>
    </w:lvl>
    <w:lvl w:ilvl="8" w:tplc="B24CA4A2">
      <w:start w:val="1"/>
      <w:numFmt w:val="bullet"/>
      <w:lvlText w:val="●"/>
      <w:lvlJc w:val="left"/>
      <w:pPr>
        <w:ind w:left="6480" w:hanging="360"/>
      </w:pPr>
    </w:lvl>
  </w:abstractNum>
  <w:abstractNum w:abstractNumId="3" w15:restartNumberingAfterBreak="0">
    <w:nsid w:val="597228CA"/>
    <w:multiLevelType w:val="hybridMultilevel"/>
    <w:tmpl w:val="5D4C821E"/>
    <w:lvl w:ilvl="0" w:tplc="F7BA56C0">
      <w:start w:val="1"/>
      <w:numFmt w:val="decimal"/>
      <w:lvlText w:val="%1."/>
      <w:lvlJc w:val="left"/>
      <w:pPr>
        <w:ind w:left="840" w:hanging="360"/>
      </w:pPr>
      <w:rPr>
        <w:rFonts w:ascii="Calibri" w:eastAsia="Calibri" w:hAnsi="Calibri" w:cs="Calibri" w:hint="default"/>
        <w:sz w:val="21"/>
      </w:rPr>
    </w:lvl>
    <w:lvl w:ilvl="1" w:tplc="040C0019" w:tentative="1">
      <w:start w:val="1"/>
      <w:numFmt w:val="lowerLetter"/>
      <w:lvlText w:val="%2."/>
      <w:lvlJc w:val="left"/>
      <w:pPr>
        <w:ind w:left="1560" w:hanging="360"/>
      </w:pPr>
    </w:lvl>
    <w:lvl w:ilvl="2" w:tplc="040C001B" w:tentative="1">
      <w:start w:val="1"/>
      <w:numFmt w:val="lowerRoman"/>
      <w:lvlText w:val="%3."/>
      <w:lvlJc w:val="right"/>
      <w:pPr>
        <w:ind w:left="2280" w:hanging="180"/>
      </w:pPr>
    </w:lvl>
    <w:lvl w:ilvl="3" w:tplc="040C000F" w:tentative="1">
      <w:start w:val="1"/>
      <w:numFmt w:val="decimal"/>
      <w:lvlText w:val="%4."/>
      <w:lvlJc w:val="left"/>
      <w:pPr>
        <w:ind w:left="3000" w:hanging="360"/>
      </w:pPr>
    </w:lvl>
    <w:lvl w:ilvl="4" w:tplc="040C0019" w:tentative="1">
      <w:start w:val="1"/>
      <w:numFmt w:val="lowerLetter"/>
      <w:lvlText w:val="%5."/>
      <w:lvlJc w:val="left"/>
      <w:pPr>
        <w:ind w:left="3720" w:hanging="360"/>
      </w:pPr>
    </w:lvl>
    <w:lvl w:ilvl="5" w:tplc="040C001B" w:tentative="1">
      <w:start w:val="1"/>
      <w:numFmt w:val="lowerRoman"/>
      <w:lvlText w:val="%6."/>
      <w:lvlJc w:val="right"/>
      <w:pPr>
        <w:ind w:left="4440" w:hanging="180"/>
      </w:pPr>
    </w:lvl>
    <w:lvl w:ilvl="6" w:tplc="040C000F" w:tentative="1">
      <w:start w:val="1"/>
      <w:numFmt w:val="decimal"/>
      <w:lvlText w:val="%7."/>
      <w:lvlJc w:val="left"/>
      <w:pPr>
        <w:ind w:left="5160" w:hanging="360"/>
      </w:pPr>
    </w:lvl>
    <w:lvl w:ilvl="7" w:tplc="040C0019" w:tentative="1">
      <w:start w:val="1"/>
      <w:numFmt w:val="lowerLetter"/>
      <w:lvlText w:val="%8."/>
      <w:lvlJc w:val="left"/>
      <w:pPr>
        <w:ind w:left="5880" w:hanging="360"/>
      </w:pPr>
    </w:lvl>
    <w:lvl w:ilvl="8" w:tplc="040C001B" w:tentative="1">
      <w:start w:val="1"/>
      <w:numFmt w:val="lowerRoman"/>
      <w:lvlText w:val="%9."/>
      <w:lvlJc w:val="right"/>
      <w:pPr>
        <w:ind w:left="6600" w:hanging="180"/>
      </w:pPr>
    </w:lvl>
  </w:abstractNum>
  <w:num w:numId="1">
    <w:abstractNumId w:val="2"/>
    <w:lvlOverride w:ilvl="0">
      <w:startOverride w:val="1"/>
    </w:lvlOverride>
  </w:num>
  <w:num w:numId="2">
    <w:abstractNumId w:val="1"/>
    <w:lvlOverride w:ilvl="0">
      <w:startOverride w:val="1"/>
    </w:lvlOverride>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652"/>
    <w:rsid w:val="000D473B"/>
    <w:rsid w:val="003F5652"/>
    <w:rsid w:val="00823FCA"/>
    <w:rsid w:val="00A44C0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9562A"/>
  <w15:docId w15:val="{D2C3A111-2183-4B8B-93FA-F79F60850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23FCA"/>
    <w:pPr>
      <w:spacing w:after="100"/>
    </w:pPr>
  </w:style>
  <w:style w:type="paragraph" w:styleId="TM2">
    <w:name w:val="toc 2"/>
    <w:basedOn w:val="Normal"/>
    <w:next w:val="Normal"/>
    <w:autoRedefine/>
    <w:uiPriority w:val="39"/>
    <w:unhideWhenUsed/>
    <w:rsid w:val="00823FCA"/>
    <w:pPr>
      <w:spacing w:after="100"/>
      <w:ind w:left="200"/>
    </w:pPr>
  </w:style>
  <w:style w:type="paragraph" w:styleId="TM3">
    <w:name w:val="toc 3"/>
    <w:basedOn w:val="Normal"/>
    <w:next w:val="Normal"/>
    <w:autoRedefine/>
    <w:uiPriority w:val="39"/>
    <w:unhideWhenUsed/>
    <w:rsid w:val="00823FCA"/>
    <w:pPr>
      <w:spacing w:after="100"/>
      <w:ind w:left="400"/>
    </w:pPr>
  </w:style>
  <w:style w:type="paragraph" w:customStyle="1" w:styleId="pdq2pgselectionanchorcontainer">
    <w:name w:val="pdq2pg_selectionanchorcontainer"/>
    <w:basedOn w:val="Normal"/>
    <w:rsid w:val="00823FCA"/>
    <w:pPr>
      <w:spacing w:before="100" w:beforeAutospacing="1" w:after="100" w:afterAutospacing="1"/>
    </w:pPr>
    <w:rPr>
      <w:sz w:val="24"/>
      <w:szCs w:val="24"/>
    </w:rPr>
  </w:style>
  <w:style w:type="character" w:styleId="lev">
    <w:name w:val="Strong"/>
    <w:basedOn w:val="Policepardfaut"/>
    <w:uiPriority w:val="22"/>
    <w:qFormat/>
    <w:rsid w:val="00823FCA"/>
    <w:rPr>
      <w:b/>
      <w:bCs/>
    </w:rPr>
  </w:style>
  <w:style w:type="paragraph" w:styleId="NormalWeb">
    <w:name w:val="Normal (Web)"/>
    <w:basedOn w:val="Normal"/>
    <w:uiPriority w:val="99"/>
    <w:unhideWhenUsed/>
    <w:rsid w:val="00823FCA"/>
    <w:pPr>
      <w:spacing w:before="100" w:beforeAutospacing="1" w:after="100" w:afterAutospacing="1"/>
    </w:pPr>
    <w:rPr>
      <w:sz w:val="24"/>
      <w:szCs w:val="24"/>
    </w:rPr>
  </w:style>
  <w:style w:type="character" w:styleId="CodeHTML">
    <w:name w:val="HTML Code"/>
    <w:basedOn w:val="Policepardfaut"/>
    <w:uiPriority w:val="99"/>
    <w:semiHidden/>
    <w:unhideWhenUsed/>
    <w:rsid w:val="00823F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5007021">
      <w:bodyDiv w:val="1"/>
      <w:marLeft w:val="0"/>
      <w:marRight w:val="0"/>
      <w:marTop w:val="0"/>
      <w:marBottom w:val="0"/>
      <w:divBdr>
        <w:top w:val="none" w:sz="0" w:space="0" w:color="auto"/>
        <w:left w:val="none" w:sz="0" w:space="0" w:color="auto"/>
        <w:bottom w:val="none" w:sz="0" w:space="0" w:color="auto"/>
        <w:right w:val="none" w:sz="0" w:space="0" w:color="auto"/>
      </w:divBdr>
    </w:div>
    <w:div w:id="1731922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6807</Words>
  <Characters>37441</Characters>
  <Application>Microsoft Office Word</Application>
  <DocSecurity>0</DocSecurity>
  <Lines>312</Lines>
  <Paragraphs>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Wissem Boussetta</cp:lastModifiedBy>
  <cp:revision>2</cp:revision>
  <dcterms:created xsi:type="dcterms:W3CDTF">2026-09-06T16:38:00Z</dcterms:created>
  <dcterms:modified xsi:type="dcterms:W3CDTF">2026-09-06T18:20:00Z</dcterms:modified>
</cp:coreProperties>
</file>