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11" w:rsidRPr="00843689" w:rsidRDefault="00DD0911" w:rsidP="00DD09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436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of the following types of custom PCs requires an HDMI output?</w:t>
      </w:r>
    </w:p>
    <w:p w:rsidR="00DD0911" w:rsidRPr="00843689" w:rsidRDefault="00DD0911" w:rsidP="00DD09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436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</w:t>
      </w:r>
    </w:p>
    <w:p w:rsidR="00DD0911" w:rsidRPr="00843689" w:rsidRDefault="00DD0911" w:rsidP="00DD0911">
      <w:pPr>
        <w:rPr>
          <w:rFonts w:ascii="Times New Roman" w:hAnsi="Times New Roman" w:cs="Times New Roman"/>
          <w:sz w:val="24"/>
          <w:szCs w:val="24"/>
        </w:rPr>
      </w:pPr>
      <w:r w:rsidRPr="00843689">
        <w:rPr>
          <w:rFonts w:ascii="Times New Roman" w:hAnsi="Times New Roman" w:cs="Times New Roman"/>
          <w:sz w:val="24"/>
          <w:szCs w:val="24"/>
        </w:rPr>
        <w:t>HDMI has become the industry standard for high-definition connectors, and many new PCs contain an HDMI output. The issue is that older PCs do not have HDMI ports.</w:t>
      </w:r>
    </w:p>
    <w:p w:rsidR="00DD0911" w:rsidRPr="00843689" w:rsidRDefault="00DD0911" w:rsidP="00DD0911">
      <w:pPr>
        <w:rPr>
          <w:rFonts w:ascii="Times New Roman" w:hAnsi="Times New Roman" w:cs="Times New Roman"/>
          <w:sz w:val="24"/>
          <w:szCs w:val="24"/>
        </w:rPr>
      </w:pPr>
      <w:r w:rsidRPr="00843689">
        <w:rPr>
          <w:rFonts w:ascii="Times New Roman" w:hAnsi="Times New Roman" w:cs="Times New Roman"/>
          <w:sz w:val="24"/>
          <w:szCs w:val="24"/>
        </w:rPr>
        <w:t>HDMI outputs "feed" audio and video signals into digital devices' HDMI inputs, where they are received and processed. A Blu-ray player's HMDI output, for example, might be linked to an HDMI input on an A/V receiver or to a TV's HDMI port directly.</w:t>
      </w:r>
    </w:p>
    <w:p w:rsidR="00DD0911" w:rsidRPr="00843689" w:rsidRDefault="00DD0911" w:rsidP="00DD0911">
      <w:pPr>
        <w:rPr>
          <w:rFonts w:ascii="Times New Roman" w:hAnsi="Times New Roman" w:cs="Times New Roman"/>
          <w:sz w:val="24"/>
          <w:szCs w:val="24"/>
        </w:rPr>
      </w:pPr>
      <w:r w:rsidRPr="00843689">
        <w:rPr>
          <w:rFonts w:ascii="Times New Roman" w:hAnsi="Times New Roman" w:cs="Times New Roman"/>
          <w:sz w:val="24"/>
          <w:szCs w:val="24"/>
        </w:rPr>
        <w:t>Step 2: Answer with Explanation</w:t>
      </w:r>
    </w:p>
    <w:p w:rsidR="00DD0911" w:rsidRPr="00843689" w:rsidRDefault="00DD0911" w:rsidP="00DD0911">
      <w:pPr>
        <w:rPr>
          <w:rFonts w:ascii="Times New Roman" w:hAnsi="Times New Roman" w:cs="Times New Roman"/>
          <w:sz w:val="24"/>
          <w:szCs w:val="24"/>
        </w:rPr>
      </w:pPr>
      <w:r w:rsidRPr="00843689">
        <w:rPr>
          <w:rFonts w:ascii="Times New Roman" w:hAnsi="Times New Roman" w:cs="Times New Roman"/>
          <w:sz w:val="24"/>
          <w:szCs w:val="24"/>
        </w:rPr>
        <w:t xml:space="preserve">Answer Home </w:t>
      </w:r>
      <w:proofErr w:type="spellStart"/>
      <w:r w:rsidRPr="00843689">
        <w:rPr>
          <w:rFonts w:ascii="Times New Roman" w:hAnsi="Times New Roman" w:cs="Times New Roman"/>
          <w:sz w:val="24"/>
          <w:szCs w:val="24"/>
        </w:rPr>
        <w:t>theater</w:t>
      </w:r>
      <w:proofErr w:type="spellEnd"/>
      <w:r w:rsidRPr="00843689">
        <w:rPr>
          <w:rFonts w:ascii="Times New Roman" w:hAnsi="Times New Roman" w:cs="Times New Roman"/>
          <w:sz w:val="24"/>
          <w:szCs w:val="24"/>
        </w:rPr>
        <w:t xml:space="preserve"> PC (HTPC).</w:t>
      </w:r>
    </w:p>
    <w:p w:rsidR="00DD0911" w:rsidRPr="00843689" w:rsidRDefault="00DD0911" w:rsidP="00DD0911">
      <w:pPr>
        <w:rPr>
          <w:rFonts w:ascii="Times New Roman" w:hAnsi="Times New Roman" w:cs="Times New Roman"/>
          <w:sz w:val="24"/>
          <w:szCs w:val="24"/>
        </w:rPr>
      </w:pPr>
      <w:r w:rsidRPr="00843689">
        <w:rPr>
          <w:rFonts w:ascii="Times New Roman" w:hAnsi="Times New Roman" w:cs="Times New Roman"/>
          <w:sz w:val="24"/>
          <w:szCs w:val="24"/>
        </w:rPr>
        <w:t>To connect successfully to the HDMI port on a television, the video card must have a high-definition multimedia interface (HDMI) output.</w:t>
      </w:r>
    </w:p>
    <w:p w:rsidR="00DD0911" w:rsidRDefault="00DD0911" w:rsidP="00DD0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tems</w:t>
      </w:r>
      <w:bookmarkStart w:id="0" w:name="_GoBack"/>
      <w:bookmarkEnd w:id="0"/>
    </w:p>
    <w:p w:rsidR="00DD0911" w:rsidRDefault="00DD0911" w:rsidP="00DD0911">
      <w:pPr>
        <w:rPr>
          <w:rFonts w:ascii="Times New Roman" w:hAnsi="Times New Roman" w:cs="Times New Roman"/>
          <w:sz w:val="24"/>
          <w:szCs w:val="24"/>
        </w:rPr>
      </w:pPr>
      <w:r w:rsidRPr="00843689">
        <w:rPr>
          <w:rFonts w:ascii="Times New Roman" w:hAnsi="Times New Roman" w:cs="Times New Roman"/>
          <w:sz w:val="24"/>
          <w:szCs w:val="24"/>
        </w:rPr>
        <w:t>DisplayPort</w:t>
      </w:r>
    </w:p>
    <w:p w:rsidR="00DD0911" w:rsidRPr="00843689" w:rsidRDefault="00DD0911" w:rsidP="00DD0911">
      <w:pPr>
        <w:rPr>
          <w:rFonts w:ascii="Times New Roman" w:hAnsi="Times New Roman" w:cs="Times New Roman"/>
          <w:sz w:val="24"/>
          <w:szCs w:val="24"/>
        </w:rPr>
      </w:pPr>
      <w:r w:rsidRPr="00843689">
        <w:rPr>
          <w:rFonts w:ascii="Times New Roman" w:hAnsi="Times New Roman" w:cs="Times New Roman"/>
          <w:sz w:val="24"/>
          <w:szCs w:val="24"/>
        </w:rPr>
        <w:t>Because it can connect a monitor to a PC's specialised graphics card and offers greater resolutions, refresh rates, and bandwidth than HDMI, DisplayPort is particularly useful (and sometimes required) for PC games. HDMI</w:t>
      </w:r>
    </w:p>
    <w:p w:rsidR="00DD0911" w:rsidRPr="00843689" w:rsidRDefault="00DD0911" w:rsidP="00DD0911">
      <w:pPr>
        <w:rPr>
          <w:rFonts w:ascii="Times New Roman" w:hAnsi="Times New Roman" w:cs="Times New Roman"/>
          <w:sz w:val="24"/>
          <w:szCs w:val="24"/>
        </w:rPr>
      </w:pPr>
      <w:r w:rsidRPr="00843689">
        <w:rPr>
          <w:rFonts w:ascii="Times New Roman" w:hAnsi="Times New Roman" w:cs="Times New Roman"/>
          <w:sz w:val="24"/>
          <w:szCs w:val="24"/>
        </w:rPr>
        <w:t>A client device connected to a virtual machine (VM) that hosts desktops and programmes is referred to as a virtual workstation. These virtual machines run on hypervisor software that is installed on a single piece of powerful hardware.</w:t>
      </w:r>
    </w:p>
    <w:p w:rsidR="00DD0911" w:rsidRPr="00843689" w:rsidRDefault="00DD0911" w:rsidP="00DD0911">
      <w:pPr>
        <w:rPr>
          <w:rFonts w:ascii="Times New Roman" w:hAnsi="Times New Roman" w:cs="Times New Roman"/>
          <w:sz w:val="24"/>
          <w:szCs w:val="24"/>
        </w:rPr>
      </w:pPr>
      <w:r w:rsidRPr="00843689">
        <w:rPr>
          <w:rFonts w:ascii="Times New Roman" w:hAnsi="Times New Roman" w:cs="Times New Roman"/>
          <w:sz w:val="24"/>
          <w:szCs w:val="24"/>
        </w:rPr>
        <w:t>The combination of computer-aided design (CAD) with computer-aided manufacturing (CAM) is known as CAD/CAM (CAM). Both of these tasks necessitate the use of sophisticated computers. CAD software aids designers and draughtsmen, whereas CAM in the production process "reduces personnel costs."</w:t>
      </w:r>
    </w:p>
    <w:p w:rsidR="00617E8D" w:rsidRDefault="00617E8D"/>
    <w:sectPr w:rsidR="0061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11"/>
    <w:rsid w:val="00617E8D"/>
    <w:rsid w:val="00D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98CA"/>
  <w15:chartTrackingRefBased/>
  <w15:docId w15:val="{21EAFA5C-992C-4F71-9B93-86D1D7DD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2022-06-27T15:48:00Z</dcterms:created>
  <dcterms:modified xsi:type="dcterms:W3CDTF">2022-06-27T15:50:00Z</dcterms:modified>
</cp:coreProperties>
</file>