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F68" w:rsidRDefault="00B64083" w:rsidP="00B34F68">
      <w:pPr>
        <w:rPr>
          <w:rFonts w:ascii="Times New Roman" w:hAnsi="Times New Roman" w:cs="Times New Roman"/>
          <w:color w:val="333333"/>
          <w:sz w:val="24"/>
          <w:szCs w:val="24"/>
          <w:shd w:val="clear" w:color="auto" w:fill="FFFFFF"/>
        </w:rPr>
      </w:pPr>
      <w:r w:rsidRPr="00C16EBF">
        <w:rPr>
          <w:rFonts w:ascii="Times New Roman" w:hAnsi="Times New Roman" w:cs="Times New Roman"/>
          <w:color w:val="333333"/>
          <w:sz w:val="24"/>
          <w:szCs w:val="24"/>
          <w:shd w:val="clear" w:color="auto" w:fill="FFFFFF"/>
        </w:rPr>
        <w:t xml:space="preserve">A patient was born with a </w:t>
      </w:r>
      <w:bookmarkStart w:id="0" w:name="_GoBack"/>
      <w:r w:rsidRPr="00C16EBF">
        <w:rPr>
          <w:rFonts w:ascii="Times New Roman" w:hAnsi="Times New Roman" w:cs="Times New Roman"/>
          <w:color w:val="333333"/>
          <w:sz w:val="24"/>
          <w:szCs w:val="24"/>
          <w:shd w:val="clear" w:color="auto" w:fill="FFFFFF"/>
        </w:rPr>
        <w:t xml:space="preserve">congenital mutation </w:t>
      </w:r>
      <w:bookmarkEnd w:id="0"/>
      <w:r w:rsidRPr="00C16EBF">
        <w:rPr>
          <w:rFonts w:ascii="Times New Roman" w:hAnsi="Times New Roman" w:cs="Times New Roman"/>
          <w:color w:val="333333"/>
          <w:sz w:val="24"/>
          <w:szCs w:val="24"/>
          <w:shd w:val="clear" w:color="auto" w:fill="FFFFFF"/>
        </w:rPr>
        <w:t>in an enzyme that severely affected its ability to bind an activation-transfer coenzyme. As a consequence, which one of the following is most likely to occur?</w:t>
      </w:r>
    </w:p>
    <w:p w:rsidR="00C16EBF" w:rsidRPr="00C16EBF" w:rsidRDefault="00C16EBF" w:rsidP="00C16EBF">
      <w:pPr>
        <w:pStyle w:val="NormalWeb"/>
        <w:shd w:val="clear" w:color="auto" w:fill="FFFFFF"/>
        <w:spacing w:before="0" w:beforeAutospacing="0" w:after="0" w:afterAutospacing="0"/>
        <w:rPr>
          <w:color w:val="333333"/>
        </w:rPr>
      </w:pPr>
      <w:r w:rsidRPr="00C16EBF">
        <w:rPr>
          <w:color w:val="333333"/>
        </w:rPr>
        <w:t>A. The enzyme will be unable to bind the substrate of the reaction.</w:t>
      </w:r>
    </w:p>
    <w:p w:rsidR="00C16EBF" w:rsidRPr="00C16EBF" w:rsidRDefault="00C16EBF" w:rsidP="00C16EBF">
      <w:pPr>
        <w:pStyle w:val="NormalWeb"/>
        <w:shd w:val="clear" w:color="auto" w:fill="FFFFFF"/>
        <w:spacing w:before="0" w:beforeAutospacing="0" w:after="0" w:afterAutospacing="0"/>
        <w:rPr>
          <w:color w:val="333333"/>
        </w:rPr>
      </w:pPr>
      <w:r w:rsidRPr="00C16EBF">
        <w:rPr>
          <w:color w:val="333333"/>
        </w:rPr>
        <w:t>B. The enzyme will be unable to form the transition-state complex.</w:t>
      </w:r>
    </w:p>
    <w:p w:rsidR="00C16EBF" w:rsidRPr="00C16EBF" w:rsidRDefault="00C16EBF" w:rsidP="00C16EBF">
      <w:pPr>
        <w:pStyle w:val="NormalWeb"/>
        <w:shd w:val="clear" w:color="auto" w:fill="FFFFFF"/>
        <w:spacing w:before="0" w:beforeAutospacing="0" w:after="0" w:afterAutospacing="0"/>
        <w:rPr>
          <w:color w:val="333333"/>
        </w:rPr>
      </w:pPr>
      <w:r w:rsidRPr="00C16EBF">
        <w:rPr>
          <w:color w:val="333333"/>
        </w:rPr>
        <w:t>C. The enzyme will normally use a different activation-transfer coenzyme.</w:t>
      </w:r>
    </w:p>
    <w:p w:rsidR="00C16EBF" w:rsidRPr="00C16EBF" w:rsidRDefault="00C16EBF" w:rsidP="00C16EBF">
      <w:pPr>
        <w:pStyle w:val="NormalWeb"/>
        <w:shd w:val="clear" w:color="auto" w:fill="FFFFFF"/>
        <w:spacing w:before="0" w:beforeAutospacing="0" w:after="0" w:afterAutospacing="0"/>
        <w:rPr>
          <w:color w:val="333333"/>
        </w:rPr>
      </w:pPr>
      <w:r w:rsidRPr="00C16EBF">
        <w:rPr>
          <w:color w:val="333333"/>
        </w:rPr>
        <w:t xml:space="preserve"> D. The enzyme will normally substitute the functional group of an </w:t>
      </w:r>
      <w:r w:rsidRPr="00C16EBF">
        <w:rPr>
          <w:color w:val="333333"/>
        </w:rPr>
        <w:t>active site</w:t>
      </w:r>
      <w:r w:rsidRPr="00C16EBF">
        <w:rPr>
          <w:color w:val="333333"/>
        </w:rPr>
        <w:t xml:space="preserve"> amino acid residue for the coenzyme.</w:t>
      </w:r>
    </w:p>
    <w:p w:rsidR="00C16EBF" w:rsidRPr="00C16EBF" w:rsidRDefault="00C16EBF" w:rsidP="00C16EBF">
      <w:pPr>
        <w:pStyle w:val="NormalWeb"/>
        <w:shd w:val="clear" w:color="auto" w:fill="FFFFFF"/>
        <w:spacing w:before="0" w:beforeAutospacing="0" w:after="0" w:afterAutospacing="0"/>
        <w:rPr>
          <w:color w:val="333333"/>
        </w:rPr>
      </w:pPr>
      <w:r w:rsidRPr="00C16EBF">
        <w:rPr>
          <w:color w:val="333333"/>
        </w:rPr>
        <w:t> E. The reaction may be carried out by the free coenzyme, provided the diet carries an adequate amount of its vitamin precursor.</w:t>
      </w:r>
    </w:p>
    <w:p w:rsidR="00C16EBF" w:rsidRPr="00C16EBF" w:rsidRDefault="00C16EBF" w:rsidP="00B34F68">
      <w:pPr>
        <w:rPr>
          <w:rFonts w:ascii="Times New Roman" w:hAnsi="Times New Roman" w:cs="Times New Roman"/>
          <w:color w:val="333333"/>
          <w:sz w:val="24"/>
          <w:szCs w:val="24"/>
          <w:shd w:val="clear" w:color="auto" w:fill="FFFFFF"/>
        </w:rPr>
      </w:pPr>
    </w:p>
    <w:p w:rsidR="00B64083" w:rsidRPr="00C16EBF" w:rsidRDefault="00B64083" w:rsidP="00B34F68">
      <w:pPr>
        <w:rPr>
          <w:rFonts w:ascii="Times New Roman" w:hAnsi="Times New Roman" w:cs="Times New Roman"/>
          <w:color w:val="333333"/>
          <w:sz w:val="24"/>
          <w:szCs w:val="24"/>
          <w:shd w:val="clear" w:color="auto" w:fill="FFFFFF"/>
        </w:rPr>
      </w:pPr>
      <w:r w:rsidRPr="00C16EBF">
        <w:rPr>
          <w:rFonts w:ascii="Times New Roman" w:hAnsi="Times New Roman" w:cs="Times New Roman"/>
          <w:color w:val="333333"/>
          <w:sz w:val="24"/>
          <w:szCs w:val="24"/>
          <w:shd w:val="clear" w:color="auto" w:fill="FFFFFF"/>
        </w:rPr>
        <w:t>Step 1: Answer</w:t>
      </w:r>
    </w:p>
    <w:p w:rsidR="00B64083" w:rsidRPr="00C16EBF" w:rsidRDefault="00B64083" w:rsidP="00B34F68">
      <w:pPr>
        <w:rPr>
          <w:rFonts w:ascii="Times New Roman" w:hAnsi="Times New Roman" w:cs="Times New Roman"/>
          <w:color w:val="333333"/>
          <w:sz w:val="24"/>
          <w:szCs w:val="24"/>
          <w:shd w:val="clear" w:color="auto" w:fill="FFFFFF"/>
        </w:rPr>
      </w:pPr>
      <w:r w:rsidRPr="00C16EBF">
        <w:rPr>
          <w:rFonts w:ascii="Times New Roman" w:hAnsi="Times New Roman" w:cs="Times New Roman"/>
          <w:color w:val="333333"/>
          <w:sz w:val="24"/>
          <w:szCs w:val="24"/>
          <w:shd w:val="clear" w:color="auto" w:fill="FFFFFF"/>
        </w:rPr>
        <w:t>B. The enzyme will be unable to form the transition-state complex.</w:t>
      </w:r>
    </w:p>
    <w:p w:rsidR="00B64083" w:rsidRPr="00C16EBF" w:rsidRDefault="00B64083" w:rsidP="00B34F68">
      <w:pPr>
        <w:rPr>
          <w:rFonts w:ascii="Times New Roman" w:hAnsi="Times New Roman" w:cs="Times New Roman"/>
          <w:color w:val="333333"/>
          <w:sz w:val="24"/>
          <w:szCs w:val="24"/>
          <w:shd w:val="clear" w:color="auto" w:fill="FFFFFF"/>
        </w:rPr>
      </w:pPr>
      <w:r w:rsidRPr="00C16EBF">
        <w:rPr>
          <w:rFonts w:ascii="Times New Roman" w:hAnsi="Times New Roman" w:cs="Times New Roman"/>
          <w:color w:val="333333"/>
          <w:sz w:val="24"/>
          <w:szCs w:val="24"/>
          <w:shd w:val="clear" w:color="auto" w:fill="FFFFFF"/>
        </w:rPr>
        <w:t>Step 2:</w:t>
      </w:r>
    </w:p>
    <w:p w:rsidR="00B64083" w:rsidRPr="00C16EBF" w:rsidRDefault="00B64083" w:rsidP="00B64083">
      <w:pPr>
        <w:rPr>
          <w:rFonts w:ascii="Times New Roman" w:hAnsi="Times New Roman" w:cs="Times New Roman"/>
          <w:sz w:val="24"/>
          <w:szCs w:val="24"/>
        </w:rPr>
      </w:pPr>
      <w:r w:rsidRPr="00C16EBF">
        <w:rPr>
          <w:rFonts w:ascii="Times New Roman" w:hAnsi="Times New Roman" w:cs="Times New Roman"/>
          <w:sz w:val="24"/>
          <w:szCs w:val="24"/>
        </w:rPr>
        <w:t>Congenital describes a problem or characteristic that exists from birth. Congenital</w:t>
      </w:r>
      <w:r w:rsidRPr="00C16EBF">
        <w:rPr>
          <w:rFonts w:ascii="Times New Roman" w:hAnsi="Times New Roman" w:cs="Times New Roman"/>
          <w:b/>
          <w:sz w:val="24"/>
          <w:szCs w:val="24"/>
        </w:rPr>
        <w:t xml:space="preserve"> </w:t>
      </w:r>
      <w:r w:rsidRPr="00C16EBF">
        <w:rPr>
          <w:rFonts w:ascii="Times New Roman" w:hAnsi="Times New Roman" w:cs="Times New Roman"/>
          <w:sz w:val="24"/>
          <w:szCs w:val="24"/>
        </w:rPr>
        <w:t>disorders or features may be inherited, the result of an event or exposure during pregnancy or delivery, or a combination of these causes.</w:t>
      </w:r>
    </w:p>
    <w:p w:rsidR="00B64083" w:rsidRPr="00C16EBF" w:rsidRDefault="00B64083" w:rsidP="00B64083">
      <w:pPr>
        <w:rPr>
          <w:rFonts w:ascii="Times New Roman" w:hAnsi="Times New Roman" w:cs="Times New Roman"/>
          <w:sz w:val="24"/>
          <w:szCs w:val="24"/>
        </w:rPr>
      </w:pPr>
      <w:r w:rsidRPr="00C16EBF">
        <w:rPr>
          <w:rFonts w:ascii="Times New Roman" w:hAnsi="Times New Roman" w:cs="Times New Roman"/>
          <w:sz w:val="24"/>
          <w:szCs w:val="24"/>
        </w:rPr>
        <w:t>A variant or defective protein could be synthesised as a result of mutations. The specific substrate might not fit into the substrate binding site, for instance, if the protein is a significant enzyme. It may become weaker if it is a structural protein like collagen.</w:t>
      </w:r>
    </w:p>
    <w:p w:rsidR="00B64083" w:rsidRPr="00C16EBF" w:rsidRDefault="00B64083" w:rsidP="00B64083">
      <w:pPr>
        <w:rPr>
          <w:rFonts w:ascii="Times New Roman" w:hAnsi="Times New Roman" w:cs="Times New Roman"/>
          <w:sz w:val="24"/>
          <w:szCs w:val="24"/>
        </w:rPr>
      </w:pPr>
      <w:r w:rsidRPr="00C16EBF">
        <w:rPr>
          <w:rFonts w:ascii="Times New Roman" w:hAnsi="Times New Roman" w:cs="Times New Roman"/>
          <w:sz w:val="24"/>
          <w:szCs w:val="24"/>
        </w:rPr>
        <w:t>Enzymes stabilise the structure of the transition state by interacting with substrates at their active sites. This reduces the transition state's free energy, which in turn slows down the rate of the chemical reaction. Enzymes do not however change the Gibbs free energy of the chemical reaction.</w:t>
      </w:r>
    </w:p>
    <w:sectPr w:rsidR="00B64083" w:rsidRPr="00C16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F68"/>
    <w:rsid w:val="007B4846"/>
    <w:rsid w:val="00B34F68"/>
    <w:rsid w:val="00B64083"/>
    <w:rsid w:val="00C16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0C28D"/>
  <w15:chartTrackingRefBased/>
  <w15:docId w15:val="{FF4EDD2C-C597-4B1C-B986-A42386E27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6EB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2022-07-19T03:32:00Z</dcterms:created>
  <dcterms:modified xsi:type="dcterms:W3CDTF">2022-07-19T03:59:00Z</dcterms:modified>
</cp:coreProperties>
</file>