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sand in a long-jump pit serves two purposes. First, it enables measurement of the distance of the jump by marking the jumper's landing. Second, it cushions the landing of the jumper. </w:t>
      </w:r>
      <w:bookmarkStart w:id="0" w:name="_GoBack"/>
      <w:r w:rsidRPr="00B576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Give a mechanical explanation for how the sand "cushions" the landing of the jumper.</w:t>
      </w:r>
    </w:p>
    <w:bookmarkEnd w:id="0"/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Step 1: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A high-jumping competitor is given a cushion or a mound of sand to land on during an athletic competition.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This is done to protect the athlete from harm should he fall after landing from a high leap.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As a result, the athlete avoids harm and the cushion or sand slows down their movement.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If we land on a hard surface, such as a cement floor, his momentum will be decreased to zero in a very brief period of time, increasing the rate of change of momentum, which will result in a strong opposing force acting on the athlete.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This may result in severe harm.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Step 2:</w:t>
      </w:r>
    </w:p>
    <w:p w:rsidR="00B576D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The jumper takes more time to halt when he lands on a soft surface, such as a cushion or sand. Because there will be less force acting on the athlete, his rate of cha</w:t>
      </w:r>
      <w:r w:rsidRPr="00B576D9">
        <w:rPr>
          <w:rFonts w:ascii="Times New Roman" w:hAnsi="Times New Roman" w:cs="Times New Roman"/>
          <w:sz w:val="24"/>
          <w:szCs w:val="24"/>
        </w:rPr>
        <w:t>nge of momentum will be slower.</w:t>
      </w:r>
    </w:p>
    <w:p w:rsidR="00837369" w:rsidRPr="00B576D9" w:rsidRDefault="00B576D9" w:rsidP="00B576D9">
      <w:pPr>
        <w:rPr>
          <w:rFonts w:ascii="Times New Roman" w:hAnsi="Times New Roman" w:cs="Times New Roman"/>
          <w:sz w:val="24"/>
          <w:szCs w:val="24"/>
        </w:rPr>
      </w:pPr>
      <w:r w:rsidRPr="00B576D9">
        <w:rPr>
          <w:rFonts w:ascii="Times New Roman" w:hAnsi="Times New Roman" w:cs="Times New Roman"/>
          <w:sz w:val="24"/>
          <w:szCs w:val="24"/>
        </w:rPr>
        <w:t>During impact, the sand has a negative effect on the jumper. It exerts a force on the jumper while being displaced, which lowers the jumper's energy. The sand's displacement lessens the jumper's force of impact.</w:t>
      </w:r>
    </w:p>
    <w:sectPr w:rsidR="00837369" w:rsidRPr="00B5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D9"/>
    <w:rsid w:val="00837369"/>
    <w:rsid w:val="00B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8E67"/>
  <w15:chartTrackingRefBased/>
  <w15:docId w15:val="{9904CAFF-7C7A-4E2C-9DB2-4A09E77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2022-10-14T03:56:00Z</dcterms:created>
  <dcterms:modified xsi:type="dcterms:W3CDTF">2022-10-14T04:04:00Z</dcterms:modified>
</cp:coreProperties>
</file>