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color w:val="333333"/>
          <w:sz w:val="24"/>
          <w:szCs w:val="24"/>
          <w:shd w:val="clear" w:color="auto" w:fill="FFFFFF"/>
        </w:rPr>
        <w:t>Assume that a destination computer receives several packets from a source. How can it be sure that the fragments belonging to a datagram are not mixed with the fragments belonging to another datagram?</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Step 1: Identification field</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Step 2:</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For a given source address, destination address, and protocol, the Identification (ID) field in IPv4 is a 16-bit number that is distinct for each datagram. As a result, it does not repeat during the maximum datagram lifetime.</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For a given source address, destination address, and protocol, the Identification (ID) field in IPv4 is a 16-bit number that is distinct for each datagram. As a result, it does not repeat during</w:t>
      </w:r>
      <w:r w:rsidRPr="007C0487">
        <w:rPr>
          <w:rFonts w:ascii="Times New Roman" w:hAnsi="Times New Roman" w:cs="Times New Roman"/>
          <w:sz w:val="24"/>
          <w:szCs w:val="24"/>
        </w:rPr>
        <w:t xml:space="preserve"> the maximum datagram lifetime.</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Based on the source logical address (network layer address) at which the fragment arrived, the destination computer must maintain track of the fragments.</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An identity of the fragmentation that must be repeated in each fragment and be present in every packet that leaves the source. This identity is used by the destination computer to put back together all packet-related fragments.</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Based on the source logical address (network layer address) at which the fragment arrived, the destination computer must maintain track of the fragments.</w:t>
      </w:r>
    </w:p>
    <w:p w:rsidR="004B63FA"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An identity of the fragmentation that must be repeated in each fragment and be present in every packet that leaves the source. This identity is used by the destination computer to put back together all packet-related fragments.</w:t>
      </w:r>
    </w:p>
    <w:p w:rsidR="007C0487" w:rsidRPr="007C0487" w:rsidRDefault="007C0487" w:rsidP="007C0487">
      <w:pPr>
        <w:rPr>
          <w:rFonts w:ascii="Times New Roman" w:hAnsi="Times New Roman" w:cs="Times New Roman"/>
          <w:sz w:val="24"/>
          <w:szCs w:val="24"/>
        </w:rPr>
      </w:pP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color w:val="333333"/>
          <w:sz w:val="24"/>
          <w:szCs w:val="24"/>
          <w:shd w:val="clear" w:color="auto" w:fill="FFFFFF"/>
        </w:rPr>
        <w:t xml:space="preserve">Explain why, </w:t>
      </w:r>
      <w:bookmarkStart w:id="0" w:name="_GoBack"/>
      <w:r w:rsidRPr="007C0487">
        <w:rPr>
          <w:rFonts w:ascii="Times New Roman" w:hAnsi="Times New Roman" w:cs="Times New Roman"/>
          <w:color w:val="333333"/>
          <w:sz w:val="24"/>
          <w:szCs w:val="24"/>
          <w:shd w:val="clear" w:color="auto" w:fill="FFFFFF"/>
        </w:rPr>
        <w:t>using MPLS means adding a new layer to the TCP/IP protocol suite. Where is this layer located</w:t>
      </w:r>
      <w:bookmarkEnd w:id="0"/>
      <w:r w:rsidRPr="007C0487">
        <w:rPr>
          <w:rFonts w:ascii="Times New Roman" w:hAnsi="Times New Roman" w:cs="Times New Roman"/>
          <w:color w:val="333333"/>
          <w:sz w:val="24"/>
          <w:szCs w:val="24"/>
          <w:shd w:val="clear" w:color="auto" w:fill="FFFFFF"/>
        </w:rPr>
        <w:t>?</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Step 1:</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In order to handle forwarding over private wide area networks, the networking technology known as Multiprotocol Label Switching, or MPLS, uses "labels" rather than network addresses to determine the quickest path for traffic.</w:t>
      </w:r>
    </w:p>
    <w:p w:rsidR="007C0487" w:rsidRPr="007C0487"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Step 2:</w:t>
      </w:r>
    </w:p>
    <w:p w:rsidR="007C0487" w:rsidRPr="00CA126B" w:rsidRDefault="007C0487" w:rsidP="007C0487">
      <w:pPr>
        <w:rPr>
          <w:rFonts w:ascii="Times New Roman" w:hAnsi="Times New Roman" w:cs="Times New Roman"/>
          <w:sz w:val="24"/>
          <w:szCs w:val="24"/>
        </w:rPr>
      </w:pPr>
      <w:r w:rsidRPr="007C0487">
        <w:rPr>
          <w:rFonts w:ascii="Times New Roman" w:hAnsi="Times New Roman" w:cs="Times New Roman"/>
          <w:sz w:val="24"/>
          <w:szCs w:val="24"/>
        </w:rPr>
        <w:t xml:space="preserve">Because labelled packets still contain layer 2 encapsulation, MPLS is not a layer 2 protocol. Because the layer 3 Protocol is still in use, MPLS is not truly a layer 3 protocol. MPLS does not, therefore, fit well into the OSI stack. Perhaps the simplest course of action is to treat MPLS as the </w:t>
      </w:r>
      <w:proofErr w:type="gramStart"/>
      <w:r w:rsidRPr="007C0487">
        <w:rPr>
          <w:rFonts w:ascii="Times New Roman" w:hAnsi="Times New Roman" w:cs="Times New Roman"/>
          <w:sz w:val="24"/>
          <w:szCs w:val="24"/>
        </w:rPr>
        <w:t>2.5 layer</w:t>
      </w:r>
      <w:proofErr w:type="gramEnd"/>
      <w:r w:rsidRPr="007C0487">
        <w:rPr>
          <w:rFonts w:ascii="Times New Roman" w:hAnsi="Times New Roman" w:cs="Times New Roman"/>
          <w:sz w:val="24"/>
          <w:szCs w:val="24"/>
        </w:rPr>
        <w:t xml:space="preserve"> protocol and move on.</w:t>
      </w:r>
    </w:p>
    <w:sectPr w:rsidR="007C0487" w:rsidRPr="00CA1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10705"/>
    <w:multiLevelType w:val="hybridMultilevel"/>
    <w:tmpl w:val="DC3A3B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6B"/>
    <w:rsid w:val="00400CF7"/>
    <w:rsid w:val="004B63FA"/>
    <w:rsid w:val="007C0487"/>
    <w:rsid w:val="00CA126B"/>
    <w:rsid w:val="00D23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EE77"/>
  <w15:chartTrackingRefBased/>
  <w15:docId w15:val="{42D0DCB4-1D44-4900-8C7A-F55E2C27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2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A126B"/>
    <w:pPr>
      <w:ind w:left="720"/>
      <w:contextualSpacing/>
    </w:pPr>
  </w:style>
  <w:style w:type="table" w:styleId="TableGrid">
    <w:name w:val="Table Grid"/>
    <w:basedOn w:val="TableNormal"/>
    <w:uiPriority w:val="39"/>
    <w:rsid w:val="00CA1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8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2022-09-11T15:42:00Z</dcterms:created>
  <dcterms:modified xsi:type="dcterms:W3CDTF">2022-09-11T17:41:00Z</dcterms:modified>
</cp:coreProperties>
</file>