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39D" w:rsidRPr="0099239D" w:rsidRDefault="0099239D" w:rsidP="0099239D">
      <w:pPr>
        <w:pStyle w:val="NormalWeb"/>
        <w:shd w:val="clear" w:color="auto" w:fill="FFFFFF"/>
        <w:spacing w:before="0" w:beforeAutospacing="0" w:after="0" w:afterAutospacing="0"/>
        <w:rPr>
          <w:color w:val="333333"/>
        </w:rPr>
      </w:pPr>
      <w:bookmarkStart w:id="0" w:name="_GoBack"/>
      <w:r w:rsidRPr="0099239D">
        <w:rPr>
          <w:color w:val="333333"/>
        </w:rPr>
        <w:t>T</w:t>
      </w:r>
      <w:r w:rsidRPr="0099239D">
        <w:rPr>
          <w:color w:val="333333"/>
        </w:rPr>
        <w:t>he discussion on project management maturity and excellence talks to project success expectations,</w:t>
      </w:r>
    </w:p>
    <w:bookmarkEnd w:id="0"/>
    <w:p w:rsidR="0099239D" w:rsidRPr="0099239D" w:rsidRDefault="0099239D" w:rsidP="0099239D">
      <w:pPr>
        <w:pStyle w:val="NormalWeb"/>
        <w:shd w:val="clear" w:color="auto" w:fill="FFFFFF"/>
        <w:spacing w:before="0" w:beforeAutospacing="0" w:after="0" w:afterAutospacing="0"/>
        <w:rPr>
          <w:color w:val="333333"/>
        </w:rPr>
      </w:pPr>
      <w:r w:rsidRPr="0099239D">
        <w:rPr>
          <w:color w:val="333333"/>
        </w:rPr>
        <w:t>"Executives who always make the right decision are not making enough decisions. Likewise, organizations in which all projects are completed successfully are not taking enough risks and are not working on enough projects."</w:t>
      </w:r>
    </w:p>
    <w:p w:rsidR="0099239D" w:rsidRPr="0099239D" w:rsidRDefault="0099239D" w:rsidP="0099239D">
      <w:pPr>
        <w:pStyle w:val="NormalWeb"/>
        <w:shd w:val="clear" w:color="auto" w:fill="FFFFFF"/>
        <w:spacing w:before="0" w:beforeAutospacing="0" w:after="0" w:afterAutospacing="0"/>
        <w:rPr>
          <w:color w:val="333333"/>
        </w:rPr>
      </w:pPr>
      <w:r w:rsidRPr="0099239D">
        <w:rPr>
          <w:color w:val="333333"/>
        </w:rPr>
        <w:t>What level of maturity and excellence should a company aspire to achieve? What might interfere with achieving a company's project management maturity objectives?</w:t>
      </w:r>
    </w:p>
    <w:p w:rsidR="0099239D" w:rsidRPr="0099239D" w:rsidRDefault="0099239D" w:rsidP="0099239D">
      <w:pPr>
        <w:rPr>
          <w:rFonts w:ascii="Times New Roman" w:hAnsi="Times New Roman" w:cs="Times New Roman"/>
          <w:sz w:val="24"/>
          <w:szCs w:val="24"/>
        </w:rPr>
      </w:pPr>
    </w:p>
    <w:p w:rsidR="0099239D" w:rsidRPr="0099239D" w:rsidRDefault="0099239D" w:rsidP="0099239D">
      <w:pPr>
        <w:rPr>
          <w:rFonts w:ascii="Times New Roman" w:hAnsi="Times New Roman" w:cs="Times New Roman"/>
          <w:sz w:val="24"/>
          <w:szCs w:val="24"/>
        </w:rPr>
      </w:pPr>
      <w:r w:rsidRPr="0099239D">
        <w:rPr>
          <w:rFonts w:ascii="Times New Roman" w:hAnsi="Times New Roman" w:cs="Times New Roman"/>
          <w:sz w:val="24"/>
          <w:szCs w:val="24"/>
        </w:rPr>
        <w:t>Step 1:</w:t>
      </w:r>
    </w:p>
    <w:p w:rsidR="0099239D" w:rsidRPr="0099239D" w:rsidRDefault="0099239D" w:rsidP="0099239D">
      <w:pPr>
        <w:rPr>
          <w:rFonts w:ascii="Times New Roman" w:hAnsi="Times New Roman" w:cs="Times New Roman"/>
          <w:sz w:val="24"/>
          <w:szCs w:val="24"/>
        </w:rPr>
      </w:pPr>
      <w:r w:rsidRPr="0099239D">
        <w:rPr>
          <w:rFonts w:ascii="Times New Roman" w:hAnsi="Times New Roman" w:cs="Times New Roman"/>
          <w:sz w:val="24"/>
          <w:szCs w:val="24"/>
        </w:rPr>
        <w:t>When a standard approach and related processes are used, a project is said to be mature when there is a strong possibility of repeating success. The existence of the correct foundation of methods, strategies, procedures, and even cultures is implied by maturity. Senior management typically participates in a debriefing after a project is completed to evaluate the effectiveness of the pr</w:t>
      </w:r>
      <w:r w:rsidRPr="0099239D">
        <w:rPr>
          <w:rFonts w:ascii="Times New Roman" w:hAnsi="Times New Roman" w:cs="Times New Roman"/>
          <w:sz w:val="24"/>
          <w:szCs w:val="24"/>
        </w:rPr>
        <w:t>ocess and suggest improvements.</w:t>
      </w:r>
    </w:p>
    <w:p w:rsidR="0099239D" w:rsidRPr="0099239D" w:rsidRDefault="0099239D" w:rsidP="0099239D">
      <w:pPr>
        <w:rPr>
          <w:rFonts w:ascii="Times New Roman" w:hAnsi="Times New Roman" w:cs="Times New Roman"/>
          <w:sz w:val="24"/>
          <w:szCs w:val="24"/>
        </w:rPr>
      </w:pPr>
      <w:r w:rsidRPr="0099239D">
        <w:rPr>
          <w:rFonts w:ascii="Times New Roman" w:hAnsi="Times New Roman" w:cs="Times New Roman"/>
          <w:sz w:val="24"/>
          <w:szCs w:val="24"/>
        </w:rPr>
        <w:t>Step 2:</w:t>
      </w:r>
    </w:p>
    <w:p w:rsidR="00BA7C9B" w:rsidRPr="0099239D" w:rsidRDefault="0099239D" w:rsidP="0099239D">
      <w:pPr>
        <w:rPr>
          <w:rFonts w:ascii="Times New Roman" w:hAnsi="Times New Roman" w:cs="Times New Roman"/>
          <w:sz w:val="24"/>
          <w:szCs w:val="24"/>
        </w:rPr>
      </w:pPr>
      <w:r w:rsidRPr="0099239D">
        <w:rPr>
          <w:rFonts w:ascii="Times New Roman" w:hAnsi="Times New Roman" w:cs="Times New Roman"/>
          <w:sz w:val="24"/>
          <w:szCs w:val="24"/>
        </w:rPr>
        <w:t> Maturity indicates that the appropriate framework of methods, procedures, practises, and cultural elements is present. The five life cycle phases for project management maturity support this.</w:t>
      </w:r>
    </w:p>
    <w:p w:rsidR="0099239D" w:rsidRPr="0099239D" w:rsidRDefault="0099239D" w:rsidP="0099239D">
      <w:pPr>
        <w:rPr>
          <w:rFonts w:ascii="Times New Roman" w:hAnsi="Times New Roman" w:cs="Times New Roman"/>
          <w:sz w:val="24"/>
          <w:szCs w:val="24"/>
        </w:rPr>
      </w:pPr>
      <w:r w:rsidRPr="0099239D">
        <w:rPr>
          <w:rFonts w:ascii="Times New Roman" w:hAnsi="Times New Roman" w:cs="Times New Roman"/>
          <w:sz w:val="24"/>
          <w:szCs w:val="24"/>
        </w:rPr>
        <w:t>The project life cycle, often known as the five process groups, consists of five stages: initiating, planning, executing, monitoring/controlling, and closing. Each of these project phases denotes a set of interconnected steps that need to be followed.</w:t>
      </w:r>
    </w:p>
    <w:p w:rsidR="0099239D" w:rsidRPr="0099239D" w:rsidRDefault="0099239D" w:rsidP="0099239D">
      <w:pPr>
        <w:rPr>
          <w:rFonts w:ascii="Times New Roman" w:hAnsi="Times New Roman" w:cs="Times New Roman"/>
          <w:sz w:val="24"/>
          <w:szCs w:val="24"/>
        </w:rPr>
      </w:pPr>
      <w:r w:rsidRPr="0099239D">
        <w:rPr>
          <w:rFonts w:ascii="Times New Roman" w:hAnsi="Times New Roman" w:cs="Times New Roman"/>
          <w:sz w:val="24"/>
          <w:szCs w:val="24"/>
        </w:rPr>
        <w:t>A questionnaire with 36 questions called the Project Maturity Form is used to assess the maturity of a project. It is predicated on the idea that project maturity rises up a ladder. Project management, programme management, and portfolio management are the steps.</w:t>
      </w:r>
    </w:p>
    <w:p w:rsidR="0099239D" w:rsidRPr="0099239D" w:rsidRDefault="0099239D" w:rsidP="0099239D">
      <w:pPr>
        <w:rPr>
          <w:rFonts w:ascii="Times New Roman" w:hAnsi="Times New Roman" w:cs="Times New Roman"/>
          <w:sz w:val="24"/>
          <w:szCs w:val="24"/>
        </w:rPr>
      </w:pPr>
      <w:r w:rsidRPr="0099239D">
        <w:rPr>
          <w:rFonts w:ascii="Times New Roman" w:hAnsi="Times New Roman" w:cs="Times New Roman"/>
          <w:sz w:val="24"/>
          <w:szCs w:val="24"/>
        </w:rPr>
        <w:t>Step 3:</w:t>
      </w:r>
    </w:p>
    <w:p w:rsidR="0099239D" w:rsidRPr="0099239D" w:rsidRDefault="0099239D" w:rsidP="0099239D">
      <w:pPr>
        <w:rPr>
          <w:rFonts w:ascii="Times New Roman" w:hAnsi="Times New Roman" w:cs="Times New Roman"/>
          <w:sz w:val="24"/>
          <w:szCs w:val="24"/>
        </w:rPr>
      </w:pPr>
      <w:r w:rsidRPr="0099239D">
        <w:rPr>
          <w:rFonts w:ascii="Times New Roman" w:hAnsi="Times New Roman" w:cs="Times New Roman"/>
          <w:sz w:val="24"/>
          <w:szCs w:val="24"/>
        </w:rPr>
        <w:t>Software architecture and the development process are frequently employed maturity models. Despite the fact that they contain certain inherent flaws, they are popular because they promise clarity.</w:t>
      </w:r>
    </w:p>
    <w:p w:rsidR="0099239D" w:rsidRPr="0099239D" w:rsidRDefault="0099239D" w:rsidP="0099239D">
      <w:pPr>
        <w:rPr>
          <w:rFonts w:ascii="Times New Roman" w:hAnsi="Times New Roman" w:cs="Times New Roman"/>
          <w:sz w:val="24"/>
          <w:szCs w:val="24"/>
        </w:rPr>
      </w:pPr>
      <w:r w:rsidRPr="0099239D">
        <w:rPr>
          <w:rFonts w:ascii="Times New Roman" w:hAnsi="Times New Roman" w:cs="Times New Roman"/>
          <w:sz w:val="24"/>
          <w:szCs w:val="24"/>
        </w:rPr>
        <w:t>First off, designating a "ultimate stage" of maturity comes with risks. Any ideal condition tends to change depending on the situation in the real world. It's possible that you shouldn't even specify a "ultimate state" because doing so could contradict the goal of ongoing progress.</w:t>
      </w:r>
    </w:p>
    <w:p w:rsidR="0099239D" w:rsidRPr="0099239D" w:rsidRDefault="0099239D" w:rsidP="0099239D">
      <w:pPr>
        <w:rPr>
          <w:rFonts w:ascii="Times New Roman" w:hAnsi="Times New Roman" w:cs="Times New Roman"/>
          <w:sz w:val="24"/>
          <w:szCs w:val="24"/>
        </w:rPr>
      </w:pPr>
      <w:r w:rsidRPr="0099239D">
        <w:rPr>
          <w:rFonts w:ascii="Times New Roman" w:hAnsi="Times New Roman" w:cs="Times New Roman"/>
          <w:sz w:val="24"/>
          <w:szCs w:val="24"/>
        </w:rPr>
        <w:t>Second, not all issues can be described in terms of a straight line of advancement. Real-world issues rarely take an organised course and frequently encounter barriers, tangents, and detours. A successful outcome is more likely to involve a complex mix of skills than a predetermined level of maturity. Instead of following a rigid sequence, these abilities should be acquired in a manner that takes i</w:t>
      </w:r>
      <w:r w:rsidRPr="0099239D">
        <w:rPr>
          <w:rFonts w:ascii="Times New Roman" w:hAnsi="Times New Roman" w:cs="Times New Roman"/>
          <w:sz w:val="24"/>
          <w:szCs w:val="24"/>
        </w:rPr>
        <w:t>nto account changing priorities.</w:t>
      </w:r>
    </w:p>
    <w:p w:rsidR="0099239D" w:rsidRPr="0099239D" w:rsidRDefault="0099239D" w:rsidP="0099239D">
      <w:pPr>
        <w:rPr>
          <w:rFonts w:ascii="Times New Roman" w:hAnsi="Times New Roman" w:cs="Times New Roman"/>
          <w:sz w:val="24"/>
          <w:szCs w:val="24"/>
        </w:rPr>
      </w:pPr>
      <w:r w:rsidRPr="0099239D">
        <w:rPr>
          <w:rFonts w:ascii="Times New Roman" w:hAnsi="Times New Roman" w:cs="Times New Roman"/>
          <w:sz w:val="24"/>
          <w:szCs w:val="24"/>
        </w:rPr>
        <w:t>Thirdly, maturity models are susceptible to ageing. They suggest a problem domain that is static and does not adapt to the changing technical and business context. What might be considered "mature" now in a rapidly evolving world might be outdated tomorrow.</w:t>
      </w:r>
    </w:p>
    <w:p w:rsidR="0099239D" w:rsidRPr="0099239D" w:rsidRDefault="0099239D" w:rsidP="0099239D">
      <w:pPr>
        <w:rPr>
          <w:rFonts w:ascii="Times New Roman" w:hAnsi="Times New Roman" w:cs="Times New Roman"/>
          <w:sz w:val="24"/>
          <w:szCs w:val="24"/>
        </w:rPr>
      </w:pPr>
      <w:r w:rsidRPr="0099239D">
        <w:rPr>
          <w:rFonts w:ascii="Times New Roman" w:hAnsi="Times New Roman" w:cs="Times New Roman"/>
          <w:sz w:val="24"/>
          <w:szCs w:val="24"/>
        </w:rPr>
        <w:lastRenderedPageBreak/>
        <w:t>Finally, a maturity model's fixed progression may provide the incorrect motivation. You are urged to enjoy reaching new levels rather than concentrating on important results. What the concrete advantages of different levels might be is not always clear.</w:t>
      </w:r>
    </w:p>
    <w:sectPr w:rsidR="0099239D" w:rsidRPr="009923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39D"/>
    <w:rsid w:val="00673645"/>
    <w:rsid w:val="0099239D"/>
    <w:rsid w:val="00BA7C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2A730"/>
  <w15:chartTrackingRefBased/>
  <w15:docId w15:val="{C16A664D-E095-4A4A-ACA4-9E18ECA30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239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93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2022-09-06T03:40:00Z</dcterms:created>
  <dcterms:modified xsi:type="dcterms:W3CDTF">2022-09-06T09:58:00Z</dcterms:modified>
</cp:coreProperties>
</file>