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Hyderabad House Price Data — Preparation Documentation</w:t>
      </w:r>
    </w:p>
    <w:p>
      <w:r>
        <w:rPr>
          <w:b w:val="0"/>
        </w:rPr>
        <w:t>This document explains everything that was done to prepare the scraped Hyderabad property dataset (93,621 listings from NoBroker, MagicBricks, SquareYards and 99acres) for machine-learning model training — what each step did, why it was necessary, and what would have gone wrong if it had been skipped.</w:t>
      </w:r>
    </w:p>
    <w:p>
      <w:pPr>
        <w:pStyle w:val="Heading1"/>
      </w:pPr>
      <w:r>
        <w:t>The Two Output Datasets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What it is</w:t>
            </w:r>
          </w:p>
        </w:tc>
        <w:tc>
          <w:tcPr>
            <w:tcW w:type="dxa" w:w="2880"/>
          </w:tcPr>
          <w:p>
            <w:r>
              <w:rPr>
                <w:b/>
              </w:rPr>
              <w:t>Use it for</w:t>
            </w:r>
          </w:p>
        </w:tc>
      </w:tr>
      <w:tr>
        <w:tc>
          <w:tcPr>
            <w:tcW w:type="dxa" w:w="2880"/>
          </w:tcPr>
          <w:p>
            <w:r>
              <w:t>housedata_clean.csv</w:t>
            </w:r>
          </w:p>
        </w:tc>
        <w:tc>
          <w:tcPr>
            <w:tcW w:type="dxa" w:w="2880"/>
          </w:tcPr>
          <w:p>
            <w:r>
              <w:t>62,047 rows. Fully cleaned AND all missing values filled by imputation. Zero gaps.</w:t>
            </w:r>
          </w:p>
        </w:tc>
        <w:tc>
          <w:tcPr>
            <w:tcW w:type="dxa" w:w="2880"/>
          </w:tcPr>
          <w:p>
            <w:r>
              <w:t>Models that require complete data: linear regression, neural networks, standard scikit-learn pipelines.</w:t>
            </w:r>
          </w:p>
        </w:tc>
      </w:tr>
      <w:tr>
        <w:tc>
          <w:tcPr>
            <w:tcW w:type="dxa" w:w="2880"/>
          </w:tcPr>
          <w:p>
            <w:r>
              <w:t>housedata_clean_without_imputation.csv</w:t>
            </w:r>
          </w:p>
        </w:tc>
        <w:tc>
          <w:tcPr>
            <w:tcW w:type="dxa" w:w="2880"/>
          </w:tcPr>
          <w:p>
            <w:r>
              <w:t>62,088 rows. Fully cleaned, but every remaining gap is left empty — no guessed values anywhere (356,355 missing cells kept, 17.4% of feature cells).</w:t>
            </w:r>
          </w:p>
        </w:tc>
        <w:tc>
          <w:tcPr>
            <w:tcW w:type="dxa" w:w="2880"/>
          </w:tcPr>
          <w:p>
            <w:r>
              <w:t>When you want only genuine scraped values. Tree models (LightGBM, XGBoost, CatBoost) handle missing values natively and often prefer this.</w:t>
            </w:r>
          </w:p>
        </w:tc>
      </w:tr>
    </w:tbl>
    <w:p>
      <w:r>
        <w:rPr>
          <w:b w:val="0"/>
        </w:rPr>
        <w:t>Both files went through the identical cleaning steps 1–6. They differ only in whether Step 7 (imputation) was applied.</w:t>
      </w:r>
    </w:p>
    <w:p>
      <w:pPr>
        <w:pStyle w:val="Heading1"/>
      </w:pPr>
      <w:r>
        <w:t>Stage 1 — Pincode Matching (Pincode_Matching.ipynb)</w:t>
      </w:r>
    </w:p>
    <w:p>
      <w:r>
        <w:rPr>
          <w:b/>
        </w:rPr>
        <w:t xml:space="preserve">The problem: </w:t>
      </w:r>
      <w:r>
        <w:t>74% of listings (69,255 rows) had no pincode, although 94% had latitude/longitude coordinates.</w:t>
      </w:r>
    </w:p>
    <w:p>
      <w:r>
        <w:rPr>
          <w:b/>
        </w:rPr>
        <w:t xml:space="preserve">What we did: </w:t>
      </w:r>
      <w:r>
        <w:t>Used the official India Post pincode boundary polygons (GeoJSON, from data.gov.in, stored in pincode_boundaries/) and tested each listing's coordinate against them (point-in-polygon matching). Existing pincodes were kept untouched; only missing ones were filled. A second column, Possible_Pincodes, stores the 3 nearest pincode zones because the coordinates carry 1–4 km of jitter.</w:t>
      </w:r>
    </w:p>
    <w:p>
      <w:r>
        <w:rPr>
          <w:b/>
        </w:rPr>
        <w:t xml:space="preserve">Why this method: </w:t>
      </w:r>
      <w:r>
        <w:t>It is free, offline, instant and reproducible. Online APIs were tested and rejected: OpenStreetMap Nominatim matched the recorded pincode only ~25% of the time and is limited to 1 request/second; Google is accurate but would cost several hundred dollars for 90K lookups.</w:t>
      </w:r>
    </w:p>
    <w:p>
      <w:r>
        <w:rPr>
          <w:b/>
        </w:rPr>
        <w:t xml:space="preserve">What would happen without it: </w:t>
      </w:r>
      <w:r>
        <w:t>Pincode — a key location feature — would be unusable (74% empty). Any model would lose neighbourhood-level price signal, and location would have to rely entirely on the fuzzy coordinates.</w:t>
      </w:r>
    </w:p>
    <w:p>
      <w:r>
        <w:rPr>
          <w:b/>
        </w:rPr>
        <w:t xml:space="preserve">Result: </w:t>
      </w:r>
      <w:r>
        <w:t>Pincode coverage rose from 26.0% to 84.4% (24,366 → 79,048 rows).</w:t>
      </w:r>
    </w:p>
    <w:p>
      <w:pPr>
        <w:pStyle w:val="Heading1"/>
      </w:pPr>
      <w:r>
        <w:t>Stage 2 — Data Cleaning Pipeline (Data_Cleaning_Pipeline.ipynb)</w:t>
      </w:r>
    </w:p>
    <w:p>
      <w:r>
        <w:rPr>
          <w:b/>
        </w:rPr>
        <w:t>Guiding rule: repair or impute whenever possible. A row is dropped only when it is a duplicate or its price (the training target) is unusable.</w:t>
      </w:r>
    </w:p>
    <w:p>
      <w:pPr>
        <w:pStyle w:val="Heading2"/>
      </w:pPr>
      <w:r>
        <w:t>Step 1 — Remove duplicate rows (−27,143 rows)</w:t>
      </w:r>
    </w:p>
    <w:p>
      <w:r>
        <w:rPr>
          <w:b/>
        </w:rPr>
        <w:t xml:space="preserve">What we did: </w:t>
      </w:r>
      <w:r>
        <w:t>Removed exact copies, and rows identical in every feature but the URL/address text — the same listing scraped twice (e.g. with and without a "#explore-nearby" URL fragment).</w:t>
      </w:r>
    </w:p>
    <w:p>
      <w:r>
        <w:rPr>
          <w:b/>
        </w:rPr>
        <w:t xml:space="preserve">Why: </w:t>
      </w:r>
      <w:r>
        <w:t>Copies carry zero new information.</w:t>
      </w:r>
    </w:p>
    <w:p>
      <w:r>
        <w:rPr>
          <w:b/>
        </w:rPr>
        <w:t xml:space="preserve">If we had not: </w:t>
      </w:r>
      <w:r>
        <w:t>Duplicated listings would be over-weighted during training (the model effectively sees them twice), and identical rows would land in both the train and test split — the model gets quizzed on rows it memorized, so validation scores would look better than real-world performance. This is called train/test leakage.</w:t>
      </w:r>
    </w:p>
    <w:p>
      <w:r>
        <w:rPr>
          <w:b/>
        </w:rPr>
        <w:t xml:space="preserve">What we deliberately kept: </w:t>
      </w:r>
      <w:r>
        <w:t>The same property listed in different months — that is genuine month-to-month price movement, not duplication.</w:t>
      </w:r>
    </w:p>
    <w:p>
      <w:pPr>
        <w:pStyle w:val="Heading2"/>
      </w:pPr>
      <w:r>
        <w:t>Step 2 — Keep only usable sale prices (−3,402 rows)</w:t>
      </w:r>
    </w:p>
    <w:p>
      <w:r>
        <w:rPr>
          <w:b/>
        </w:rPr>
        <w:t xml:space="preserve">What we did: </w:t>
      </w:r>
      <w:r>
        <w:t>Dropped rows where the price is missing, zero, a rent amount that leaked into the sale data (₹10,000 "prices" coming from for-rent URLs), or corrupt (above ₹100 Cr).</w:t>
      </w:r>
    </w:p>
    <w:p>
      <w:r>
        <w:rPr>
          <w:b/>
        </w:rPr>
        <w:t xml:space="preserve">Why: </w:t>
      </w:r>
      <w:r>
        <w:t>Price is the prediction target. A target can never be imputed — inventing prices would teach the model our guesses instead of the market.</w:t>
      </w:r>
    </w:p>
    <w:p>
      <w:r>
        <w:rPr>
          <w:b/>
        </w:rPr>
        <w:t xml:space="preserve">If we had not: </w:t>
      </w:r>
      <w:r>
        <w:t>The model would learn from a target column that mixes monthly rents with sale prices — two completely different quantities. A 2BHK "worth ₹15,000" (rent) next to a 2BHK worth ₹1.2 Cr (sale) would destroy the price patterns; predictions would be systematically wrong at the low end and validation metrics would be meaningless.</w:t>
      </w:r>
    </w:p>
    <w:p>
      <w:pPr>
        <w:pStyle w:val="Heading2"/>
      </w:pPr>
      <w:r>
        <w:t>Step 3 — Fix messy text (0 rows lost)</w:t>
      </w:r>
    </w:p>
    <w:p>
      <w:r>
        <w:rPr>
          <w:b/>
        </w:rPr>
        <w:t xml:space="preserve">What we did: </w:t>
      </w:r>
      <w:r>
        <w:t>One clean format per column: "3 Bedrooms" → 3; "4th of 5 Floors" → floor 4 (recovering total floors too); "Ground" → 0; "1 Covered, 1 Open" → 2 parking; merged spelling/case variants ("Ready to Move" = "Ready To Move" = "Ready to move"); values sitting in the wrong column (addresses inside Furnishing, "0.53 KM", the header text "Ownership Type") were set to missing.</w:t>
      </w:r>
    </w:p>
    <w:p>
      <w:r>
        <w:rPr>
          <w:b/>
        </w:rPr>
        <w:t xml:space="preserve">Why: </w:t>
      </w:r>
      <w:r>
        <w:t>A model treats "3" and "3 Bedrooms" as two different things, and treats 71 spellings of Construction_Status as 71 different categories.</w:t>
      </w:r>
    </w:p>
    <w:p>
      <w:r>
        <w:rPr>
          <w:b/>
        </w:rPr>
        <w:t xml:space="preserve">If we had not: </w:t>
      </w:r>
      <w:r>
        <w:t>Every categorical feature would be fragmented into dozens of fake categories with tiny counts — the model would waste capacity learning that "Ready to Move" and "Ready To Move" behave the same, or worse, fail to learn it. Wrong-column junk would inject addresses into a furnishing feature, pure noise.</w:t>
      </w:r>
    </w:p>
    <w:p>
      <w:pPr>
        <w:pStyle w:val="Heading2"/>
      </w:pPr>
      <w:r>
        <w:t>Step 4 — Impossible values → missing: the bounding step (0 rows lost)</w:t>
      </w:r>
    </w:p>
    <w:p>
      <w:r>
        <w:rPr>
          <w:b/>
        </w:rPr>
        <w:t xml:space="preserve">What we did: </w:t>
      </w:r>
      <w:r>
        <w:t>Set values outside physically possible bounds to missing: Area outside 100–30,000 sqft, BHK outside 1–12, Bathrooms above 15, more than 60 floors, Property age above 100 years, listing years after 2026, coordinates outside India. About 2,000 cells were affected (e.g. an area of 301,400,000 sqft; a "Total_Floors" of 111 billion; an age of 2,031 years — a calendar year pasted into an age field).</w:t>
      </w:r>
    </w:p>
    <w:p>
      <w:r>
        <w:rPr>
          <w:b/>
        </w:rPr>
        <w:t xml:space="preserve">Why bounding, and why these bounds: </w:t>
      </w:r>
      <w:r>
        <w:t>These are not statistical outliers — they are data-entry corruption. The bounds are set so wide that every genuine property in Hyderabad passes (the largest real listings are well under 30,000 sqft; no building exceeds 60 floors) while physically impossible values cannot.</w:t>
      </w:r>
    </w:p>
    <w:p>
      <w:r>
        <w:rPr>
          <w:b/>
        </w:rPr>
        <w:t xml:space="preserve">Why not percentile clipping (winsorizing): </w:t>
      </w:r>
      <w:r>
        <w:t>Clipping to the 1st/99th percentile would distort genuine luxury and budget listings — a real ₹40 Cr villa would be dragged down to an artificial value — while still keeping impossible values, just made "less impossible". Bounding removes only what cannot exist.</w:t>
      </w:r>
    </w:p>
    <w:p>
      <w:r>
        <w:rPr>
          <w:b/>
        </w:rPr>
        <w:t xml:space="preserve">If we had not: </w:t>
      </w:r>
      <w:r>
        <w:t>Extreme values act as leverage points. A single 301-million-sqft row can dominate the area–price relationship a linear model learns, and can decide entire splits in a tree model. The learned price-per-sqft relationship — the core of property valuation — would be bent by rows that describe no real property. This is exactly the damage described in the "Logically Inconsistent Records" report.</w:t>
      </w:r>
    </w:p>
    <w:p>
      <w:pPr>
        <w:pStyle w:val="Heading2"/>
      </w:pPr>
      <w:r>
        <w:t>Step 5 — Contradicting fields: repair + flag (0 rows lost)</w:t>
      </w:r>
    </w:p>
    <w:p>
      <w:r>
        <w:rPr>
          <w:b/>
        </w:rPr>
        <w:t xml:space="preserve">What we did: </w:t>
      </w:r>
      <w:r>
        <w:t>Three kinds of cross-field contradictions were handled: (1) Floor number above the building's total floors — physically impossible, both values set to missing, row flagged; (2) "New Launch"/"Under Construction" but age above 2 years — the age was trusted, the status blanked, row flagged; (3) BHK and area implausible together (a 1BHK with 4,000 sqft) — flagged only, because we cannot know which of the two values is the wrong one.</w:t>
      </w:r>
    </w:p>
    <w:p>
      <w:r>
        <w:rPr>
          <w:b/>
        </w:rPr>
        <w:t xml:space="preserve">Why flags instead of deleting: </w:t>
      </w:r>
      <w:r>
        <w:t>"This record contradicted itself" is real information. A flag column lets the model learn from it, and lets you filter to the strictest subset (all flags = 0, 83% of rows) whenever you want. Deleting would have cost more than 13% of the dataset.</w:t>
      </w:r>
    </w:p>
    <w:p>
      <w:r>
        <w:rPr>
          <w:b/>
        </w:rPr>
        <w:t xml:space="preserve">If we had not: </w:t>
      </w:r>
      <w:r>
        <w:t>The model would learn false patterns from self-contradictory records — e.g. that 1BHKs can be priced like 4,000 sqft units — which distorts the learned area–BHK–price relationship for every prediction, not just the bad rows. Validation on an equally dirty test split would still look fine, hiding the damage until real-world use.</w:t>
      </w:r>
    </w:p>
    <w:p>
      <w:pPr>
        <w:pStyle w:val="Heading2"/>
      </w:pPr>
      <w:r>
        <w:t>Step 6 — Recompute derived columns (0 rows lost)</w:t>
      </w:r>
    </w:p>
    <w:p>
      <w:r>
        <w:rPr>
          <w:b/>
        </w:rPr>
        <w:t xml:space="preserve">What we did: </w:t>
      </w:r>
      <w:r>
        <w:t>PricePerSqft, Price_Cr, Age_Group and YearMonth were recalculated from the columns they derive from. The scraped versions often disagreed with their sources (PricePerSqft went up to ₹77 Cr per sqft; YearMonth mixed two date formats).</w:t>
      </w:r>
    </w:p>
    <w:p>
      <w:r>
        <w:rPr>
          <w:b/>
        </w:rPr>
        <w:t xml:space="preserve">Why: </w:t>
      </w:r>
      <w:r>
        <w:t>A derived column must never contradict its source columns.</w:t>
      </w:r>
    </w:p>
    <w:p>
      <w:r>
        <w:rPr>
          <w:b/>
        </w:rPr>
        <w:t xml:space="preserve">If we had not: </w:t>
      </w:r>
      <w:r>
        <w:t>The model would receive two contradictory versions of the same fact — a price of ₹1 Cr alongside a price-per-sqft implying ₹90 Cr. Contradictory inputs add noise at best; at worst the corrupt derived value dominates because price-per-sqft is the single most predictive valuation feature.</w:t>
      </w:r>
    </w:p>
    <w:p>
      <w:pPr>
        <w:pStyle w:val="Heading2"/>
      </w:pPr>
      <w:r>
        <w:t>Step 6b — The no-imputation variant is saved here</w:t>
      </w:r>
    </w:p>
    <w:p>
      <w:r>
        <w:rPr>
          <w:b/>
        </w:rPr>
        <w:t xml:space="preserve">What we did: </w:t>
      </w:r>
      <w:r>
        <w:t>At this exact point — fully cleaned, nothing imputed — a copy is saved as housedata_clean_without_imputation.csv (62,088 rows; 356,355 cells legitimately empty).</w:t>
      </w:r>
    </w:p>
    <w:p>
      <w:r>
        <w:rPr>
          <w:b/>
        </w:rPr>
        <w:t xml:space="preserve">Why here: </w:t>
      </w:r>
      <w:r>
        <w:t>Everything up to this point is repair of provably wrong values. Everything after this point is estimation. Users who want zero estimated values use this file.</w:t>
      </w:r>
    </w:p>
    <w:p>
      <w:pPr>
        <w:pStyle w:val="Heading2"/>
      </w:pPr>
      <w:r>
        <w:t>Step 7 — Imputation: filling the remaining gaps</w:t>
      </w:r>
    </w:p>
    <w:p>
      <w:r>
        <w:rPr>
          <w:b/>
        </w:rPr>
        <w:t xml:space="preserve">Why impute at all: </w:t>
      </w:r>
      <w:r>
        <w:t>After cleaning, 17.4% of feature cells were still empty. Dropping every row containing any missing value would have deleted roughly 60% of the remaining dataset — tens of thousands of genuine listings thrown away because one field (often Balconies or Floor_Number) was not scraped. Imputation keeps those rows usable.</w:t>
      </w:r>
    </w:p>
    <w:p>
      <w:r>
        <w:rPr>
          <w:b/>
        </w:rPr>
        <w:t xml:space="preserve">If we had not imputed (and dropped instead): </w:t>
      </w:r>
      <w:r>
        <w:t>The dataset would shrink to ~25K rows, and not randomly: portals differ in which fields they publish, so dropping incomplete rows would silently remove entire sources (e.g. most MagicBricks rows) and bias the data toward NoBroker's market segment. Models trained on it would generalize worse.</w:t>
      </w:r>
    </w:p>
    <w:p>
      <w:r>
        <w:rPr>
          <w:b/>
        </w:rPr>
        <w:t xml:space="preserve">How the method was chosen: </w:t>
      </w:r>
      <w:r>
        <w:t>Three methods were tested by hiding 10% of the known values and measuring how well each reconstructed them (normalized error, lower is better):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Method</w:t>
            </w:r>
          </w:p>
        </w:tc>
        <w:tc>
          <w:tcPr>
            <w:tcW w:type="dxa" w:w="2880"/>
          </w:tcPr>
          <w:p>
            <w:r>
              <w:rPr>
                <w:b/>
              </w:rPr>
              <w:t>Error</w:t>
            </w:r>
          </w:p>
        </w:tc>
        <w:tc>
          <w:tcPr>
            <w:tcW w:type="dxa" w:w="2880"/>
          </w:tcPr>
          <w:p>
            <w:r>
              <w:rPr>
                <w:b/>
              </w:rPr>
              <w:t>Verdict</w:t>
            </w:r>
          </w:p>
        </w:tc>
      </w:tr>
      <w:tr>
        <w:tc>
          <w:tcPr>
            <w:tcW w:type="dxa" w:w="2880"/>
          </w:tcPr>
          <w:p>
            <w:r>
              <w:t>MICE (IterativeImputer)</w:t>
            </w:r>
          </w:p>
        </w:tc>
        <w:tc>
          <w:tcPr>
            <w:tcW w:type="dxa" w:w="2880"/>
          </w:tcPr>
          <w:p>
            <w:r>
              <w:t>0.823</w:t>
            </w:r>
          </w:p>
        </w:tc>
        <w:tc>
          <w:tcPr>
            <w:tcW w:type="dxa" w:w="2880"/>
          </w:tcPr>
          <w:p>
            <w:r>
              <w:t>Chosen — best on BHK, floors, bathrooms</w:t>
            </w:r>
          </w:p>
        </w:tc>
      </w:tr>
      <w:tr>
        <w:tc>
          <w:tcPr>
            <w:tcW w:type="dxa" w:w="2880"/>
          </w:tcPr>
          <w:p>
            <w:r>
              <w:t>Grouped median (Locality, BHK)</w:t>
            </w:r>
          </w:p>
        </w:tc>
        <w:tc>
          <w:tcPr>
            <w:tcW w:type="dxa" w:w="2880"/>
          </w:tcPr>
          <w:p>
            <w:r>
              <w:t>0.857</w:t>
            </w:r>
          </w:p>
        </w:tc>
        <w:tc>
          <w:tcPr>
            <w:tcW w:type="dxa" w:w="2880"/>
          </w:tcPr>
          <w:p>
            <w:r>
              <w:t>Simple and explainable, close second</w:t>
            </w:r>
          </w:p>
        </w:tc>
      </w:tr>
      <w:tr>
        <w:tc>
          <w:tcPr>
            <w:tcW w:type="dxa" w:w="2880"/>
          </w:tcPr>
          <w:p>
            <w:r>
              <w:t>KNN (k = 5)</w:t>
            </w:r>
          </w:p>
        </w:tc>
        <w:tc>
          <w:tcPr>
            <w:tcW w:type="dxa" w:w="2880"/>
          </w:tcPr>
          <w:p>
            <w:r>
              <w:t>0.918</w:t>
            </w:r>
          </w:p>
        </w:tc>
        <w:tc>
          <w:tcPr>
            <w:tcW w:type="dxa" w:w="2880"/>
          </w:tcPr>
          <w:p>
            <w:r>
              <w:t>Worst accuracy, and too slow for 80K+ rows</w:t>
            </w:r>
          </w:p>
        </w:tc>
      </w:tr>
    </w:tbl>
    <w:p>
      <w:r>
        <w:rPr>
          <w:b/>
        </w:rPr>
        <w:t xml:space="preserve">Why MICE wins: </w:t>
      </w:r>
      <w:r>
        <w:t>It predicts each column from all the others, and housing fields explain each other — a 1,650 sqft flat with 3 bathrooms on floor 7 is almost certainly a 3BHK in a high-rise. A median cannot use that context.</w:t>
      </w:r>
    </w:p>
    <w:p>
      <w:r>
        <w:rPr>
          <w:b/>
        </w:rPr>
        <w:t>Safeguards applied during imputation (each prevents a specific failure):</w:t>
      </w:r>
    </w:p>
    <w:p>
      <w:pPr>
        <w:pStyle w:val="ListBullet"/>
      </w:pPr>
      <w:r>
        <w:t>Price was EXCLUDED from the imputer. If price helped fill the features, information about the target would leak into the inputs, and validation scores would be inflated and fake.</w:t>
      </w:r>
    </w:p>
    <w:p>
      <w:pPr>
        <w:pStyle w:val="ListBullet"/>
      </w:pPr>
      <w:r>
        <w:t>Coordinates were filled from the listing's locality centroid first — geographically meaningful, unlike a city-wide average that would drop every unknown listing in the city centre.</w:t>
      </w:r>
    </w:p>
    <w:p>
      <w:pPr>
        <w:pStyle w:val="ListBullet"/>
      </w:pPr>
      <w:r>
        <w:t>Counts (BHK, bathrooms, floors, parking) were rounded to whole numbers and clipped to valid ranges — otherwise the data would contain 2.7 bathrooms.</w:t>
      </w:r>
    </w:p>
    <w:p>
      <w:pPr>
        <w:pStyle w:val="ListBullet"/>
      </w:pPr>
      <w:r>
        <w:t>An imputed age is capped at 2 years when the listing's known status is New Launch / Under Construction — without this, imputation re-created 7,515 of the very status–age contradictions Step 5 had just removed (this actually happened in the first version and was caught by re-validation).</w:t>
      </w:r>
    </w:p>
    <w:p>
      <w:pPr>
        <w:pStyle w:val="ListBullet"/>
      </w:pPr>
      <w:r>
        <w:t>Age_Group is recomputed after imputation so it always matches the final age.</w:t>
      </w:r>
    </w:p>
    <w:p>
      <w:pPr>
        <w:pStyle w:val="ListBullet"/>
      </w:pPr>
      <w:r>
        <w:t>Categorical gaps became an explicit "Unknown" category. Filling with the most common value would fake knowledge we do not have and artificially inflate the majority class.</w:t>
      </w:r>
    </w:p>
    <w:p>
      <w:pPr>
        <w:pStyle w:val="Heading2"/>
      </w:pPr>
      <w:r>
        <w:t>Step 8 — Final guards and save</w:t>
      </w:r>
    </w:p>
    <w:p>
      <w:r>
        <w:rPr>
          <w:b/>
        </w:rPr>
        <w:t xml:space="preserve">What we did: </w:t>
      </w:r>
      <w:r>
        <w:t>(1) Added Flag_PPS_Extreme for price/area pairs that are absurd together (per-sqft above ₹1 lakh or below ₹500 — e.g. a "₹50 Cr, 122 sqft" flat): each value passes its own bound, but the pair cannot be real, and we cannot know which one is wrong, so the row is flagged, not dropped. (2) A final dedupe removed 1,029 rows that imputation had made identical.</w:t>
      </w:r>
    </w:p>
    <w:p>
      <w:r>
        <w:rPr>
          <w:b/>
        </w:rPr>
        <w:t xml:space="preserve">If we had not: </w:t>
      </w:r>
      <w:r>
        <w:t>The extreme price/area pairs would sit unmarked in the training data as leverage points; the imputation-created duplicates would re-introduce exactly the leakage Step 1 removed.</w:t>
      </w:r>
    </w:p>
    <w:p>
      <w:pPr>
        <w:pStyle w:val="Heading2"/>
      </w:pPr>
      <w:r>
        <w:t>Quality flags kept as feature columns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Meaning</w:t>
            </w:r>
          </w:p>
        </w:tc>
        <w:tc>
          <w:tcPr>
            <w:tcW w:type="dxa" w:w="2880"/>
          </w:tcPr>
          <w:p>
            <w:r>
              <w:rPr>
                <w:b/>
              </w:rPr>
              <w:t>Rows</w:t>
            </w:r>
          </w:p>
        </w:tc>
      </w:tr>
      <w:tr>
        <w:tc>
          <w:tcPr>
            <w:tcW w:type="dxa" w:w="2880"/>
          </w:tcPr>
          <w:p>
            <w:r>
              <w:t>Flag_Floor_Impossible</w:t>
            </w:r>
          </w:p>
        </w:tc>
        <w:tc>
          <w:tcPr>
            <w:tcW w:type="dxa" w:w="2880"/>
          </w:tcPr>
          <w:p>
            <w:r>
              <w:t>Floor number was above the building's total floors</w:t>
            </w:r>
          </w:p>
        </w:tc>
        <w:tc>
          <w:tcPr>
            <w:tcW w:type="dxa" w:w="2880"/>
          </w:tcPr>
          <w:p>
            <w:r>
              <w:t>129</w:t>
            </w:r>
          </w:p>
        </w:tc>
      </w:tr>
      <w:tr>
        <w:tc>
          <w:tcPr>
            <w:tcW w:type="dxa" w:w="2880"/>
          </w:tcPr>
          <w:p>
            <w:r>
              <w:t>Flag_Status_Age_Conflict</w:t>
            </w:r>
          </w:p>
        </w:tc>
        <w:tc>
          <w:tcPr>
            <w:tcW w:type="dxa" w:w="2880"/>
          </w:tcPr>
          <w:p>
            <w:r>
              <w:t>"New"-status listing older than 2 years</w:t>
            </w:r>
          </w:p>
        </w:tc>
        <w:tc>
          <w:tcPr>
            <w:tcW w:type="dxa" w:w="2880"/>
          </w:tcPr>
          <w:p>
            <w:r>
              <w:t>7,775</w:t>
            </w:r>
          </w:p>
        </w:tc>
      </w:tr>
      <w:tr>
        <w:tc>
          <w:tcPr>
            <w:tcW w:type="dxa" w:w="2880"/>
          </w:tcPr>
          <w:p>
            <w:r>
              <w:t>Flag_Size_Mismatch</w:t>
            </w:r>
          </w:p>
        </w:tc>
        <w:tc>
          <w:tcPr>
            <w:tcW w:type="dxa" w:w="2880"/>
          </w:tcPr>
          <w:p>
            <w:r>
              <w:t>BHK and area implausible together</w:t>
            </w:r>
          </w:p>
        </w:tc>
        <w:tc>
          <w:tcPr>
            <w:tcW w:type="dxa" w:w="2880"/>
          </w:tcPr>
          <w:p>
            <w:r>
              <w:t>2,374</w:t>
            </w:r>
          </w:p>
        </w:tc>
      </w:tr>
      <w:tr>
        <w:tc>
          <w:tcPr>
            <w:tcW w:type="dxa" w:w="2880"/>
          </w:tcPr>
          <w:p>
            <w:r>
              <w:t>Flag_PPS_Extreme</w:t>
            </w:r>
          </w:p>
        </w:tc>
        <w:tc>
          <w:tcPr>
            <w:tcW w:type="dxa" w:w="2880"/>
          </w:tcPr>
          <w:p>
            <w:r>
              <w:t>Price and area absurd together</w:t>
            </w:r>
          </w:p>
        </w:tc>
        <w:tc>
          <w:tcPr>
            <w:tcW w:type="dxa" w:w="2880"/>
          </w:tcPr>
          <w:p>
            <w:r>
              <w:t>1,286</w:t>
            </w:r>
          </w:p>
        </w:tc>
      </w:tr>
    </w:tbl>
    <w:p>
      <w:r>
        <w:rPr>
          <w:b w:val="0"/>
        </w:rPr>
        <w:t>Filtering all flags to 0 gives the strictest training set: 51,516 rows (83%).</w:t>
      </w:r>
    </w:p>
    <w:p>
      <w:pPr>
        <w:pStyle w:val="Heading2"/>
      </w:pPr>
      <w:r>
        <w:t>Final validation</w:t>
      </w:r>
    </w:p>
    <w:p>
      <w:r>
        <w:rPr>
          <w:b w:val="0"/>
        </w:rPr>
        <w:t>The finished dataset passed all 22 automated checks: no missing values (imputed variant), no duplicates, every bound holds, floor never exceeds total floors, zero status–age conflicts, derived columns exactly consistent with their sources, clean category sets, log-price skew 0.122 (a well-behaved target). Three of the four defects those checks caught in the first version were introduced by the pipeline itself — re-validation after fixing is what makes the result trustworthy.</w:t>
      </w:r>
    </w:p>
    <w:p>
      <w:pPr>
        <w:pStyle w:val="Heading2"/>
      </w:pPr>
      <w:r>
        <w:t>Notes for model training</w:t>
      </w:r>
    </w:p>
    <w:p>
      <w:pPr>
        <w:pStyle w:val="ListBullet"/>
      </w:pPr>
      <w:r>
        <w:t>Drop URL and Full_Address (identifiers, not features).</w:t>
      </w:r>
    </w:p>
    <w:p>
      <w:pPr>
        <w:pStyle w:val="ListBullet"/>
      </w:pPr>
      <w:r>
        <w:t>Drop PricePerSqft and Price_Cr from the features — both are computed from the target; keeping them is direct leakage and would produce a uselessly perfect model.</w:t>
      </w:r>
    </w:p>
    <w:p>
      <w:pPr>
        <w:pStyle w:val="ListBullet"/>
      </w:pPr>
      <w:r>
        <w:t>Train on log(Price_INR): the raw target is heavily right-skewed (skew 11.3); the log target is nearly symmetric (0.14).</w:t>
      </w:r>
    </w:p>
    <w:p>
      <w:pPr>
        <w:pStyle w:val="ListBullet"/>
      </w:pPr>
      <w:r>
        <w:t>Encode categoricals after the train/test split to avoid leakage: one-hot for linear models, native categorical for LightGBM/CatBoost, target encoding for high-cardinality Locality/Society.</w:t>
      </w:r>
    </w:p>
    <w:p>
      <w:pPr>
        <w:pStyle w:val="ListBullet"/>
      </w:pPr>
      <w:r>
        <w:t>With housedata_clean_without_imputation.csv, prefer tree models that handle missing values natively.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