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6FC6" w14:textId="06AE0C62" w:rsidR="00A5231E" w:rsidRPr="008662D5" w:rsidRDefault="00A5231E" w:rsidP="00655A3B">
      <w:pPr>
        <w:pStyle w:val="TENewsIssue"/>
        <w:spacing w:line="276" w:lineRule="auto"/>
        <w:rPr>
          <w:color w:val="44546A" w:themeColor="text2"/>
        </w:rPr>
      </w:pPr>
      <w:bookmarkStart w:id="0" w:name="_Hlk522561657"/>
      <w:r w:rsidRPr="00A5231E">
        <w:rPr>
          <w:color w:val="44546A" w:themeColor="text2"/>
          <w:sz w:val="24"/>
          <w:szCs w:val="24"/>
        </w:rPr>
        <w:t>POSITION</w:t>
      </w:r>
      <w:r w:rsidR="001871BE">
        <w:rPr>
          <w:color w:val="44546A" w:themeColor="text2"/>
          <w:sz w:val="24"/>
          <w:szCs w:val="24"/>
        </w:rPr>
        <w:t xml:space="preserve"> TITLE</w:t>
      </w:r>
      <w:r>
        <w:rPr>
          <w:color w:val="44546A" w:themeColor="text2"/>
          <w:sz w:val="24"/>
          <w:szCs w:val="24"/>
        </w:rPr>
        <w:tab/>
      </w:r>
      <w:r w:rsidRPr="00A5231E">
        <w:rPr>
          <w:color w:val="44546A" w:themeColor="text2"/>
          <w:sz w:val="24"/>
          <w:szCs w:val="24"/>
        </w:rPr>
        <w:t>:</w:t>
      </w:r>
      <w:r w:rsidR="00783D2F" w:rsidRPr="00783D2F">
        <w:t xml:space="preserve"> </w:t>
      </w:r>
      <w:r w:rsidR="00983385">
        <w:rPr>
          <w:color w:val="44546A" w:themeColor="text2"/>
          <w:sz w:val="24"/>
          <w:szCs w:val="24"/>
        </w:rPr>
        <w:t xml:space="preserve">Intern </w:t>
      </w:r>
      <w:r w:rsidR="00780C6D">
        <w:rPr>
          <w:color w:val="44546A" w:themeColor="text2"/>
          <w:sz w:val="24"/>
          <w:szCs w:val="24"/>
        </w:rPr>
        <w:t xml:space="preserve">– </w:t>
      </w:r>
      <w:r w:rsidR="008662D5" w:rsidRPr="008662D5">
        <w:rPr>
          <w:color w:val="44546A" w:themeColor="text2"/>
        </w:rPr>
        <w:t>Embedded SW Validation Engineer</w:t>
      </w:r>
    </w:p>
    <w:p w14:paraId="2D3BD313" w14:textId="5D24DBD5" w:rsidR="00A5231E" w:rsidRDefault="00A5231E" w:rsidP="00655A3B">
      <w:pPr>
        <w:pStyle w:val="TENewsIssue"/>
        <w:spacing w:line="276" w:lineRule="auto"/>
        <w:rPr>
          <w:b w:val="0"/>
          <w:color w:val="44546A" w:themeColor="text2"/>
          <w:sz w:val="24"/>
          <w:szCs w:val="24"/>
        </w:rPr>
      </w:pPr>
      <w:r w:rsidRPr="00A5231E">
        <w:rPr>
          <w:color w:val="44546A" w:themeColor="text2"/>
          <w:sz w:val="24"/>
          <w:szCs w:val="24"/>
        </w:rPr>
        <w:t>LOCATION</w:t>
      </w:r>
      <w:r>
        <w:rPr>
          <w:color w:val="44546A" w:themeColor="text2"/>
          <w:sz w:val="24"/>
          <w:szCs w:val="24"/>
        </w:rPr>
        <w:tab/>
      </w:r>
      <w:r w:rsidR="00655A3B">
        <w:rPr>
          <w:color w:val="44546A" w:themeColor="text2"/>
          <w:sz w:val="24"/>
          <w:szCs w:val="24"/>
        </w:rPr>
        <w:tab/>
      </w:r>
      <w:r w:rsidRPr="00A5231E">
        <w:rPr>
          <w:color w:val="44546A" w:themeColor="text2"/>
          <w:sz w:val="24"/>
          <w:szCs w:val="24"/>
        </w:rPr>
        <w:t>:</w:t>
      </w:r>
      <w:r>
        <w:rPr>
          <w:b w:val="0"/>
          <w:color w:val="44546A" w:themeColor="text2"/>
          <w:sz w:val="24"/>
          <w:szCs w:val="24"/>
        </w:rPr>
        <w:t xml:space="preserve"> BANGALORE</w:t>
      </w:r>
    </w:p>
    <w:p w14:paraId="6B1D5911" w14:textId="31B28074" w:rsidR="007C7612" w:rsidRPr="00BA2665" w:rsidRDefault="00A5231E" w:rsidP="00655A3B">
      <w:pPr>
        <w:pStyle w:val="TENewsIssue"/>
        <w:spacing w:line="276" w:lineRule="auto"/>
        <w:rPr>
          <w:b w:val="0"/>
          <w:color w:val="44546A" w:themeColor="text2"/>
          <w:sz w:val="24"/>
          <w:szCs w:val="24"/>
        </w:rPr>
      </w:pPr>
      <w:r w:rsidRPr="00A5231E">
        <w:rPr>
          <w:color w:val="44546A" w:themeColor="text2"/>
          <w:sz w:val="24"/>
          <w:szCs w:val="24"/>
        </w:rPr>
        <w:t>BU</w:t>
      </w:r>
      <w:r>
        <w:rPr>
          <w:color w:val="44546A" w:themeColor="text2"/>
          <w:sz w:val="24"/>
          <w:szCs w:val="24"/>
        </w:rPr>
        <w:tab/>
      </w:r>
      <w:r>
        <w:rPr>
          <w:color w:val="44546A" w:themeColor="text2"/>
          <w:sz w:val="24"/>
          <w:szCs w:val="24"/>
        </w:rPr>
        <w:tab/>
      </w:r>
      <w:r w:rsidR="00655A3B">
        <w:rPr>
          <w:color w:val="44546A" w:themeColor="text2"/>
          <w:sz w:val="24"/>
          <w:szCs w:val="24"/>
        </w:rPr>
        <w:tab/>
      </w:r>
      <w:r w:rsidRPr="00A5231E">
        <w:rPr>
          <w:color w:val="44546A" w:themeColor="text2"/>
          <w:sz w:val="24"/>
          <w:szCs w:val="24"/>
        </w:rPr>
        <w:t>:</w:t>
      </w:r>
      <w:r>
        <w:rPr>
          <w:b w:val="0"/>
          <w:color w:val="44546A" w:themeColor="text2"/>
          <w:sz w:val="24"/>
          <w:szCs w:val="24"/>
        </w:rPr>
        <w:t xml:space="preserve"> </w:t>
      </w:r>
      <w:r w:rsidR="00780C6D">
        <w:rPr>
          <w:b w:val="0"/>
          <w:color w:val="44546A" w:themeColor="text2"/>
          <w:sz w:val="24"/>
          <w:szCs w:val="24"/>
        </w:rPr>
        <w:t>Sensors</w:t>
      </w:r>
      <w:r w:rsidR="007C7612" w:rsidRPr="00BA2665">
        <w:rPr>
          <w:b w:val="0"/>
          <w:color w:val="44546A" w:themeColor="text2"/>
          <w:sz w:val="24"/>
          <w:szCs w:val="24"/>
        </w:rPr>
        <w:t xml:space="preserve"> </w:t>
      </w:r>
    </w:p>
    <w:bookmarkEnd w:id="0"/>
    <w:p w14:paraId="5FEEC0DC" w14:textId="77777777" w:rsidR="00A5231E" w:rsidRDefault="00A5231E" w:rsidP="003845A5">
      <w:pPr>
        <w:pStyle w:val="TENewsIssue"/>
      </w:pPr>
    </w:p>
    <w:p w14:paraId="6569901C" w14:textId="77777777" w:rsidR="007C7612" w:rsidRDefault="007C7612" w:rsidP="003845A5">
      <w:pPr>
        <w:pStyle w:val="TENewsIssue"/>
        <w:rPr>
          <w:color w:val="ED7D31" w:themeColor="accent2"/>
        </w:rPr>
      </w:pPr>
      <w:r w:rsidRPr="007C7612">
        <w:rPr>
          <w:color w:val="ED7D31" w:themeColor="accent2"/>
        </w:rPr>
        <w:t>COMPANY</w:t>
      </w:r>
    </w:p>
    <w:p w14:paraId="1DCA7A5C" w14:textId="77777777" w:rsidR="00BA2665" w:rsidRPr="00655A3B" w:rsidRDefault="00BA2665" w:rsidP="003845A5">
      <w:pPr>
        <w:pStyle w:val="TENewsIssue"/>
        <w:rPr>
          <w:color w:val="ED7D31" w:themeColor="accent2"/>
          <w:sz w:val="12"/>
          <w:szCs w:val="12"/>
        </w:rPr>
      </w:pPr>
    </w:p>
    <w:p w14:paraId="7BC4DC62" w14:textId="23BAD9F6" w:rsidR="007C7612" w:rsidRDefault="000D424B" w:rsidP="00655A3B">
      <w:pPr>
        <w:pStyle w:val="TENewsIssue"/>
        <w:spacing w:line="276" w:lineRule="auto"/>
        <w:rPr>
          <w:b w:val="0"/>
          <w:iCs/>
          <w:color w:val="44546A" w:themeColor="text2"/>
        </w:rPr>
      </w:pPr>
      <w:r w:rsidRPr="000D424B">
        <w:rPr>
          <w:b w:val="0"/>
          <w:iCs/>
          <w:color w:val="44546A" w:themeColor="text2"/>
        </w:rPr>
        <w:t>TE Connectivity Ltd. is a $</w:t>
      </w:r>
      <w:r w:rsidR="00A077F8">
        <w:rPr>
          <w:b w:val="0"/>
          <w:iCs/>
          <w:color w:val="44546A" w:themeColor="text2"/>
        </w:rPr>
        <w:t>14.9</w:t>
      </w:r>
      <w:r w:rsidRPr="000D424B">
        <w:rPr>
          <w:b w:val="0"/>
          <w:iCs/>
          <w:color w:val="44546A" w:themeColor="text2"/>
        </w:rPr>
        <w:t xml:space="preserve"> billion global technology and manufacturing leader creating a safer, sustainable, productive, and connected future. For more than 75 years, our connectivity and sensor solutions, proven in the harshest environments, have enabled advancements in transportation, industrial applications, medical technology, energy, data communications, and the home. With 80,000 employees, including more than </w:t>
      </w:r>
      <w:r w:rsidR="001871BE">
        <w:rPr>
          <w:b w:val="0"/>
          <w:iCs/>
          <w:color w:val="44546A" w:themeColor="text2"/>
        </w:rPr>
        <w:t>7</w:t>
      </w:r>
      <w:r w:rsidRPr="000D424B">
        <w:rPr>
          <w:b w:val="0"/>
          <w:iCs/>
          <w:color w:val="44546A" w:themeColor="text2"/>
        </w:rPr>
        <w:t>,</w:t>
      </w:r>
      <w:r w:rsidR="001871BE">
        <w:rPr>
          <w:b w:val="0"/>
          <w:iCs/>
          <w:color w:val="44546A" w:themeColor="text2"/>
        </w:rPr>
        <w:t>5</w:t>
      </w:r>
      <w:r w:rsidRPr="000D424B">
        <w:rPr>
          <w:b w:val="0"/>
          <w:iCs/>
          <w:color w:val="44546A" w:themeColor="text2"/>
        </w:rPr>
        <w:t>00 engineers, working alongside customers in approximately 1</w:t>
      </w:r>
      <w:r w:rsidR="001871BE">
        <w:rPr>
          <w:b w:val="0"/>
          <w:iCs/>
          <w:color w:val="44546A" w:themeColor="text2"/>
        </w:rPr>
        <w:t>5</w:t>
      </w:r>
      <w:r w:rsidRPr="000D424B">
        <w:rPr>
          <w:b w:val="0"/>
          <w:iCs/>
          <w:color w:val="44546A" w:themeColor="text2"/>
        </w:rPr>
        <w:t xml:space="preserve">0 countries, TE ensures that EVERY CONNECTION COUNTS. Learn more at </w:t>
      </w:r>
      <w:hyperlink r:id="rId8" w:history="1">
        <w:r w:rsidR="00A659BD" w:rsidRPr="006209B2">
          <w:rPr>
            <w:rStyle w:val="Hyperlink"/>
            <w:b w:val="0"/>
            <w:iCs/>
          </w:rPr>
          <w:t>www.te.com</w:t>
        </w:r>
      </w:hyperlink>
    </w:p>
    <w:p w14:paraId="4A4787F3" w14:textId="77777777" w:rsidR="00437753" w:rsidRDefault="00437753" w:rsidP="003845A5">
      <w:pPr>
        <w:pStyle w:val="TENewsIssue"/>
        <w:rPr>
          <w:color w:val="ED7D31" w:themeColor="accent2"/>
        </w:rPr>
      </w:pPr>
    </w:p>
    <w:p w14:paraId="5DC03C51" w14:textId="1DBB92EB" w:rsidR="00CF75A6" w:rsidRDefault="00DA5982" w:rsidP="003845A5">
      <w:pPr>
        <w:pStyle w:val="TENewsIssue"/>
        <w:rPr>
          <w:color w:val="ED7D31" w:themeColor="accent2"/>
        </w:rPr>
      </w:pPr>
      <w:r>
        <w:rPr>
          <w:color w:val="ED7D31" w:themeColor="accent2"/>
        </w:rPr>
        <w:t>Job Summary</w:t>
      </w:r>
    </w:p>
    <w:p w14:paraId="28EE4E25" w14:textId="77777777" w:rsidR="00B04E91" w:rsidRPr="00655A3B" w:rsidRDefault="00B04E91" w:rsidP="003845A5">
      <w:pPr>
        <w:pStyle w:val="TENewsIssue"/>
        <w:rPr>
          <w:b w:val="0"/>
          <w:iCs/>
          <w:color w:val="44546A" w:themeColor="text2"/>
          <w:sz w:val="12"/>
          <w:szCs w:val="12"/>
        </w:rPr>
      </w:pPr>
    </w:p>
    <w:p w14:paraId="67495F6A" w14:textId="77777777" w:rsidR="007D011A" w:rsidRPr="007D011A" w:rsidRDefault="007D011A" w:rsidP="007D011A">
      <w:pPr>
        <w:pStyle w:val="TENewsIssue"/>
        <w:spacing w:line="276" w:lineRule="auto"/>
        <w:rPr>
          <w:b w:val="0"/>
          <w:iCs/>
          <w:color w:val="44546A" w:themeColor="text2"/>
        </w:rPr>
      </w:pPr>
      <w:r w:rsidRPr="007D011A">
        <w:rPr>
          <w:b w:val="0"/>
          <w:iCs/>
          <w:color w:val="44546A" w:themeColor="text2"/>
        </w:rPr>
        <w:t>The Intern – Embedded SW Validation Engineer will support the Automotive Sensors Software Validation team in validating embedded software across the V-cycle.</w:t>
      </w:r>
    </w:p>
    <w:p w14:paraId="04DE6112" w14:textId="77777777" w:rsidR="007D011A" w:rsidRPr="007D011A" w:rsidRDefault="007D011A" w:rsidP="007D011A">
      <w:pPr>
        <w:pStyle w:val="TENewsIssue"/>
        <w:spacing w:line="276" w:lineRule="auto"/>
        <w:rPr>
          <w:b w:val="0"/>
          <w:iCs/>
          <w:color w:val="44546A" w:themeColor="text2"/>
        </w:rPr>
      </w:pPr>
      <w:r w:rsidRPr="007D011A">
        <w:rPr>
          <w:b w:val="0"/>
          <w:iCs/>
          <w:color w:val="44546A" w:themeColor="text2"/>
        </w:rPr>
        <w:t>This role offers hands-on exposure to embedded validation, automotive systems, communication protocols, and test automation in a global engineering environment. The intern will also contribute to AI-assisted initiatives (e.g., Copilot) to improve efficiency in test development, documentation, and validation workflows.</w:t>
      </w:r>
    </w:p>
    <w:p w14:paraId="4476AB81" w14:textId="77777777" w:rsidR="00D17654" w:rsidRDefault="00D17654" w:rsidP="00D17654">
      <w:pPr>
        <w:pStyle w:val="TENewsIssue"/>
        <w:rPr>
          <w:b w:val="0"/>
          <w:iCs/>
          <w:color w:val="44546A" w:themeColor="text2"/>
        </w:rPr>
      </w:pPr>
    </w:p>
    <w:p w14:paraId="4B680A05" w14:textId="0F9A55F9" w:rsidR="001871BE" w:rsidRPr="0003279A" w:rsidRDefault="00877A63" w:rsidP="003845A5">
      <w:pPr>
        <w:pStyle w:val="TENewsIssue"/>
        <w:rPr>
          <w:color w:val="ED7D31" w:themeColor="accent2"/>
        </w:rPr>
      </w:pPr>
      <w:r w:rsidRPr="00877A63">
        <w:rPr>
          <w:color w:val="ED7D31" w:themeColor="accent2"/>
        </w:rPr>
        <w:t>RESPONSIBILITIES</w:t>
      </w:r>
      <w:r w:rsidR="006575FE">
        <w:rPr>
          <w:color w:val="ED7D31" w:themeColor="accent2"/>
        </w:rPr>
        <w:t xml:space="preserve"> </w:t>
      </w:r>
    </w:p>
    <w:p w14:paraId="29CC2DA3" w14:textId="77777777" w:rsidR="00860707" w:rsidRPr="00860707" w:rsidRDefault="00860707" w:rsidP="00860707">
      <w:pPr>
        <w:numPr>
          <w:ilvl w:val="0"/>
          <w:numId w:val="17"/>
        </w:numPr>
        <w:spacing w:before="240"/>
        <w:rPr>
          <w:rFonts w:ascii="Arial" w:hAnsi="Arial" w:cs="Arial"/>
          <w:b/>
          <w:bCs/>
          <w:iCs/>
          <w:color w:val="44546A" w:themeColor="text2"/>
          <w:sz w:val="22"/>
          <w:szCs w:val="22"/>
        </w:rPr>
      </w:pPr>
      <w:r w:rsidRPr="00860707">
        <w:rPr>
          <w:rFonts w:ascii="Arial" w:hAnsi="Arial" w:cs="Arial"/>
          <w:b/>
          <w:bCs/>
          <w:iCs/>
          <w:color w:val="44546A" w:themeColor="text2"/>
          <w:sz w:val="22"/>
          <w:szCs w:val="22"/>
        </w:rPr>
        <w:t>Software Validation Support</w:t>
      </w:r>
    </w:p>
    <w:p w14:paraId="0242317A" w14:textId="6B7F948B" w:rsidR="00D87EF9" w:rsidRPr="00D87EF9" w:rsidRDefault="00D87EF9" w:rsidP="00D87EF9">
      <w:pPr>
        <w:numPr>
          <w:ilvl w:val="1"/>
          <w:numId w:val="25"/>
        </w:numPr>
        <w:spacing w:line="276" w:lineRule="auto"/>
        <w:rPr>
          <w:rFonts w:ascii="Arial" w:hAnsi="Arial" w:cs="Arial"/>
          <w:iCs/>
          <w:color w:val="44546A" w:themeColor="text2"/>
          <w:sz w:val="22"/>
          <w:szCs w:val="22"/>
        </w:rPr>
      </w:pPr>
      <w:r w:rsidRPr="00D87EF9">
        <w:rPr>
          <w:rFonts w:ascii="Arial" w:hAnsi="Arial" w:cs="Arial"/>
          <w:iCs/>
          <w:color w:val="44546A" w:themeColor="text2"/>
          <w:sz w:val="22"/>
          <w:szCs w:val="22"/>
        </w:rPr>
        <w:t xml:space="preserve">Execute validation test cases based on defined plans and specifications </w:t>
      </w:r>
    </w:p>
    <w:p w14:paraId="4070D649" w14:textId="1872842C" w:rsidR="00D87EF9" w:rsidRPr="00D87EF9" w:rsidRDefault="00D87EF9" w:rsidP="00D87EF9">
      <w:pPr>
        <w:numPr>
          <w:ilvl w:val="1"/>
          <w:numId w:val="25"/>
        </w:numPr>
        <w:spacing w:line="276" w:lineRule="auto"/>
        <w:rPr>
          <w:rFonts w:ascii="Arial" w:hAnsi="Arial" w:cs="Arial"/>
          <w:iCs/>
          <w:color w:val="44546A" w:themeColor="text2"/>
          <w:sz w:val="22"/>
          <w:szCs w:val="22"/>
        </w:rPr>
      </w:pPr>
      <w:r w:rsidRPr="00D87EF9">
        <w:rPr>
          <w:rFonts w:ascii="Arial" w:hAnsi="Arial" w:cs="Arial"/>
          <w:iCs/>
          <w:color w:val="44546A" w:themeColor="text2"/>
          <w:sz w:val="22"/>
          <w:szCs w:val="22"/>
        </w:rPr>
        <w:t xml:space="preserve">Support system and integration-level validation activities </w:t>
      </w:r>
    </w:p>
    <w:p w14:paraId="43D97481" w14:textId="7C454035" w:rsidR="00D87EF9" w:rsidRPr="00D87EF9" w:rsidRDefault="00D87EF9" w:rsidP="00D87EF9">
      <w:pPr>
        <w:numPr>
          <w:ilvl w:val="1"/>
          <w:numId w:val="25"/>
        </w:numPr>
        <w:spacing w:line="276" w:lineRule="auto"/>
        <w:rPr>
          <w:rFonts w:ascii="Arial" w:hAnsi="Arial" w:cs="Arial"/>
          <w:iCs/>
          <w:color w:val="44546A" w:themeColor="text2"/>
          <w:sz w:val="22"/>
          <w:szCs w:val="22"/>
        </w:rPr>
      </w:pPr>
      <w:r w:rsidRPr="00D87EF9">
        <w:rPr>
          <w:rFonts w:ascii="Arial" w:hAnsi="Arial" w:cs="Arial"/>
          <w:iCs/>
          <w:color w:val="44546A" w:themeColor="text2"/>
          <w:sz w:val="22"/>
          <w:szCs w:val="22"/>
        </w:rPr>
        <w:t xml:space="preserve">Prepare test cases, reports, and defect logs </w:t>
      </w:r>
    </w:p>
    <w:p w14:paraId="08575C5F" w14:textId="07BD2240" w:rsidR="00D87EF9" w:rsidRPr="00D87EF9" w:rsidRDefault="00D87EF9" w:rsidP="00D87EF9">
      <w:pPr>
        <w:numPr>
          <w:ilvl w:val="1"/>
          <w:numId w:val="25"/>
        </w:numPr>
        <w:spacing w:line="276" w:lineRule="auto"/>
        <w:rPr>
          <w:rFonts w:ascii="Arial" w:hAnsi="Arial" w:cs="Arial"/>
          <w:iCs/>
          <w:color w:val="44546A" w:themeColor="text2"/>
          <w:sz w:val="22"/>
          <w:szCs w:val="22"/>
        </w:rPr>
      </w:pPr>
      <w:r w:rsidRPr="00D87EF9">
        <w:rPr>
          <w:rFonts w:ascii="Arial" w:hAnsi="Arial" w:cs="Arial"/>
          <w:iCs/>
          <w:color w:val="44546A" w:themeColor="text2"/>
          <w:sz w:val="22"/>
          <w:szCs w:val="22"/>
        </w:rPr>
        <w:t xml:space="preserve">Participate in DV/PV validation cycles </w:t>
      </w:r>
    </w:p>
    <w:p w14:paraId="1A7F6462" w14:textId="7DD7A16D" w:rsidR="00D87EF9" w:rsidRPr="00D87EF9" w:rsidRDefault="00D87EF9" w:rsidP="00D87EF9">
      <w:pPr>
        <w:numPr>
          <w:ilvl w:val="1"/>
          <w:numId w:val="25"/>
        </w:numPr>
        <w:spacing w:line="276" w:lineRule="auto"/>
        <w:rPr>
          <w:rFonts w:ascii="Arial" w:hAnsi="Arial" w:cs="Arial"/>
          <w:iCs/>
          <w:color w:val="44546A" w:themeColor="text2"/>
          <w:sz w:val="22"/>
          <w:szCs w:val="22"/>
        </w:rPr>
      </w:pPr>
      <w:r w:rsidRPr="00D87EF9">
        <w:rPr>
          <w:rFonts w:ascii="Arial" w:hAnsi="Arial" w:cs="Arial"/>
          <w:iCs/>
          <w:color w:val="44546A" w:themeColor="text2"/>
          <w:sz w:val="22"/>
          <w:szCs w:val="22"/>
        </w:rPr>
        <w:t>Assist in test structuring and traceability improvements</w:t>
      </w:r>
    </w:p>
    <w:p w14:paraId="4BABBC0A" w14:textId="77777777" w:rsidR="00860707" w:rsidRPr="00860707" w:rsidRDefault="00860707" w:rsidP="00832B02">
      <w:pPr>
        <w:numPr>
          <w:ilvl w:val="0"/>
          <w:numId w:val="17"/>
        </w:numPr>
        <w:spacing w:before="240"/>
        <w:rPr>
          <w:rFonts w:ascii="Arial" w:hAnsi="Arial" w:cs="Arial"/>
          <w:b/>
          <w:bCs/>
          <w:iCs/>
          <w:color w:val="44546A" w:themeColor="text2"/>
          <w:sz w:val="22"/>
          <w:szCs w:val="22"/>
        </w:rPr>
      </w:pPr>
      <w:r w:rsidRPr="00860707">
        <w:rPr>
          <w:rFonts w:ascii="Arial" w:hAnsi="Arial" w:cs="Arial"/>
          <w:b/>
          <w:bCs/>
          <w:iCs/>
          <w:color w:val="44546A" w:themeColor="text2"/>
          <w:sz w:val="22"/>
          <w:szCs w:val="22"/>
        </w:rPr>
        <w:t>Test Automation &amp; Tools</w:t>
      </w:r>
    </w:p>
    <w:p w14:paraId="54F78DED" w14:textId="4F481F62" w:rsidR="00F76EEA" w:rsidRPr="00F76EEA" w:rsidRDefault="00F76EEA" w:rsidP="00F76EEA">
      <w:pPr>
        <w:numPr>
          <w:ilvl w:val="1"/>
          <w:numId w:val="25"/>
        </w:numPr>
        <w:tabs>
          <w:tab w:val="num" w:pos="720"/>
        </w:tabs>
        <w:spacing w:line="276" w:lineRule="auto"/>
        <w:rPr>
          <w:rFonts w:ascii="Arial" w:hAnsi="Arial" w:cs="Arial"/>
          <w:iCs/>
          <w:color w:val="44546A" w:themeColor="text2"/>
          <w:sz w:val="22"/>
          <w:szCs w:val="22"/>
        </w:rPr>
      </w:pPr>
      <w:r w:rsidRPr="00F76EEA">
        <w:rPr>
          <w:rFonts w:ascii="Arial" w:hAnsi="Arial" w:cs="Arial"/>
          <w:iCs/>
          <w:color w:val="44546A" w:themeColor="text2"/>
          <w:sz w:val="22"/>
          <w:szCs w:val="22"/>
        </w:rPr>
        <w:t xml:space="preserve">Support test script development (Python, CAPL, or similar) </w:t>
      </w:r>
    </w:p>
    <w:p w14:paraId="380CB13D" w14:textId="3E8FE691" w:rsidR="00F76EEA" w:rsidRPr="00F76EEA" w:rsidRDefault="00F76EEA" w:rsidP="00F76EEA">
      <w:pPr>
        <w:numPr>
          <w:ilvl w:val="1"/>
          <w:numId w:val="25"/>
        </w:numPr>
        <w:tabs>
          <w:tab w:val="num" w:pos="720"/>
        </w:tabs>
        <w:spacing w:line="276" w:lineRule="auto"/>
        <w:rPr>
          <w:rFonts w:ascii="Arial" w:hAnsi="Arial" w:cs="Arial"/>
          <w:iCs/>
          <w:color w:val="44546A" w:themeColor="text2"/>
          <w:sz w:val="22"/>
          <w:szCs w:val="22"/>
        </w:rPr>
      </w:pPr>
      <w:r w:rsidRPr="00F76EEA">
        <w:rPr>
          <w:rFonts w:ascii="Arial" w:hAnsi="Arial" w:cs="Arial"/>
          <w:iCs/>
          <w:color w:val="44546A" w:themeColor="text2"/>
          <w:sz w:val="22"/>
          <w:szCs w:val="22"/>
        </w:rPr>
        <w:t xml:space="preserve">Execute tests on HIL setups </w:t>
      </w:r>
    </w:p>
    <w:p w14:paraId="0D3B11AE" w14:textId="62657D45" w:rsidR="00F76EEA" w:rsidRPr="00F76EEA" w:rsidRDefault="00F76EEA" w:rsidP="0049598C">
      <w:pPr>
        <w:numPr>
          <w:ilvl w:val="1"/>
          <w:numId w:val="25"/>
        </w:numPr>
        <w:tabs>
          <w:tab w:val="num" w:pos="720"/>
        </w:tabs>
        <w:spacing w:line="276" w:lineRule="auto"/>
        <w:rPr>
          <w:rFonts w:ascii="Arial" w:hAnsi="Arial" w:cs="Arial"/>
          <w:iCs/>
          <w:color w:val="44546A" w:themeColor="text2"/>
          <w:sz w:val="22"/>
          <w:szCs w:val="22"/>
        </w:rPr>
      </w:pPr>
      <w:r w:rsidRPr="00F76EEA">
        <w:rPr>
          <w:rFonts w:ascii="Arial" w:hAnsi="Arial" w:cs="Arial"/>
          <w:iCs/>
          <w:color w:val="44546A" w:themeColor="text2"/>
          <w:sz w:val="22"/>
          <w:szCs w:val="22"/>
        </w:rPr>
        <w:t xml:space="preserve">Gain exposure to tools such as </w:t>
      </w:r>
      <w:proofErr w:type="spellStart"/>
      <w:r w:rsidRPr="00F76EEA">
        <w:rPr>
          <w:rFonts w:ascii="Arial" w:hAnsi="Arial" w:cs="Arial"/>
          <w:iCs/>
          <w:color w:val="44546A" w:themeColor="text2"/>
          <w:sz w:val="22"/>
          <w:szCs w:val="22"/>
        </w:rPr>
        <w:t>CANoe</w:t>
      </w:r>
      <w:proofErr w:type="spellEnd"/>
      <w:r w:rsidRPr="00F76EEA">
        <w:rPr>
          <w:rFonts w:ascii="Arial" w:hAnsi="Arial" w:cs="Arial"/>
          <w:iCs/>
          <w:color w:val="44546A" w:themeColor="text2"/>
          <w:sz w:val="22"/>
          <w:szCs w:val="22"/>
        </w:rPr>
        <w:t xml:space="preserve"> / CANalyzer</w:t>
      </w:r>
    </w:p>
    <w:p w14:paraId="7448D9B2" w14:textId="77777777" w:rsidR="00DE3906" w:rsidRPr="00DE3906" w:rsidRDefault="00DE3906" w:rsidP="00DE3906">
      <w:pPr>
        <w:numPr>
          <w:ilvl w:val="0"/>
          <w:numId w:val="17"/>
        </w:numPr>
        <w:spacing w:before="240"/>
        <w:rPr>
          <w:rFonts w:ascii="Arial" w:hAnsi="Arial" w:cs="Arial"/>
          <w:b/>
          <w:bCs/>
          <w:iCs/>
          <w:color w:val="44546A" w:themeColor="text2"/>
          <w:sz w:val="22"/>
          <w:szCs w:val="22"/>
        </w:rPr>
      </w:pPr>
      <w:r w:rsidRPr="00DE3906">
        <w:rPr>
          <w:rFonts w:ascii="Arial" w:hAnsi="Arial" w:cs="Arial"/>
          <w:b/>
          <w:bCs/>
          <w:iCs/>
          <w:color w:val="44546A" w:themeColor="text2"/>
          <w:sz w:val="22"/>
          <w:szCs w:val="22"/>
        </w:rPr>
        <w:t>AI-Assisted Validation</w:t>
      </w:r>
    </w:p>
    <w:p w14:paraId="29D46D90" w14:textId="77777777" w:rsidR="00DE3906" w:rsidRPr="00DE3906" w:rsidRDefault="00DE3906" w:rsidP="00DE3906">
      <w:pPr>
        <w:numPr>
          <w:ilvl w:val="1"/>
          <w:numId w:val="25"/>
        </w:numPr>
        <w:tabs>
          <w:tab w:val="num" w:pos="720"/>
        </w:tabs>
        <w:spacing w:line="276" w:lineRule="auto"/>
        <w:rPr>
          <w:rFonts w:ascii="Arial" w:hAnsi="Arial" w:cs="Arial"/>
          <w:iCs/>
          <w:color w:val="44546A" w:themeColor="text2"/>
          <w:sz w:val="22"/>
          <w:szCs w:val="22"/>
        </w:rPr>
      </w:pPr>
      <w:r w:rsidRPr="00DE3906">
        <w:rPr>
          <w:rFonts w:ascii="Arial" w:hAnsi="Arial" w:cs="Arial"/>
          <w:iCs/>
          <w:color w:val="44546A" w:themeColor="text2"/>
          <w:sz w:val="22"/>
          <w:szCs w:val="22"/>
        </w:rPr>
        <w:t>Use AI tools (e.g., Copilot) to enhance test case creation, scripting, and documentation</w:t>
      </w:r>
    </w:p>
    <w:p w14:paraId="557BF65E" w14:textId="77777777" w:rsidR="00DE3906" w:rsidRPr="00DE3906" w:rsidRDefault="00DE3906" w:rsidP="00DE3906">
      <w:pPr>
        <w:numPr>
          <w:ilvl w:val="1"/>
          <w:numId w:val="25"/>
        </w:numPr>
        <w:tabs>
          <w:tab w:val="num" w:pos="720"/>
        </w:tabs>
        <w:spacing w:line="276" w:lineRule="auto"/>
        <w:rPr>
          <w:rFonts w:ascii="Arial" w:hAnsi="Arial" w:cs="Arial"/>
          <w:iCs/>
          <w:color w:val="44546A" w:themeColor="text2"/>
          <w:sz w:val="22"/>
          <w:szCs w:val="22"/>
        </w:rPr>
      </w:pPr>
      <w:proofErr w:type="gramStart"/>
      <w:r w:rsidRPr="00DE3906">
        <w:rPr>
          <w:rFonts w:ascii="Arial" w:hAnsi="Arial" w:cs="Arial"/>
          <w:iCs/>
          <w:color w:val="44546A" w:themeColor="text2"/>
          <w:sz w:val="22"/>
          <w:szCs w:val="22"/>
        </w:rPr>
        <w:t>Support</w:t>
      </w:r>
      <w:proofErr w:type="gramEnd"/>
      <w:r w:rsidRPr="00DE3906">
        <w:rPr>
          <w:rFonts w:ascii="Arial" w:hAnsi="Arial" w:cs="Arial"/>
          <w:iCs/>
          <w:color w:val="44546A" w:themeColor="text2"/>
          <w:sz w:val="22"/>
          <w:szCs w:val="22"/>
        </w:rPr>
        <w:t xml:space="preserve"> automation and efficiency improvements in validation workflows</w:t>
      </w:r>
    </w:p>
    <w:p w14:paraId="0FA751D0" w14:textId="77777777" w:rsidR="00DE3906" w:rsidRPr="00DE3906" w:rsidRDefault="00DE3906" w:rsidP="00DE3906">
      <w:pPr>
        <w:numPr>
          <w:ilvl w:val="1"/>
          <w:numId w:val="25"/>
        </w:numPr>
        <w:tabs>
          <w:tab w:val="num" w:pos="720"/>
        </w:tabs>
        <w:spacing w:line="276" w:lineRule="auto"/>
        <w:rPr>
          <w:rFonts w:ascii="Arial" w:hAnsi="Arial" w:cs="Arial"/>
          <w:iCs/>
          <w:color w:val="44546A" w:themeColor="text2"/>
          <w:sz w:val="22"/>
          <w:szCs w:val="22"/>
        </w:rPr>
      </w:pPr>
      <w:r w:rsidRPr="00DE3906">
        <w:rPr>
          <w:rFonts w:ascii="Arial" w:hAnsi="Arial" w:cs="Arial"/>
          <w:iCs/>
          <w:color w:val="44546A" w:themeColor="text2"/>
          <w:sz w:val="22"/>
          <w:szCs w:val="22"/>
        </w:rPr>
        <w:t>Explore AI-based improvements in test data analysis and reporting</w:t>
      </w:r>
    </w:p>
    <w:p w14:paraId="358FCBF6" w14:textId="5F01C86C" w:rsidR="00860707" w:rsidRPr="00860707" w:rsidRDefault="00860707" w:rsidP="00832B02">
      <w:pPr>
        <w:numPr>
          <w:ilvl w:val="0"/>
          <w:numId w:val="17"/>
        </w:numPr>
        <w:spacing w:before="240"/>
        <w:rPr>
          <w:rFonts w:ascii="Arial" w:hAnsi="Arial" w:cs="Arial"/>
          <w:b/>
          <w:bCs/>
          <w:iCs/>
          <w:color w:val="44546A" w:themeColor="text2"/>
          <w:sz w:val="22"/>
          <w:szCs w:val="22"/>
        </w:rPr>
      </w:pPr>
      <w:r w:rsidRPr="00860707">
        <w:rPr>
          <w:rFonts w:ascii="Arial" w:hAnsi="Arial" w:cs="Arial"/>
          <w:b/>
          <w:bCs/>
          <w:iCs/>
          <w:color w:val="44546A" w:themeColor="text2"/>
          <w:sz w:val="22"/>
          <w:szCs w:val="22"/>
        </w:rPr>
        <w:t>Protocols &amp; Debugging</w:t>
      </w:r>
    </w:p>
    <w:p w14:paraId="2DDA844C" w14:textId="33282877" w:rsidR="00520091" w:rsidRPr="00520091" w:rsidRDefault="00520091" w:rsidP="00520091">
      <w:pPr>
        <w:numPr>
          <w:ilvl w:val="1"/>
          <w:numId w:val="25"/>
        </w:numPr>
        <w:tabs>
          <w:tab w:val="num" w:pos="720"/>
        </w:tabs>
        <w:spacing w:line="276" w:lineRule="auto"/>
        <w:rPr>
          <w:rFonts w:ascii="Arial" w:hAnsi="Arial" w:cs="Arial"/>
          <w:iCs/>
          <w:color w:val="44546A" w:themeColor="text2"/>
          <w:sz w:val="22"/>
          <w:szCs w:val="22"/>
        </w:rPr>
      </w:pPr>
      <w:r w:rsidRPr="00520091">
        <w:rPr>
          <w:rFonts w:ascii="Arial" w:hAnsi="Arial" w:cs="Arial"/>
          <w:iCs/>
          <w:color w:val="44546A" w:themeColor="text2"/>
          <w:sz w:val="22"/>
          <w:szCs w:val="22"/>
        </w:rPr>
        <w:t xml:space="preserve">Work with communication protocols: CAN, LIN, SPI, I2C </w:t>
      </w:r>
    </w:p>
    <w:p w14:paraId="3312289C" w14:textId="26A5296F" w:rsidR="00520091" w:rsidRPr="00520091" w:rsidRDefault="00520091" w:rsidP="00520091">
      <w:pPr>
        <w:numPr>
          <w:ilvl w:val="1"/>
          <w:numId w:val="25"/>
        </w:numPr>
        <w:tabs>
          <w:tab w:val="num" w:pos="720"/>
        </w:tabs>
        <w:spacing w:line="276" w:lineRule="auto"/>
        <w:rPr>
          <w:rFonts w:ascii="Arial" w:hAnsi="Arial" w:cs="Arial"/>
          <w:iCs/>
          <w:color w:val="44546A" w:themeColor="text2"/>
          <w:sz w:val="22"/>
          <w:szCs w:val="22"/>
        </w:rPr>
      </w:pPr>
      <w:r w:rsidRPr="00520091">
        <w:rPr>
          <w:rFonts w:ascii="Arial" w:hAnsi="Arial" w:cs="Arial"/>
          <w:iCs/>
          <w:color w:val="44546A" w:themeColor="text2"/>
          <w:sz w:val="22"/>
          <w:szCs w:val="22"/>
        </w:rPr>
        <w:t xml:space="preserve">Assist in debugging validation issues </w:t>
      </w:r>
    </w:p>
    <w:p w14:paraId="5AACA9B5" w14:textId="293356C0" w:rsidR="00520091" w:rsidRPr="00520091" w:rsidRDefault="00520091" w:rsidP="00520091">
      <w:pPr>
        <w:numPr>
          <w:ilvl w:val="1"/>
          <w:numId w:val="25"/>
        </w:numPr>
        <w:tabs>
          <w:tab w:val="num" w:pos="720"/>
        </w:tabs>
        <w:spacing w:line="276" w:lineRule="auto"/>
        <w:rPr>
          <w:rFonts w:ascii="Arial" w:hAnsi="Arial" w:cs="Arial"/>
          <w:iCs/>
          <w:color w:val="44546A" w:themeColor="text2"/>
          <w:sz w:val="22"/>
          <w:szCs w:val="22"/>
        </w:rPr>
      </w:pPr>
      <w:r w:rsidRPr="00520091">
        <w:rPr>
          <w:rFonts w:ascii="Arial" w:hAnsi="Arial" w:cs="Arial"/>
          <w:iCs/>
          <w:color w:val="44546A" w:themeColor="text2"/>
          <w:sz w:val="22"/>
          <w:szCs w:val="22"/>
        </w:rPr>
        <w:t>Support data logging and result analysis</w:t>
      </w:r>
    </w:p>
    <w:p w14:paraId="67E8FF89" w14:textId="77777777" w:rsidR="00860707" w:rsidRPr="00860707" w:rsidRDefault="00860707" w:rsidP="00832B02">
      <w:pPr>
        <w:numPr>
          <w:ilvl w:val="0"/>
          <w:numId w:val="17"/>
        </w:numPr>
        <w:spacing w:before="240"/>
        <w:rPr>
          <w:rFonts w:ascii="Arial" w:hAnsi="Arial" w:cs="Arial"/>
          <w:b/>
          <w:bCs/>
          <w:iCs/>
          <w:color w:val="44546A" w:themeColor="text2"/>
          <w:sz w:val="22"/>
          <w:szCs w:val="22"/>
        </w:rPr>
      </w:pPr>
      <w:r w:rsidRPr="00860707">
        <w:rPr>
          <w:rFonts w:ascii="Arial" w:hAnsi="Arial" w:cs="Arial"/>
          <w:b/>
          <w:bCs/>
          <w:iCs/>
          <w:color w:val="44546A" w:themeColor="text2"/>
          <w:sz w:val="22"/>
          <w:szCs w:val="22"/>
        </w:rPr>
        <w:t>Process &amp; Documentation</w:t>
      </w:r>
    </w:p>
    <w:p w14:paraId="228778E8" w14:textId="3A27BFA8" w:rsidR="00F94E90" w:rsidRPr="00F94E90" w:rsidRDefault="00F94E90" w:rsidP="00F94E90">
      <w:pPr>
        <w:numPr>
          <w:ilvl w:val="1"/>
          <w:numId w:val="25"/>
        </w:numPr>
        <w:tabs>
          <w:tab w:val="num" w:pos="720"/>
        </w:tabs>
        <w:spacing w:line="276" w:lineRule="auto"/>
        <w:rPr>
          <w:rFonts w:ascii="Arial" w:hAnsi="Arial" w:cs="Arial"/>
          <w:iCs/>
          <w:color w:val="44546A" w:themeColor="text2"/>
          <w:sz w:val="22"/>
          <w:szCs w:val="22"/>
        </w:rPr>
      </w:pPr>
      <w:r w:rsidRPr="00F94E90">
        <w:rPr>
          <w:rFonts w:ascii="Arial" w:hAnsi="Arial" w:cs="Arial"/>
          <w:iCs/>
          <w:color w:val="44546A" w:themeColor="text2"/>
          <w:sz w:val="22"/>
          <w:szCs w:val="22"/>
        </w:rPr>
        <w:t xml:space="preserve">Maintain documentation aligned with ASPICE and V-cycle </w:t>
      </w:r>
    </w:p>
    <w:p w14:paraId="42362BEE" w14:textId="21F06FF1" w:rsidR="00F94E90" w:rsidRPr="00F94E90" w:rsidRDefault="00F94E90" w:rsidP="00F94E90">
      <w:pPr>
        <w:numPr>
          <w:ilvl w:val="1"/>
          <w:numId w:val="25"/>
        </w:numPr>
        <w:tabs>
          <w:tab w:val="num" w:pos="720"/>
        </w:tabs>
        <w:spacing w:line="276" w:lineRule="auto"/>
        <w:rPr>
          <w:rFonts w:ascii="Arial" w:hAnsi="Arial" w:cs="Arial"/>
          <w:iCs/>
          <w:color w:val="44546A" w:themeColor="text2"/>
          <w:sz w:val="22"/>
          <w:szCs w:val="22"/>
        </w:rPr>
      </w:pPr>
      <w:r w:rsidRPr="00F94E90">
        <w:rPr>
          <w:rFonts w:ascii="Arial" w:hAnsi="Arial" w:cs="Arial"/>
          <w:iCs/>
          <w:color w:val="44546A" w:themeColor="text2"/>
          <w:sz w:val="22"/>
          <w:szCs w:val="22"/>
        </w:rPr>
        <w:t xml:space="preserve">Support internal reports and customer deliverables </w:t>
      </w:r>
    </w:p>
    <w:p w14:paraId="33402686" w14:textId="20033736" w:rsidR="00F94E90" w:rsidRPr="00F94E90" w:rsidRDefault="00F94E90" w:rsidP="00F94E90">
      <w:pPr>
        <w:numPr>
          <w:ilvl w:val="1"/>
          <w:numId w:val="25"/>
        </w:numPr>
        <w:tabs>
          <w:tab w:val="num" w:pos="720"/>
        </w:tabs>
        <w:spacing w:line="276" w:lineRule="auto"/>
        <w:rPr>
          <w:rFonts w:ascii="Arial" w:hAnsi="Arial" w:cs="Arial"/>
          <w:iCs/>
          <w:color w:val="44546A" w:themeColor="text2"/>
          <w:sz w:val="22"/>
          <w:szCs w:val="22"/>
        </w:rPr>
      </w:pPr>
      <w:r w:rsidRPr="00F94E90">
        <w:rPr>
          <w:rFonts w:ascii="Arial" w:hAnsi="Arial" w:cs="Arial"/>
          <w:iCs/>
          <w:color w:val="44546A" w:themeColor="text2"/>
          <w:sz w:val="22"/>
          <w:szCs w:val="22"/>
        </w:rPr>
        <w:t>Contribute to process and documentation improvements</w:t>
      </w:r>
    </w:p>
    <w:p w14:paraId="365BC1E0" w14:textId="56A1C58C" w:rsidR="00860707" w:rsidRPr="00860707" w:rsidRDefault="00860707" w:rsidP="00832B02">
      <w:pPr>
        <w:numPr>
          <w:ilvl w:val="0"/>
          <w:numId w:val="17"/>
        </w:numPr>
        <w:spacing w:before="240"/>
        <w:rPr>
          <w:rFonts w:ascii="Arial" w:hAnsi="Arial" w:cs="Arial"/>
          <w:b/>
          <w:bCs/>
          <w:iCs/>
          <w:color w:val="44546A" w:themeColor="text2"/>
          <w:sz w:val="22"/>
          <w:szCs w:val="22"/>
        </w:rPr>
      </w:pPr>
      <w:r w:rsidRPr="00860707">
        <w:rPr>
          <w:rFonts w:ascii="Arial" w:hAnsi="Arial" w:cs="Arial"/>
          <w:b/>
          <w:bCs/>
          <w:iCs/>
          <w:color w:val="44546A" w:themeColor="text2"/>
          <w:sz w:val="22"/>
          <w:szCs w:val="22"/>
        </w:rPr>
        <w:lastRenderedPageBreak/>
        <w:t xml:space="preserve">Lab Support </w:t>
      </w:r>
    </w:p>
    <w:p w14:paraId="69AF683E" w14:textId="6DB4D9DE" w:rsidR="0035209D" w:rsidRPr="0035209D" w:rsidRDefault="0035209D" w:rsidP="0035209D">
      <w:pPr>
        <w:numPr>
          <w:ilvl w:val="1"/>
          <w:numId w:val="25"/>
        </w:numPr>
        <w:tabs>
          <w:tab w:val="num" w:pos="720"/>
        </w:tabs>
        <w:spacing w:line="276" w:lineRule="auto"/>
        <w:rPr>
          <w:rFonts w:ascii="Arial" w:hAnsi="Arial" w:cs="Arial"/>
          <w:iCs/>
          <w:color w:val="44546A" w:themeColor="text2"/>
          <w:sz w:val="22"/>
          <w:szCs w:val="22"/>
        </w:rPr>
      </w:pPr>
      <w:r w:rsidRPr="0035209D">
        <w:rPr>
          <w:rFonts w:ascii="Arial" w:hAnsi="Arial" w:cs="Arial"/>
          <w:iCs/>
          <w:color w:val="44546A" w:themeColor="text2"/>
          <w:sz w:val="22"/>
          <w:szCs w:val="22"/>
        </w:rPr>
        <w:t xml:space="preserve">Support test bench setup and maintenance </w:t>
      </w:r>
    </w:p>
    <w:p w14:paraId="093EF668" w14:textId="324A769B" w:rsidR="0035209D" w:rsidRPr="0035209D" w:rsidRDefault="0035209D" w:rsidP="0035209D">
      <w:pPr>
        <w:numPr>
          <w:ilvl w:val="1"/>
          <w:numId w:val="25"/>
        </w:numPr>
        <w:tabs>
          <w:tab w:val="num" w:pos="720"/>
        </w:tabs>
        <w:spacing w:line="276" w:lineRule="auto"/>
        <w:rPr>
          <w:rFonts w:ascii="Arial" w:hAnsi="Arial" w:cs="Arial"/>
          <w:iCs/>
          <w:color w:val="44546A" w:themeColor="text2"/>
          <w:sz w:val="22"/>
          <w:szCs w:val="22"/>
        </w:rPr>
      </w:pPr>
      <w:r w:rsidRPr="0035209D">
        <w:rPr>
          <w:rFonts w:ascii="Arial" w:hAnsi="Arial" w:cs="Arial"/>
          <w:iCs/>
          <w:color w:val="44546A" w:themeColor="text2"/>
          <w:sz w:val="22"/>
          <w:szCs w:val="22"/>
        </w:rPr>
        <w:t xml:space="preserve">Use lab instruments (oscilloscope, logic analyzer) </w:t>
      </w:r>
    </w:p>
    <w:p w14:paraId="4F7FAC20" w14:textId="74030101" w:rsidR="0035209D" w:rsidRPr="0035209D" w:rsidRDefault="0035209D" w:rsidP="0035209D">
      <w:pPr>
        <w:numPr>
          <w:ilvl w:val="1"/>
          <w:numId w:val="25"/>
        </w:numPr>
        <w:tabs>
          <w:tab w:val="num" w:pos="720"/>
        </w:tabs>
        <w:spacing w:line="276" w:lineRule="auto"/>
        <w:rPr>
          <w:rFonts w:ascii="Arial" w:hAnsi="Arial" w:cs="Arial"/>
          <w:iCs/>
          <w:color w:val="44546A" w:themeColor="text2"/>
          <w:sz w:val="22"/>
          <w:szCs w:val="22"/>
        </w:rPr>
      </w:pPr>
      <w:r w:rsidRPr="0035209D">
        <w:rPr>
          <w:rFonts w:ascii="Arial" w:hAnsi="Arial" w:cs="Arial"/>
          <w:iCs/>
          <w:color w:val="44546A" w:themeColor="text2"/>
          <w:sz w:val="22"/>
          <w:szCs w:val="22"/>
        </w:rPr>
        <w:t>Follow EHS, safety, and quality guidelines</w:t>
      </w:r>
    </w:p>
    <w:p w14:paraId="65D32F10" w14:textId="77777777" w:rsidR="00697AF5" w:rsidRDefault="00697AF5" w:rsidP="0086449E">
      <w:pPr>
        <w:pStyle w:val="TENewsIssue"/>
        <w:rPr>
          <w:color w:val="ED7D31" w:themeColor="accent2"/>
        </w:rPr>
      </w:pPr>
    </w:p>
    <w:p w14:paraId="4E67A869" w14:textId="5A4A0CA0" w:rsidR="0086449E" w:rsidRDefault="0086449E" w:rsidP="0086449E">
      <w:pPr>
        <w:pStyle w:val="TENewsIssue"/>
        <w:rPr>
          <w:color w:val="ED7D31" w:themeColor="accent2"/>
        </w:rPr>
      </w:pPr>
      <w:r w:rsidRPr="00707031">
        <w:rPr>
          <w:color w:val="ED7D31" w:themeColor="accent2"/>
        </w:rPr>
        <w:t>QUALIFICATION</w:t>
      </w:r>
      <w:r>
        <w:rPr>
          <w:color w:val="ED7D31" w:themeColor="accent2"/>
        </w:rPr>
        <w:t>S &amp; EXPERIENCE</w:t>
      </w:r>
    </w:p>
    <w:p w14:paraId="2BFE1ECE" w14:textId="77777777" w:rsidR="00380ECF" w:rsidRPr="00FA3C81" w:rsidRDefault="00380ECF" w:rsidP="00380ECF">
      <w:pPr>
        <w:overflowPunct w:val="0"/>
        <w:textAlignment w:val="baseline"/>
        <w:rPr>
          <w:rFonts w:ascii="Arial" w:hAnsi="Arial" w:cs="Arial"/>
          <w:b/>
          <w:color w:val="ED7D31" w:themeColor="accent2"/>
          <w:sz w:val="12"/>
          <w:szCs w:val="12"/>
        </w:rPr>
      </w:pPr>
    </w:p>
    <w:p w14:paraId="6155EB6D" w14:textId="55589FA7" w:rsidR="00622E20" w:rsidRPr="00622E20" w:rsidRDefault="00622E20" w:rsidP="00622E20">
      <w:pPr>
        <w:pStyle w:val="TENewsIssue"/>
        <w:numPr>
          <w:ilvl w:val="0"/>
          <w:numId w:val="26"/>
        </w:numPr>
        <w:rPr>
          <w:b w:val="0"/>
          <w:bCs/>
          <w:iCs/>
          <w:color w:val="44546A" w:themeColor="text2"/>
        </w:rPr>
      </w:pPr>
      <w:r w:rsidRPr="00622E20">
        <w:rPr>
          <w:b w:val="0"/>
          <w:bCs/>
          <w:iCs/>
          <w:color w:val="44546A" w:themeColor="text2"/>
        </w:rPr>
        <w:t>Currently pursuing Bachelor’s (</w:t>
      </w:r>
      <w:r w:rsidR="0000463F" w:rsidRPr="00622E20">
        <w:rPr>
          <w:b w:val="0"/>
          <w:bCs/>
          <w:iCs/>
          <w:color w:val="44546A" w:themeColor="text2"/>
        </w:rPr>
        <w:t>B. Tech</w:t>
      </w:r>
      <w:r w:rsidRPr="00622E20">
        <w:rPr>
          <w:b w:val="0"/>
          <w:bCs/>
          <w:iCs/>
          <w:color w:val="44546A" w:themeColor="text2"/>
        </w:rPr>
        <w:t xml:space="preserve"> / BE)</w:t>
      </w:r>
      <w:r>
        <w:rPr>
          <w:b w:val="0"/>
          <w:bCs/>
          <w:iCs/>
          <w:color w:val="44546A" w:themeColor="text2"/>
        </w:rPr>
        <w:t xml:space="preserve"> </w:t>
      </w:r>
      <w:r w:rsidRPr="00622E20">
        <w:rPr>
          <w:b w:val="0"/>
          <w:bCs/>
          <w:iCs/>
          <w:color w:val="44546A" w:themeColor="text2"/>
        </w:rPr>
        <w:t>Electronics</w:t>
      </w:r>
    </w:p>
    <w:p w14:paraId="10EC6022" w14:textId="15C19CDE" w:rsidR="00622E20" w:rsidRPr="00622E20" w:rsidRDefault="00622E20" w:rsidP="00663D98">
      <w:pPr>
        <w:pStyle w:val="TENewsIssue"/>
        <w:numPr>
          <w:ilvl w:val="0"/>
          <w:numId w:val="26"/>
        </w:numPr>
        <w:rPr>
          <w:b w:val="0"/>
          <w:iCs/>
          <w:color w:val="44546A" w:themeColor="text2"/>
        </w:rPr>
      </w:pPr>
      <w:r w:rsidRPr="00622E20">
        <w:rPr>
          <w:b w:val="0"/>
          <w:bCs/>
          <w:iCs/>
          <w:color w:val="44546A" w:themeColor="text2"/>
        </w:rPr>
        <w:t>Final year students preferred</w:t>
      </w:r>
    </w:p>
    <w:p w14:paraId="270AA34A" w14:textId="77777777" w:rsidR="005019D1" w:rsidRPr="005019D1" w:rsidRDefault="005019D1" w:rsidP="005019D1">
      <w:pPr>
        <w:pStyle w:val="TENewsIssue"/>
        <w:ind w:left="360"/>
        <w:rPr>
          <w:b w:val="0"/>
          <w:iCs/>
          <w:color w:val="44546A" w:themeColor="text2"/>
        </w:rPr>
      </w:pPr>
    </w:p>
    <w:p w14:paraId="46983287" w14:textId="77777777" w:rsidR="00180CC7" w:rsidRPr="00180CC7" w:rsidRDefault="00180CC7" w:rsidP="00180CC7">
      <w:pPr>
        <w:pStyle w:val="Default"/>
        <w:rPr>
          <w:rFonts w:ascii="Arial" w:eastAsia="Times New Roman" w:hAnsi="Arial" w:cs="Arial"/>
          <w:b/>
          <w:bCs/>
          <w:color w:val="ED7D31" w:themeColor="accent2"/>
          <w:sz w:val="22"/>
          <w:szCs w:val="22"/>
        </w:rPr>
      </w:pPr>
      <w:r w:rsidRPr="00180CC7">
        <w:rPr>
          <w:rFonts w:ascii="Arial" w:eastAsia="Times New Roman" w:hAnsi="Arial" w:cs="Arial"/>
          <w:b/>
          <w:bCs/>
          <w:color w:val="ED7D31" w:themeColor="accent2"/>
          <w:sz w:val="22"/>
          <w:szCs w:val="22"/>
        </w:rPr>
        <w:t>Technical Skills</w:t>
      </w:r>
    </w:p>
    <w:p w14:paraId="57D74B8B" w14:textId="77777777" w:rsidR="00180CC7" w:rsidRPr="00180CC7" w:rsidRDefault="00180CC7" w:rsidP="005B67AC">
      <w:pPr>
        <w:numPr>
          <w:ilvl w:val="0"/>
          <w:numId w:val="25"/>
        </w:numPr>
        <w:spacing w:line="276" w:lineRule="auto"/>
        <w:rPr>
          <w:rFonts w:ascii="Arial" w:hAnsi="Arial" w:cs="Arial"/>
          <w:iCs/>
          <w:color w:val="44546A" w:themeColor="text2"/>
          <w:sz w:val="22"/>
          <w:szCs w:val="22"/>
        </w:rPr>
      </w:pPr>
      <w:r w:rsidRPr="00180CC7">
        <w:rPr>
          <w:rFonts w:ascii="Arial" w:hAnsi="Arial" w:cs="Arial"/>
          <w:b/>
          <w:bCs/>
          <w:iCs/>
          <w:color w:val="44546A" w:themeColor="text2"/>
          <w:sz w:val="22"/>
          <w:szCs w:val="22"/>
        </w:rPr>
        <w:t>Basic understanding of</w:t>
      </w:r>
      <w:r w:rsidRPr="00180CC7">
        <w:rPr>
          <w:rFonts w:ascii="Arial" w:hAnsi="Arial" w:cs="Arial"/>
          <w:iCs/>
          <w:color w:val="44546A" w:themeColor="text2"/>
          <w:sz w:val="22"/>
          <w:szCs w:val="22"/>
        </w:rPr>
        <w:t xml:space="preserve">: </w:t>
      </w:r>
    </w:p>
    <w:p w14:paraId="2ECA7964" w14:textId="6253A053" w:rsidR="00520BD4" w:rsidRPr="00520BD4" w:rsidRDefault="00520BD4" w:rsidP="00520BD4">
      <w:pPr>
        <w:numPr>
          <w:ilvl w:val="1"/>
          <w:numId w:val="25"/>
        </w:numPr>
        <w:spacing w:line="276" w:lineRule="auto"/>
        <w:rPr>
          <w:rFonts w:ascii="Arial" w:hAnsi="Arial" w:cs="Arial"/>
          <w:iCs/>
          <w:color w:val="44546A" w:themeColor="text2"/>
          <w:sz w:val="22"/>
          <w:szCs w:val="22"/>
        </w:rPr>
      </w:pPr>
      <w:r w:rsidRPr="00520BD4">
        <w:rPr>
          <w:rFonts w:ascii="Arial" w:hAnsi="Arial" w:cs="Arial"/>
          <w:iCs/>
          <w:color w:val="44546A" w:themeColor="text2"/>
          <w:sz w:val="22"/>
          <w:szCs w:val="22"/>
        </w:rPr>
        <w:t xml:space="preserve">Embedded systems and electronics fundamentals </w:t>
      </w:r>
    </w:p>
    <w:p w14:paraId="289FC22D" w14:textId="7964764B" w:rsidR="00520BD4" w:rsidRPr="00520BD4" w:rsidRDefault="00520BD4" w:rsidP="00520BD4">
      <w:pPr>
        <w:numPr>
          <w:ilvl w:val="1"/>
          <w:numId w:val="25"/>
        </w:numPr>
        <w:spacing w:line="276" w:lineRule="auto"/>
        <w:rPr>
          <w:rFonts w:ascii="Arial" w:hAnsi="Arial" w:cs="Arial"/>
          <w:iCs/>
          <w:color w:val="44546A" w:themeColor="text2"/>
          <w:sz w:val="22"/>
          <w:szCs w:val="22"/>
        </w:rPr>
      </w:pPr>
      <w:r w:rsidRPr="00520BD4">
        <w:rPr>
          <w:rFonts w:ascii="Arial" w:hAnsi="Arial" w:cs="Arial"/>
          <w:iCs/>
          <w:color w:val="44546A" w:themeColor="text2"/>
          <w:sz w:val="22"/>
          <w:szCs w:val="22"/>
        </w:rPr>
        <w:t xml:space="preserve">Software testing and validation concepts </w:t>
      </w:r>
    </w:p>
    <w:p w14:paraId="31B3C74D" w14:textId="4744550C" w:rsidR="00520BD4" w:rsidRPr="00520BD4" w:rsidRDefault="00520BD4" w:rsidP="00BA1DB2">
      <w:pPr>
        <w:numPr>
          <w:ilvl w:val="1"/>
          <w:numId w:val="25"/>
        </w:numPr>
        <w:spacing w:line="276" w:lineRule="auto"/>
        <w:rPr>
          <w:rFonts w:ascii="Arial" w:hAnsi="Arial" w:cs="Arial"/>
          <w:iCs/>
          <w:color w:val="44546A" w:themeColor="text2"/>
          <w:sz w:val="22"/>
          <w:szCs w:val="22"/>
        </w:rPr>
      </w:pPr>
      <w:r w:rsidRPr="00520BD4">
        <w:rPr>
          <w:rFonts w:ascii="Arial" w:hAnsi="Arial" w:cs="Arial"/>
          <w:iCs/>
          <w:color w:val="44546A" w:themeColor="text2"/>
          <w:sz w:val="22"/>
          <w:szCs w:val="22"/>
        </w:rPr>
        <w:t>C programming basics</w:t>
      </w:r>
    </w:p>
    <w:p w14:paraId="423FDF53" w14:textId="190E4F75" w:rsidR="00180CC7" w:rsidRPr="00172262" w:rsidRDefault="00172262" w:rsidP="00172262">
      <w:pPr>
        <w:numPr>
          <w:ilvl w:val="0"/>
          <w:numId w:val="25"/>
        </w:numPr>
        <w:spacing w:line="276" w:lineRule="auto"/>
        <w:rPr>
          <w:rFonts w:ascii="Arial" w:hAnsi="Arial" w:cs="Arial"/>
          <w:b/>
          <w:bCs/>
          <w:iCs/>
          <w:color w:val="44546A" w:themeColor="text2"/>
          <w:sz w:val="22"/>
          <w:szCs w:val="22"/>
        </w:rPr>
      </w:pPr>
      <w:r w:rsidRPr="00172262">
        <w:rPr>
          <w:rFonts w:ascii="Arial" w:hAnsi="Arial" w:cs="Arial"/>
          <w:b/>
          <w:bCs/>
          <w:iCs/>
          <w:color w:val="44546A" w:themeColor="text2"/>
          <w:sz w:val="22"/>
          <w:szCs w:val="22"/>
        </w:rPr>
        <w:t>Preferred</w:t>
      </w:r>
      <w:r w:rsidR="00475676">
        <w:rPr>
          <w:rFonts w:ascii="Arial" w:hAnsi="Arial" w:cs="Arial"/>
          <w:b/>
          <w:bCs/>
          <w:iCs/>
          <w:color w:val="44546A" w:themeColor="text2"/>
          <w:sz w:val="22"/>
          <w:szCs w:val="22"/>
        </w:rPr>
        <w:t xml:space="preserve"> </w:t>
      </w:r>
      <w:r w:rsidR="00475676" w:rsidRPr="00180CC7">
        <w:rPr>
          <w:rFonts w:ascii="Arial" w:hAnsi="Arial" w:cs="Arial"/>
          <w:b/>
          <w:bCs/>
          <w:iCs/>
          <w:color w:val="44546A" w:themeColor="text2"/>
          <w:sz w:val="22"/>
          <w:szCs w:val="22"/>
        </w:rPr>
        <w:t>Exposure</w:t>
      </w:r>
      <w:r w:rsidR="00180CC7" w:rsidRPr="00172262">
        <w:rPr>
          <w:rFonts w:ascii="Arial" w:hAnsi="Arial" w:cs="Arial"/>
          <w:b/>
          <w:bCs/>
          <w:iCs/>
          <w:color w:val="44546A" w:themeColor="text2"/>
          <w:sz w:val="22"/>
          <w:szCs w:val="22"/>
        </w:rPr>
        <w:t xml:space="preserve">: </w:t>
      </w:r>
    </w:p>
    <w:p w14:paraId="5E4BDCC8" w14:textId="77BED91D" w:rsidR="008B5DC2" w:rsidRPr="008B5DC2" w:rsidRDefault="008B5DC2" w:rsidP="008B5DC2">
      <w:pPr>
        <w:numPr>
          <w:ilvl w:val="1"/>
          <w:numId w:val="25"/>
        </w:numPr>
        <w:spacing w:line="276" w:lineRule="auto"/>
        <w:rPr>
          <w:rFonts w:ascii="Arial" w:hAnsi="Arial" w:cs="Arial"/>
          <w:iCs/>
          <w:color w:val="44546A" w:themeColor="text2"/>
          <w:sz w:val="22"/>
          <w:szCs w:val="22"/>
        </w:rPr>
      </w:pPr>
      <w:r w:rsidRPr="008B5DC2">
        <w:rPr>
          <w:rFonts w:ascii="Arial" w:hAnsi="Arial" w:cs="Arial"/>
          <w:iCs/>
          <w:color w:val="44546A" w:themeColor="text2"/>
          <w:sz w:val="22"/>
          <w:szCs w:val="22"/>
        </w:rPr>
        <w:t xml:space="preserve">Python or scripting languages </w:t>
      </w:r>
    </w:p>
    <w:p w14:paraId="1F61C4F1" w14:textId="6F9C32E8" w:rsidR="008B5DC2" w:rsidRPr="008B5DC2" w:rsidRDefault="008B5DC2" w:rsidP="008B5DC2">
      <w:pPr>
        <w:numPr>
          <w:ilvl w:val="1"/>
          <w:numId w:val="25"/>
        </w:numPr>
        <w:spacing w:line="276" w:lineRule="auto"/>
        <w:rPr>
          <w:rFonts w:ascii="Arial" w:hAnsi="Arial" w:cs="Arial"/>
          <w:iCs/>
          <w:color w:val="44546A" w:themeColor="text2"/>
          <w:sz w:val="22"/>
          <w:szCs w:val="22"/>
        </w:rPr>
      </w:pPr>
      <w:r w:rsidRPr="008B5DC2">
        <w:rPr>
          <w:rFonts w:ascii="Arial" w:hAnsi="Arial" w:cs="Arial"/>
          <w:iCs/>
          <w:color w:val="44546A" w:themeColor="text2"/>
          <w:sz w:val="22"/>
          <w:szCs w:val="22"/>
        </w:rPr>
        <w:t xml:space="preserve">Automotive communication protocols (CAN / LIN) </w:t>
      </w:r>
    </w:p>
    <w:p w14:paraId="04CD14B1" w14:textId="5659D468" w:rsidR="008B5DC2" w:rsidRDefault="008B5DC2" w:rsidP="008B5DC2">
      <w:pPr>
        <w:numPr>
          <w:ilvl w:val="1"/>
          <w:numId w:val="25"/>
        </w:numPr>
        <w:spacing w:line="276" w:lineRule="auto"/>
        <w:rPr>
          <w:rFonts w:ascii="Arial" w:hAnsi="Arial" w:cs="Arial"/>
          <w:iCs/>
          <w:color w:val="44546A" w:themeColor="text2"/>
          <w:sz w:val="22"/>
          <w:szCs w:val="22"/>
        </w:rPr>
      </w:pPr>
      <w:r w:rsidRPr="008B5DC2">
        <w:rPr>
          <w:rFonts w:ascii="Arial" w:hAnsi="Arial" w:cs="Arial"/>
          <w:iCs/>
          <w:color w:val="44546A" w:themeColor="text2"/>
          <w:sz w:val="22"/>
          <w:szCs w:val="22"/>
        </w:rPr>
        <w:t>Version control tools (Git – basic awareness)</w:t>
      </w:r>
    </w:p>
    <w:p w14:paraId="7014637C" w14:textId="2A1B334E" w:rsidR="00D34E03" w:rsidRPr="008B5DC2" w:rsidRDefault="00D34E03" w:rsidP="00D97F67">
      <w:pPr>
        <w:numPr>
          <w:ilvl w:val="1"/>
          <w:numId w:val="25"/>
        </w:numPr>
        <w:spacing w:line="276" w:lineRule="auto"/>
        <w:rPr>
          <w:rFonts w:ascii="Arial" w:hAnsi="Arial" w:cs="Arial"/>
          <w:iCs/>
          <w:color w:val="44546A" w:themeColor="text2"/>
          <w:sz w:val="22"/>
          <w:szCs w:val="22"/>
        </w:rPr>
      </w:pPr>
      <w:r w:rsidRPr="00D34E03">
        <w:rPr>
          <w:rFonts w:ascii="Arial" w:hAnsi="Arial" w:cs="Arial"/>
          <w:iCs/>
          <w:color w:val="44546A" w:themeColor="text2"/>
          <w:sz w:val="22"/>
          <w:szCs w:val="22"/>
        </w:rPr>
        <w:t>Exposure to AI-assisted development tools (e.g., GitHub</w:t>
      </w:r>
      <w:r w:rsidR="006F55B8">
        <w:rPr>
          <w:rFonts w:ascii="Arial" w:hAnsi="Arial" w:cs="Arial"/>
          <w:iCs/>
          <w:color w:val="44546A" w:themeColor="text2"/>
          <w:sz w:val="22"/>
          <w:szCs w:val="22"/>
        </w:rPr>
        <w:t>,</w:t>
      </w:r>
      <w:r w:rsidRPr="00D34E03">
        <w:rPr>
          <w:rFonts w:ascii="Arial" w:hAnsi="Arial" w:cs="Arial"/>
          <w:iCs/>
          <w:color w:val="44546A" w:themeColor="text2"/>
          <w:sz w:val="22"/>
          <w:szCs w:val="22"/>
        </w:rPr>
        <w:t xml:space="preserve"> Copilot or similar)</w:t>
      </w:r>
    </w:p>
    <w:p w14:paraId="389AEAB0" w14:textId="58211BC2" w:rsidR="00180CC7" w:rsidRPr="001B4AC2" w:rsidRDefault="001B4AC2" w:rsidP="00594AE8">
      <w:pPr>
        <w:numPr>
          <w:ilvl w:val="0"/>
          <w:numId w:val="25"/>
        </w:numPr>
        <w:spacing w:line="276" w:lineRule="auto"/>
        <w:rPr>
          <w:rFonts w:ascii="Arial" w:hAnsi="Arial" w:cs="Arial"/>
          <w:b/>
          <w:bCs/>
          <w:iCs/>
          <w:color w:val="44546A" w:themeColor="text2"/>
          <w:sz w:val="22"/>
          <w:szCs w:val="22"/>
        </w:rPr>
      </w:pPr>
      <w:r w:rsidRPr="001B4AC2">
        <w:rPr>
          <w:rFonts w:ascii="Arial" w:hAnsi="Arial" w:cs="Arial"/>
          <w:b/>
          <w:bCs/>
          <w:iCs/>
          <w:color w:val="44546A" w:themeColor="text2"/>
          <w:sz w:val="22"/>
          <w:szCs w:val="22"/>
        </w:rPr>
        <w:t>Tools (Nice to Have):</w:t>
      </w:r>
      <w:r w:rsidR="00180CC7" w:rsidRPr="001B4AC2">
        <w:rPr>
          <w:rFonts w:ascii="Arial" w:hAnsi="Arial" w:cs="Arial"/>
          <w:b/>
          <w:bCs/>
          <w:iCs/>
          <w:color w:val="44546A" w:themeColor="text2"/>
          <w:sz w:val="22"/>
          <w:szCs w:val="22"/>
        </w:rPr>
        <w:t xml:space="preserve"> </w:t>
      </w:r>
    </w:p>
    <w:p w14:paraId="2D9D599D" w14:textId="517F9767" w:rsidR="00DF239B" w:rsidRPr="00DF239B" w:rsidRDefault="00DF239B" w:rsidP="00DF239B">
      <w:pPr>
        <w:numPr>
          <w:ilvl w:val="1"/>
          <w:numId w:val="25"/>
        </w:numPr>
        <w:spacing w:line="276" w:lineRule="auto"/>
        <w:rPr>
          <w:rFonts w:ascii="Arial" w:hAnsi="Arial" w:cs="Arial"/>
          <w:iCs/>
          <w:color w:val="44546A" w:themeColor="text2"/>
          <w:sz w:val="22"/>
          <w:szCs w:val="22"/>
        </w:rPr>
      </w:pPr>
      <w:r w:rsidRPr="00DF239B">
        <w:rPr>
          <w:rFonts w:ascii="Arial" w:hAnsi="Arial" w:cs="Arial"/>
          <w:iCs/>
          <w:color w:val="44546A" w:themeColor="text2"/>
          <w:sz w:val="22"/>
          <w:szCs w:val="22"/>
        </w:rPr>
        <w:t>CAN tools (</w:t>
      </w:r>
      <w:proofErr w:type="spellStart"/>
      <w:r w:rsidRPr="00DF239B">
        <w:rPr>
          <w:rFonts w:ascii="Arial" w:hAnsi="Arial" w:cs="Arial"/>
          <w:iCs/>
          <w:color w:val="44546A" w:themeColor="text2"/>
          <w:sz w:val="22"/>
          <w:szCs w:val="22"/>
        </w:rPr>
        <w:t>CANoe</w:t>
      </w:r>
      <w:proofErr w:type="spellEnd"/>
      <w:r w:rsidRPr="00DF239B">
        <w:rPr>
          <w:rFonts w:ascii="Arial" w:hAnsi="Arial" w:cs="Arial"/>
          <w:iCs/>
          <w:color w:val="44546A" w:themeColor="text2"/>
          <w:sz w:val="22"/>
          <w:szCs w:val="22"/>
        </w:rPr>
        <w:t xml:space="preserve">, CANalyzer – academic exposure sufficient) </w:t>
      </w:r>
    </w:p>
    <w:p w14:paraId="0883980E" w14:textId="26E035F1" w:rsidR="00DF239B" w:rsidRPr="00DF239B" w:rsidRDefault="00DF239B" w:rsidP="00DF239B">
      <w:pPr>
        <w:numPr>
          <w:ilvl w:val="1"/>
          <w:numId w:val="25"/>
        </w:numPr>
        <w:spacing w:line="276" w:lineRule="auto"/>
        <w:rPr>
          <w:rFonts w:ascii="Arial" w:hAnsi="Arial" w:cs="Arial"/>
          <w:iCs/>
          <w:color w:val="44546A" w:themeColor="text2"/>
          <w:sz w:val="22"/>
          <w:szCs w:val="22"/>
        </w:rPr>
      </w:pPr>
      <w:r w:rsidRPr="00DF239B">
        <w:rPr>
          <w:rFonts w:ascii="Arial" w:hAnsi="Arial" w:cs="Arial"/>
          <w:iCs/>
          <w:color w:val="44546A" w:themeColor="text2"/>
          <w:sz w:val="22"/>
          <w:szCs w:val="22"/>
        </w:rPr>
        <w:t>Lab instruments (oscilloscope, logic analyzer)</w:t>
      </w:r>
    </w:p>
    <w:p w14:paraId="256F608F" w14:textId="77777777" w:rsidR="00AA726C" w:rsidRDefault="00AA726C" w:rsidP="00180CC7">
      <w:pPr>
        <w:pStyle w:val="Default"/>
        <w:rPr>
          <w:rFonts w:ascii="Arial" w:eastAsia="Times New Roman" w:hAnsi="Arial" w:cs="Arial"/>
          <w:b/>
          <w:bCs/>
          <w:color w:val="ED7D31" w:themeColor="accent2"/>
          <w:sz w:val="22"/>
          <w:szCs w:val="22"/>
        </w:rPr>
      </w:pPr>
    </w:p>
    <w:p w14:paraId="5D627B46" w14:textId="6C1F3A56" w:rsidR="00707745" w:rsidRPr="00707745" w:rsidRDefault="00707745" w:rsidP="00707745">
      <w:pPr>
        <w:pStyle w:val="Default"/>
        <w:rPr>
          <w:rFonts w:ascii="Arial" w:eastAsia="Times New Roman" w:hAnsi="Arial" w:cs="Arial"/>
          <w:b/>
          <w:bCs/>
          <w:color w:val="ED7D31" w:themeColor="accent2"/>
          <w:sz w:val="22"/>
          <w:szCs w:val="22"/>
        </w:rPr>
      </w:pPr>
      <w:r w:rsidRPr="00707745">
        <w:rPr>
          <w:rFonts w:ascii="Arial" w:eastAsia="Times New Roman" w:hAnsi="Arial" w:cs="Arial"/>
          <w:b/>
          <w:bCs/>
          <w:color w:val="ED7D31" w:themeColor="accent2"/>
          <w:sz w:val="22"/>
          <w:szCs w:val="22"/>
        </w:rPr>
        <w:t>IDEAL CANDIDATE PROFILE</w:t>
      </w:r>
    </w:p>
    <w:p w14:paraId="2087C9EC" w14:textId="1C8BCAE0" w:rsidR="00172262" w:rsidRPr="00172262" w:rsidRDefault="00172262" w:rsidP="00172262">
      <w:pPr>
        <w:pStyle w:val="Default"/>
        <w:numPr>
          <w:ilvl w:val="0"/>
          <w:numId w:val="30"/>
        </w:numPr>
        <w:rPr>
          <w:rFonts w:ascii="Arial" w:eastAsia="Times New Roman" w:hAnsi="Arial" w:cs="Arial"/>
          <w:color w:val="44546A" w:themeColor="text2"/>
          <w:sz w:val="22"/>
          <w:szCs w:val="22"/>
        </w:rPr>
      </w:pPr>
      <w:r w:rsidRPr="00172262">
        <w:rPr>
          <w:rFonts w:ascii="Arial" w:eastAsia="Times New Roman" w:hAnsi="Arial" w:cs="Arial"/>
          <w:color w:val="44546A" w:themeColor="text2"/>
          <w:sz w:val="22"/>
          <w:szCs w:val="22"/>
        </w:rPr>
        <w:t xml:space="preserve">Strong analytical and problem-solving skills </w:t>
      </w:r>
    </w:p>
    <w:p w14:paraId="145A158A" w14:textId="39F2A820" w:rsidR="00172262" w:rsidRPr="00172262" w:rsidRDefault="00172262" w:rsidP="00172262">
      <w:pPr>
        <w:pStyle w:val="Default"/>
        <w:numPr>
          <w:ilvl w:val="0"/>
          <w:numId w:val="30"/>
        </w:numPr>
        <w:rPr>
          <w:rFonts w:ascii="Arial" w:eastAsia="Times New Roman" w:hAnsi="Arial" w:cs="Arial"/>
          <w:color w:val="44546A" w:themeColor="text2"/>
          <w:sz w:val="22"/>
          <w:szCs w:val="22"/>
        </w:rPr>
      </w:pPr>
      <w:r w:rsidRPr="00172262">
        <w:rPr>
          <w:rFonts w:ascii="Arial" w:eastAsia="Times New Roman" w:hAnsi="Arial" w:cs="Arial"/>
          <w:color w:val="44546A" w:themeColor="text2"/>
          <w:sz w:val="22"/>
          <w:szCs w:val="22"/>
        </w:rPr>
        <w:t xml:space="preserve">Interest in embedded software and automotive systems </w:t>
      </w:r>
    </w:p>
    <w:p w14:paraId="5EF90874" w14:textId="2D28A8AC" w:rsidR="00172262" w:rsidRPr="00172262" w:rsidRDefault="00172262" w:rsidP="00172262">
      <w:pPr>
        <w:pStyle w:val="Default"/>
        <w:numPr>
          <w:ilvl w:val="0"/>
          <w:numId w:val="30"/>
        </w:numPr>
        <w:rPr>
          <w:rFonts w:ascii="Arial" w:eastAsia="Times New Roman" w:hAnsi="Arial" w:cs="Arial"/>
          <w:color w:val="44546A" w:themeColor="text2"/>
          <w:sz w:val="22"/>
          <w:szCs w:val="22"/>
        </w:rPr>
      </w:pPr>
      <w:r w:rsidRPr="00172262">
        <w:rPr>
          <w:rFonts w:ascii="Arial" w:eastAsia="Times New Roman" w:hAnsi="Arial" w:cs="Arial"/>
          <w:color w:val="44546A" w:themeColor="text2"/>
          <w:sz w:val="22"/>
          <w:szCs w:val="22"/>
        </w:rPr>
        <w:t xml:space="preserve">Detail-oriented with focus on quality and validation </w:t>
      </w:r>
    </w:p>
    <w:p w14:paraId="12C62242" w14:textId="0BDB882F" w:rsidR="00172262" w:rsidRPr="00172262" w:rsidRDefault="00172262" w:rsidP="00172262">
      <w:pPr>
        <w:pStyle w:val="Default"/>
        <w:numPr>
          <w:ilvl w:val="0"/>
          <w:numId w:val="30"/>
        </w:numPr>
        <w:rPr>
          <w:rFonts w:ascii="Arial" w:eastAsia="Times New Roman" w:hAnsi="Arial" w:cs="Arial"/>
          <w:color w:val="44546A" w:themeColor="text2"/>
          <w:sz w:val="22"/>
          <w:szCs w:val="22"/>
        </w:rPr>
      </w:pPr>
      <w:r w:rsidRPr="00172262">
        <w:rPr>
          <w:rFonts w:ascii="Arial" w:eastAsia="Times New Roman" w:hAnsi="Arial" w:cs="Arial"/>
          <w:color w:val="44546A" w:themeColor="text2"/>
          <w:sz w:val="22"/>
          <w:szCs w:val="22"/>
        </w:rPr>
        <w:t xml:space="preserve">Good communication and teamwork skills </w:t>
      </w:r>
    </w:p>
    <w:p w14:paraId="6DEA02B9" w14:textId="77777777" w:rsidR="00655634" w:rsidRDefault="00655634" w:rsidP="00120092">
      <w:pPr>
        <w:pStyle w:val="Default"/>
        <w:numPr>
          <w:ilvl w:val="0"/>
          <w:numId w:val="30"/>
        </w:numPr>
        <w:rPr>
          <w:rFonts w:ascii="Arial" w:eastAsia="Times New Roman" w:hAnsi="Arial" w:cs="Arial"/>
          <w:color w:val="44546A" w:themeColor="text2"/>
          <w:sz w:val="22"/>
          <w:szCs w:val="22"/>
        </w:rPr>
      </w:pPr>
      <w:r w:rsidRPr="00655634">
        <w:rPr>
          <w:rFonts w:ascii="Arial" w:eastAsia="Times New Roman" w:hAnsi="Arial" w:cs="Arial"/>
          <w:color w:val="44546A" w:themeColor="text2"/>
          <w:sz w:val="22"/>
          <w:szCs w:val="22"/>
        </w:rPr>
        <w:t>Eager to learn validation, automation, and tools</w:t>
      </w:r>
      <w:r w:rsidRPr="00172262">
        <w:rPr>
          <w:rFonts w:ascii="Arial" w:eastAsia="Times New Roman" w:hAnsi="Arial" w:cs="Arial"/>
          <w:color w:val="44546A" w:themeColor="text2"/>
          <w:sz w:val="22"/>
          <w:szCs w:val="22"/>
        </w:rPr>
        <w:t xml:space="preserve"> </w:t>
      </w:r>
    </w:p>
    <w:p w14:paraId="7577A53D" w14:textId="4CFF8830" w:rsidR="00655634" w:rsidRPr="00655634" w:rsidRDefault="00172262" w:rsidP="00E00DE3">
      <w:pPr>
        <w:pStyle w:val="Default"/>
        <w:numPr>
          <w:ilvl w:val="0"/>
          <w:numId w:val="30"/>
        </w:numPr>
        <w:rPr>
          <w:rFonts w:ascii="Arial" w:eastAsia="Times New Roman" w:hAnsi="Arial" w:cs="Arial"/>
          <w:color w:val="44546A" w:themeColor="text2"/>
          <w:sz w:val="22"/>
          <w:szCs w:val="22"/>
        </w:rPr>
      </w:pPr>
      <w:r w:rsidRPr="00655634">
        <w:rPr>
          <w:rFonts w:ascii="Arial" w:eastAsia="Times New Roman" w:hAnsi="Arial" w:cs="Arial"/>
          <w:color w:val="44546A" w:themeColor="text2"/>
          <w:sz w:val="22"/>
          <w:szCs w:val="22"/>
        </w:rPr>
        <w:t xml:space="preserve">Self-driven and </w:t>
      </w:r>
      <w:r w:rsidR="00655634" w:rsidRPr="00655634">
        <w:rPr>
          <w:rFonts w:ascii="Arial" w:eastAsia="Times New Roman" w:hAnsi="Arial" w:cs="Arial"/>
          <w:color w:val="44546A" w:themeColor="text2"/>
          <w:sz w:val="22"/>
          <w:szCs w:val="22"/>
        </w:rPr>
        <w:t>curious</w:t>
      </w:r>
    </w:p>
    <w:p w14:paraId="01BB804B" w14:textId="77777777" w:rsidR="005B67AC" w:rsidRPr="00707745" w:rsidRDefault="005B67AC" w:rsidP="005B67AC">
      <w:pPr>
        <w:pStyle w:val="Default"/>
        <w:ind w:left="360"/>
        <w:rPr>
          <w:rFonts w:ascii="Arial" w:eastAsia="Times New Roman" w:hAnsi="Arial" w:cs="Arial"/>
          <w:color w:val="44546A" w:themeColor="text2"/>
          <w:sz w:val="22"/>
          <w:szCs w:val="22"/>
        </w:rPr>
      </w:pPr>
    </w:p>
    <w:p w14:paraId="614E75E9" w14:textId="77777777" w:rsidR="00707745" w:rsidRPr="00707745" w:rsidRDefault="00707745" w:rsidP="00707745">
      <w:pPr>
        <w:pStyle w:val="Default"/>
        <w:rPr>
          <w:rFonts w:ascii="Arial" w:eastAsia="Times New Roman" w:hAnsi="Arial" w:cs="Arial"/>
          <w:b/>
          <w:bCs/>
          <w:color w:val="ED7D31" w:themeColor="accent2"/>
          <w:sz w:val="22"/>
          <w:szCs w:val="22"/>
        </w:rPr>
      </w:pPr>
      <w:r w:rsidRPr="00707745">
        <w:rPr>
          <w:rFonts w:ascii="Arial" w:eastAsia="Times New Roman" w:hAnsi="Arial" w:cs="Arial"/>
          <w:b/>
          <w:bCs/>
          <w:color w:val="ED7D31" w:themeColor="accent2"/>
          <w:sz w:val="22"/>
          <w:szCs w:val="22"/>
        </w:rPr>
        <w:t>WHAT YOU WILL GAIN</w:t>
      </w:r>
    </w:p>
    <w:p w14:paraId="1D6C2611" w14:textId="2C12C3A8" w:rsidR="0023443E" w:rsidRPr="0023443E" w:rsidRDefault="0023443E" w:rsidP="0023443E">
      <w:pPr>
        <w:pStyle w:val="Default"/>
        <w:numPr>
          <w:ilvl w:val="0"/>
          <w:numId w:val="31"/>
        </w:numPr>
        <w:rPr>
          <w:rFonts w:ascii="Arial" w:eastAsia="Times New Roman" w:hAnsi="Arial" w:cs="Arial"/>
          <w:color w:val="44546A" w:themeColor="text2"/>
          <w:sz w:val="22"/>
          <w:szCs w:val="22"/>
        </w:rPr>
      </w:pPr>
      <w:r w:rsidRPr="0023443E">
        <w:rPr>
          <w:rFonts w:ascii="Arial" w:eastAsia="Times New Roman" w:hAnsi="Arial" w:cs="Arial"/>
          <w:color w:val="44546A" w:themeColor="text2"/>
          <w:sz w:val="22"/>
          <w:szCs w:val="22"/>
        </w:rPr>
        <w:t xml:space="preserve">Experience in automotive embedded SW validation </w:t>
      </w:r>
    </w:p>
    <w:p w14:paraId="58FD0C9A" w14:textId="03F99182" w:rsidR="0023443E" w:rsidRPr="0023443E" w:rsidRDefault="0023443E" w:rsidP="0023443E">
      <w:pPr>
        <w:pStyle w:val="Default"/>
        <w:numPr>
          <w:ilvl w:val="0"/>
          <w:numId w:val="31"/>
        </w:numPr>
        <w:rPr>
          <w:rFonts w:ascii="Arial" w:eastAsia="Times New Roman" w:hAnsi="Arial" w:cs="Arial"/>
          <w:color w:val="44546A" w:themeColor="text2"/>
          <w:sz w:val="22"/>
          <w:szCs w:val="22"/>
        </w:rPr>
      </w:pPr>
      <w:r w:rsidRPr="0023443E">
        <w:rPr>
          <w:rFonts w:ascii="Arial" w:eastAsia="Times New Roman" w:hAnsi="Arial" w:cs="Arial"/>
          <w:color w:val="44546A" w:themeColor="text2"/>
          <w:sz w:val="22"/>
          <w:szCs w:val="22"/>
        </w:rPr>
        <w:t xml:space="preserve">Exposure to ASPICE and V-cycle practices </w:t>
      </w:r>
    </w:p>
    <w:p w14:paraId="7ED95326" w14:textId="184FDC87" w:rsidR="0023443E" w:rsidRPr="0023443E" w:rsidRDefault="0023443E" w:rsidP="0023443E">
      <w:pPr>
        <w:pStyle w:val="Default"/>
        <w:numPr>
          <w:ilvl w:val="0"/>
          <w:numId w:val="31"/>
        </w:numPr>
        <w:rPr>
          <w:rFonts w:ascii="Arial" w:eastAsia="Times New Roman" w:hAnsi="Arial" w:cs="Arial"/>
          <w:color w:val="44546A" w:themeColor="text2"/>
          <w:sz w:val="22"/>
          <w:szCs w:val="22"/>
        </w:rPr>
      </w:pPr>
      <w:r w:rsidRPr="0023443E">
        <w:rPr>
          <w:rFonts w:ascii="Arial" w:eastAsia="Times New Roman" w:hAnsi="Arial" w:cs="Arial"/>
          <w:color w:val="44546A" w:themeColor="text2"/>
          <w:sz w:val="22"/>
          <w:szCs w:val="22"/>
        </w:rPr>
        <w:t xml:space="preserve">Hands-on work with test automation and HIL systems </w:t>
      </w:r>
    </w:p>
    <w:p w14:paraId="301C4103" w14:textId="77777777" w:rsidR="00624945" w:rsidRPr="00624945" w:rsidRDefault="00624945" w:rsidP="00624945">
      <w:pPr>
        <w:pStyle w:val="Default"/>
        <w:numPr>
          <w:ilvl w:val="0"/>
          <w:numId w:val="31"/>
        </w:numPr>
        <w:rPr>
          <w:rFonts w:ascii="Arial" w:eastAsia="Times New Roman" w:hAnsi="Arial" w:cs="Arial"/>
          <w:color w:val="44546A" w:themeColor="text2"/>
          <w:sz w:val="22"/>
          <w:szCs w:val="22"/>
        </w:rPr>
      </w:pPr>
      <w:r w:rsidRPr="00624945">
        <w:rPr>
          <w:rFonts w:ascii="Arial" w:eastAsia="Times New Roman" w:hAnsi="Arial" w:cs="Arial"/>
          <w:color w:val="44546A" w:themeColor="text2"/>
          <w:sz w:val="22"/>
          <w:szCs w:val="22"/>
        </w:rPr>
        <w:t>Hands-on experience with AI-assisted tools in engineering workflows</w:t>
      </w:r>
    </w:p>
    <w:p w14:paraId="2C419519" w14:textId="0E0E7E01" w:rsidR="0023443E" w:rsidRPr="0023443E" w:rsidRDefault="0023443E" w:rsidP="0023443E">
      <w:pPr>
        <w:pStyle w:val="Default"/>
        <w:numPr>
          <w:ilvl w:val="0"/>
          <w:numId w:val="31"/>
        </w:numPr>
        <w:rPr>
          <w:rFonts w:ascii="Arial" w:eastAsia="Times New Roman" w:hAnsi="Arial" w:cs="Arial"/>
          <w:color w:val="44546A" w:themeColor="text2"/>
          <w:sz w:val="22"/>
          <w:szCs w:val="22"/>
        </w:rPr>
      </w:pPr>
      <w:r w:rsidRPr="0023443E">
        <w:rPr>
          <w:rFonts w:ascii="Arial" w:eastAsia="Times New Roman" w:hAnsi="Arial" w:cs="Arial"/>
          <w:color w:val="44546A" w:themeColor="text2"/>
          <w:sz w:val="22"/>
          <w:szCs w:val="22"/>
        </w:rPr>
        <w:t xml:space="preserve">Opportunity to work with global teams </w:t>
      </w:r>
    </w:p>
    <w:p w14:paraId="6B01BDD1" w14:textId="5D049858" w:rsidR="0023443E" w:rsidRPr="0023443E" w:rsidRDefault="0023443E" w:rsidP="0023443E">
      <w:pPr>
        <w:pStyle w:val="Default"/>
        <w:numPr>
          <w:ilvl w:val="0"/>
          <w:numId w:val="31"/>
        </w:numPr>
        <w:rPr>
          <w:rFonts w:ascii="Arial" w:eastAsia="Times New Roman" w:hAnsi="Arial" w:cs="Arial"/>
          <w:color w:val="44546A" w:themeColor="text2"/>
          <w:sz w:val="22"/>
          <w:szCs w:val="22"/>
        </w:rPr>
      </w:pPr>
      <w:r w:rsidRPr="0023443E">
        <w:rPr>
          <w:rFonts w:ascii="Arial" w:eastAsia="Times New Roman" w:hAnsi="Arial" w:cs="Arial"/>
          <w:color w:val="44546A" w:themeColor="text2"/>
          <w:sz w:val="22"/>
          <w:szCs w:val="22"/>
        </w:rPr>
        <w:t>Strong foundation in embedded validation and automotive engineering</w:t>
      </w:r>
    </w:p>
    <w:sectPr w:rsidR="0023443E" w:rsidRPr="0023443E" w:rsidSect="00655A3B">
      <w:headerReference w:type="default" r:id="rId9"/>
      <w:footerReference w:type="default" r:id="rId10"/>
      <w:type w:val="continuous"/>
      <w:pgSz w:w="11906" w:h="16838" w:code="9"/>
      <w:pgMar w:top="2340" w:right="720" w:bottom="1170" w:left="720" w:header="0" w:footer="340" w:gutter="0"/>
      <w:cols w:space="27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1B2CC" w14:textId="77777777" w:rsidR="00210676" w:rsidRDefault="00210676">
      <w:r>
        <w:separator/>
      </w:r>
    </w:p>
  </w:endnote>
  <w:endnote w:type="continuationSeparator" w:id="0">
    <w:p w14:paraId="511A9162" w14:textId="77777777" w:rsidR="00210676" w:rsidRDefault="00210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auto"/>
    <w:pitch w:val="variable"/>
    <w:sig w:usb0="E1000AEF" w:usb1="5000A1FF" w:usb2="00000000" w:usb3="00000000" w:csb0="000001BF" w:csb1="00000000"/>
  </w:font>
  <w:font w:name="Gotham Medium">
    <w:altName w:val="Calibri"/>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51F79" w14:textId="77777777" w:rsidR="00D951B1" w:rsidRDefault="00A95418" w:rsidP="003845A5">
    <w:pPr>
      <w:pStyle w:val="TENewsSubItal"/>
    </w:pPr>
    <w:r>
      <w:rPr>
        <w:noProof/>
      </w:rPr>
      <mc:AlternateContent>
        <mc:Choice Requires="wpg">
          <w:drawing>
            <wp:anchor distT="0" distB="0" distL="114300" distR="114300" simplePos="0" relativeHeight="251660288" behindDoc="0" locked="0" layoutInCell="1" allowOverlap="1" wp14:anchorId="448273AE" wp14:editId="5B9CC3DC">
              <wp:simplePos x="0" y="0"/>
              <wp:positionH relativeFrom="column">
                <wp:posOffset>0</wp:posOffset>
              </wp:positionH>
              <wp:positionV relativeFrom="paragraph">
                <wp:posOffset>-635</wp:posOffset>
              </wp:positionV>
              <wp:extent cx="6771640" cy="69850"/>
              <wp:effectExtent l="0" t="0" r="0" b="6350"/>
              <wp:wrapNone/>
              <wp:docPr id="9" name="Group 9"/>
              <wp:cNvGraphicFramePr/>
              <a:graphic xmlns:a="http://schemas.openxmlformats.org/drawingml/2006/main">
                <a:graphicData uri="http://schemas.microsoft.com/office/word/2010/wordprocessingGroup">
                  <wpg:wgp>
                    <wpg:cNvGrpSpPr/>
                    <wpg:grpSpPr>
                      <a:xfrm>
                        <a:off x="0" y="0"/>
                        <a:ext cx="6771640" cy="69850"/>
                        <a:chOff x="0" y="0"/>
                        <a:chExt cx="6771640" cy="69850"/>
                      </a:xfrm>
                    </wpg:grpSpPr>
                    <wps:wsp>
                      <wps:cNvPr id="10" name="Rectangle 10"/>
                      <wps:cNvSpPr/>
                      <wps:spPr>
                        <a:xfrm>
                          <a:off x="0" y="0"/>
                          <a:ext cx="698500" cy="69850"/>
                        </a:xfrm>
                        <a:prstGeom prst="rect">
                          <a:avLst/>
                        </a:prstGeom>
                        <a:solidFill>
                          <a:srgbClr val="E983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676275" y="0"/>
                          <a:ext cx="6095365" cy="69850"/>
                        </a:xfrm>
                        <a:prstGeom prst="rect">
                          <a:avLst/>
                        </a:prstGeom>
                        <a:solidFill>
                          <a:srgbClr val="0066A1"/>
                        </a:solidFill>
                        <a:ln>
                          <a:noFill/>
                        </a:ln>
                        <a:effectLst/>
                      </wps:spPr>
                      <wps:style>
                        <a:lnRef idx="1">
                          <a:schemeClr val="accent1"/>
                        </a:lnRef>
                        <a:fillRef idx="3">
                          <a:schemeClr val="accent1"/>
                        </a:fillRef>
                        <a:effectRef idx="2">
                          <a:schemeClr val="accent1"/>
                        </a:effectRef>
                        <a:fontRef idx="minor">
                          <a:schemeClr val="lt1"/>
                        </a:fontRef>
                      </wps:style>
                      <wps:txbx>
                        <w:txbxContent>
                          <w:p w14:paraId="2812AD1C" w14:textId="77777777" w:rsidR="00A95418" w:rsidRDefault="00A95418" w:rsidP="00A95418">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8273AE" id="Group 9" o:spid="_x0000_s1026" style="position:absolute;margin-left:0;margin-top:-.05pt;width:533.2pt;height:5.5pt;z-index:251660288;mso-width-relative:margin;mso-height-relative:margin" coordsize="67716,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">
              <v:rect id="Rectangle 10" o:spid="_x0000_s1027" style="position:absolute;width:6985;height: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" fillcolor="#e98300" stroked="f" strokeweight=".5pt"/>
              <v:rect id="Rectangle 11" o:spid="_x0000_s1028" style="position:absolute;left:6762;width:60954;height: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" fillcolor="#0066a1" stroked="f" strokeweight=".5pt">
                <v:textbox>
                  <w:txbxContent>
                    <w:p w14:paraId="2812AD1C" w14:textId="77777777" w:rsidR="00A95418" w:rsidRDefault="00A95418" w:rsidP="00A95418">
                      <w:pPr>
                        <w:jc w:val="center"/>
                      </w:pPr>
                      <w:r>
                        <w:t xml:space="preserve"> </w:t>
                      </w:r>
                    </w:p>
                  </w:txbxContent>
                </v:textbox>
              </v:rect>
            </v:group>
          </w:pict>
        </mc:Fallback>
      </mc:AlternateContent>
    </w:r>
  </w:p>
  <w:p w14:paraId="23853BCD" w14:textId="77777777" w:rsidR="00D951B1" w:rsidRDefault="00D951B1" w:rsidP="003845A5">
    <w:pPr>
      <w:pStyle w:val="TENewsSubItal"/>
    </w:pPr>
    <w:r>
      <w:t xml:space="preserve">Page </w:t>
    </w:r>
    <w:r w:rsidRPr="003A137E">
      <w:fldChar w:fldCharType="begin"/>
    </w:r>
    <w:r w:rsidRPr="003A137E">
      <w:instrText xml:space="preserve"> PAGE  </w:instrText>
    </w:r>
    <w:r w:rsidRPr="003A137E">
      <w:fldChar w:fldCharType="separate"/>
    </w:r>
    <w:r w:rsidR="009B7E73">
      <w:rPr>
        <w:noProof/>
      </w:rPr>
      <w:t>1</w:t>
    </w:r>
    <w:r w:rsidRPr="003A137E">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1D83D" w14:textId="77777777" w:rsidR="00210676" w:rsidRDefault="00210676">
      <w:r>
        <w:separator/>
      </w:r>
    </w:p>
  </w:footnote>
  <w:footnote w:type="continuationSeparator" w:id="0">
    <w:p w14:paraId="47A7513D" w14:textId="77777777" w:rsidR="00210676" w:rsidRDefault="002106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CE26E" w14:textId="458E50F0" w:rsidR="008B7815" w:rsidRDefault="00655A3B">
    <w:pPr>
      <w:pStyle w:val="Header"/>
    </w:pPr>
    <w:r w:rsidRPr="00655A3B">
      <w:rPr>
        <w:noProof/>
      </w:rPr>
      <w:drawing>
        <wp:anchor distT="0" distB="0" distL="114300" distR="114300" simplePos="0" relativeHeight="251661312" behindDoc="0" locked="0" layoutInCell="1" allowOverlap="1" wp14:anchorId="7FC3D8DB" wp14:editId="65F6DDB4">
          <wp:simplePos x="0" y="0"/>
          <wp:positionH relativeFrom="column">
            <wp:posOffset>-279400</wp:posOffset>
          </wp:positionH>
          <wp:positionV relativeFrom="paragraph">
            <wp:posOffset>114300</wp:posOffset>
          </wp:positionV>
          <wp:extent cx="7258050" cy="1116965"/>
          <wp:effectExtent l="0" t="0" r="0" b="6985"/>
          <wp:wrapNone/>
          <wp:docPr id="224143811" name="Picture 1" descr="A collage of different types of electric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87090" name="Picture 1" descr="A collage of different types of electrical components&#10;&#10;AI-generated content may be incorrect."/>
                  <pic:cNvPicPr/>
                </pic:nvPicPr>
                <pic:blipFill>
                  <a:blip r:embed="rId1"/>
                  <a:stretch>
                    <a:fillRect/>
                  </a:stretch>
                </pic:blipFill>
                <pic:spPr>
                  <a:xfrm>
                    <a:off x="0" y="0"/>
                    <a:ext cx="7258050" cy="111696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B1A"/>
    <w:multiLevelType w:val="multilevel"/>
    <w:tmpl w:val="17D6DE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C2294"/>
    <w:multiLevelType w:val="multilevel"/>
    <w:tmpl w:val="5484D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65663"/>
    <w:multiLevelType w:val="hybridMultilevel"/>
    <w:tmpl w:val="C9EA8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338BE"/>
    <w:multiLevelType w:val="hybridMultilevel"/>
    <w:tmpl w:val="303AB0DA"/>
    <w:lvl w:ilvl="0" w:tplc="3E2A5E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30146FF"/>
    <w:multiLevelType w:val="hybridMultilevel"/>
    <w:tmpl w:val="0658D50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3A12B2C"/>
    <w:multiLevelType w:val="hybridMultilevel"/>
    <w:tmpl w:val="C9289F9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 w15:restartNumberingAfterBreak="0">
    <w:nsid w:val="15CB4279"/>
    <w:multiLevelType w:val="multilevel"/>
    <w:tmpl w:val="C7E0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635D5"/>
    <w:multiLevelType w:val="hybridMultilevel"/>
    <w:tmpl w:val="06FEB984"/>
    <w:lvl w:ilvl="0" w:tplc="1150781A">
      <w:start w:val="1"/>
      <w:numFmt w:val="bullet"/>
      <w:lvlText w:val="•"/>
      <w:lvlJc w:val="left"/>
      <w:pPr>
        <w:tabs>
          <w:tab w:val="num" w:pos="720"/>
        </w:tabs>
        <w:ind w:left="720" w:hanging="360"/>
      </w:pPr>
      <w:rPr>
        <w:rFonts w:ascii="Arial" w:hAnsi="Arial" w:hint="default"/>
      </w:rPr>
    </w:lvl>
    <w:lvl w:ilvl="1" w:tplc="FE802580" w:tentative="1">
      <w:start w:val="1"/>
      <w:numFmt w:val="bullet"/>
      <w:lvlText w:val="•"/>
      <w:lvlJc w:val="left"/>
      <w:pPr>
        <w:tabs>
          <w:tab w:val="num" w:pos="1440"/>
        </w:tabs>
        <w:ind w:left="1440" w:hanging="360"/>
      </w:pPr>
      <w:rPr>
        <w:rFonts w:ascii="Arial" w:hAnsi="Arial" w:hint="default"/>
      </w:rPr>
    </w:lvl>
    <w:lvl w:ilvl="2" w:tplc="1A94ED2C" w:tentative="1">
      <w:start w:val="1"/>
      <w:numFmt w:val="bullet"/>
      <w:lvlText w:val="•"/>
      <w:lvlJc w:val="left"/>
      <w:pPr>
        <w:tabs>
          <w:tab w:val="num" w:pos="2160"/>
        </w:tabs>
        <w:ind w:left="2160" w:hanging="360"/>
      </w:pPr>
      <w:rPr>
        <w:rFonts w:ascii="Arial" w:hAnsi="Arial" w:hint="default"/>
      </w:rPr>
    </w:lvl>
    <w:lvl w:ilvl="3" w:tplc="48F8A642" w:tentative="1">
      <w:start w:val="1"/>
      <w:numFmt w:val="bullet"/>
      <w:lvlText w:val="•"/>
      <w:lvlJc w:val="left"/>
      <w:pPr>
        <w:tabs>
          <w:tab w:val="num" w:pos="2880"/>
        </w:tabs>
        <w:ind w:left="2880" w:hanging="360"/>
      </w:pPr>
      <w:rPr>
        <w:rFonts w:ascii="Arial" w:hAnsi="Arial" w:hint="default"/>
      </w:rPr>
    </w:lvl>
    <w:lvl w:ilvl="4" w:tplc="9D205A78" w:tentative="1">
      <w:start w:val="1"/>
      <w:numFmt w:val="bullet"/>
      <w:lvlText w:val="•"/>
      <w:lvlJc w:val="left"/>
      <w:pPr>
        <w:tabs>
          <w:tab w:val="num" w:pos="3600"/>
        </w:tabs>
        <w:ind w:left="3600" w:hanging="360"/>
      </w:pPr>
      <w:rPr>
        <w:rFonts w:ascii="Arial" w:hAnsi="Arial" w:hint="default"/>
      </w:rPr>
    </w:lvl>
    <w:lvl w:ilvl="5" w:tplc="3EAA4F58" w:tentative="1">
      <w:start w:val="1"/>
      <w:numFmt w:val="bullet"/>
      <w:lvlText w:val="•"/>
      <w:lvlJc w:val="left"/>
      <w:pPr>
        <w:tabs>
          <w:tab w:val="num" w:pos="4320"/>
        </w:tabs>
        <w:ind w:left="4320" w:hanging="360"/>
      </w:pPr>
      <w:rPr>
        <w:rFonts w:ascii="Arial" w:hAnsi="Arial" w:hint="default"/>
      </w:rPr>
    </w:lvl>
    <w:lvl w:ilvl="6" w:tplc="73366C0C" w:tentative="1">
      <w:start w:val="1"/>
      <w:numFmt w:val="bullet"/>
      <w:lvlText w:val="•"/>
      <w:lvlJc w:val="left"/>
      <w:pPr>
        <w:tabs>
          <w:tab w:val="num" w:pos="5040"/>
        </w:tabs>
        <w:ind w:left="5040" w:hanging="360"/>
      </w:pPr>
      <w:rPr>
        <w:rFonts w:ascii="Arial" w:hAnsi="Arial" w:hint="default"/>
      </w:rPr>
    </w:lvl>
    <w:lvl w:ilvl="7" w:tplc="6400DDEC" w:tentative="1">
      <w:start w:val="1"/>
      <w:numFmt w:val="bullet"/>
      <w:lvlText w:val="•"/>
      <w:lvlJc w:val="left"/>
      <w:pPr>
        <w:tabs>
          <w:tab w:val="num" w:pos="5760"/>
        </w:tabs>
        <w:ind w:left="5760" w:hanging="360"/>
      </w:pPr>
      <w:rPr>
        <w:rFonts w:ascii="Arial" w:hAnsi="Arial" w:hint="default"/>
      </w:rPr>
    </w:lvl>
    <w:lvl w:ilvl="8" w:tplc="4BAA484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F2055E6"/>
    <w:multiLevelType w:val="multilevel"/>
    <w:tmpl w:val="58B4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D1DDE"/>
    <w:multiLevelType w:val="multilevel"/>
    <w:tmpl w:val="F21A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03AD9"/>
    <w:multiLevelType w:val="multilevel"/>
    <w:tmpl w:val="A9DA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C46216"/>
    <w:multiLevelType w:val="hybridMultilevel"/>
    <w:tmpl w:val="A9189E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2CC33C1"/>
    <w:multiLevelType w:val="multilevel"/>
    <w:tmpl w:val="3C9E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D0300"/>
    <w:multiLevelType w:val="multilevel"/>
    <w:tmpl w:val="9B2C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A87FCD"/>
    <w:multiLevelType w:val="hybridMultilevel"/>
    <w:tmpl w:val="C0ECB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123E7D"/>
    <w:multiLevelType w:val="multilevel"/>
    <w:tmpl w:val="16F6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B4EEA"/>
    <w:multiLevelType w:val="multilevel"/>
    <w:tmpl w:val="5484D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944844"/>
    <w:multiLevelType w:val="multilevel"/>
    <w:tmpl w:val="3FD08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060E8"/>
    <w:multiLevelType w:val="multilevel"/>
    <w:tmpl w:val="FE7E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95BB3"/>
    <w:multiLevelType w:val="multilevel"/>
    <w:tmpl w:val="5BE86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06256F"/>
    <w:multiLevelType w:val="hybridMultilevel"/>
    <w:tmpl w:val="767ABDEA"/>
    <w:lvl w:ilvl="0" w:tplc="89FC124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D07526"/>
    <w:multiLevelType w:val="hybridMultilevel"/>
    <w:tmpl w:val="5D6C5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A35C5E"/>
    <w:multiLevelType w:val="multilevel"/>
    <w:tmpl w:val="A53E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76F26"/>
    <w:multiLevelType w:val="multilevel"/>
    <w:tmpl w:val="852C5F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5A1690D"/>
    <w:multiLevelType w:val="multilevel"/>
    <w:tmpl w:val="DB56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E4383A"/>
    <w:multiLevelType w:val="multilevel"/>
    <w:tmpl w:val="A17C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3734B"/>
    <w:multiLevelType w:val="multilevel"/>
    <w:tmpl w:val="B5E8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902A7C"/>
    <w:multiLevelType w:val="multilevel"/>
    <w:tmpl w:val="0F18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93B0C"/>
    <w:multiLevelType w:val="multilevel"/>
    <w:tmpl w:val="E0DA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8D63CB"/>
    <w:multiLevelType w:val="multilevel"/>
    <w:tmpl w:val="5D8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2A72EF"/>
    <w:multiLevelType w:val="multilevel"/>
    <w:tmpl w:val="30CC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25243"/>
    <w:multiLevelType w:val="hybridMultilevel"/>
    <w:tmpl w:val="1DB0517C"/>
    <w:lvl w:ilvl="0" w:tplc="89FC1248">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D107B0"/>
    <w:multiLevelType w:val="multilevel"/>
    <w:tmpl w:val="1F1E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D07A6"/>
    <w:multiLevelType w:val="multilevel"/>
    <w:tmpl w:val="38A6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112D2E"/>
    <w:multiLevelType w:val="multilevel"/>
    <w:tmpl w:val="D2A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327660"/>
    <w:multiLevelType w:val="hybridMultilevel"/>
    <w:tmpl w:val="BBA64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52615ED"/>
    <w:multiLevelType w:val="multilevel"/>
    <w:tmpl w:val="3C004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E252502"/>
    <w:multiLevelType w:val="multilevel"/>
    <w:tmpl w:val="FDD4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951830">
    <w:abstractNumId w:val="3"/>
  </w:num>
  <w:num w:numId="2" w16cid:durableId="2034308826">
    <w:abstractNumId w:val="4"/>
  </w:num>
  <w:num w:numId="3" w16cid:durableId="630673837">
    <w:abstractNumId w:val="7"/>
  </w:num>
  <w:num w:numId="4" w16cid:durableId="51734231">
    <w:abstractNumId w:val="21"/>
  </w:num>
  <w:num w:numId="5" w16cid:durableId="2018574402">
    <w:abstractNumId w:val="2"/>
  </w:num>
  <w:num w:numId="6" w16cid:durableId="1982534272">
    <w:abstractNumId w:val="14"/>
  </w:num>
  <w:num w:numId="7" w16cid:durableId="97024637">
    <w:abstractNumId w:val="31"/>
  </w:num>
  <w:num w:numId="8" w16cid:durableId="1136214563">
    <w:abstractNumId w:val="20"/>
  </w:num>
  <w:num w:numId="9" w16cid:durableId="1452436255">
    <w:abstractNumId w:val="5"/>
  </w:num>
  <w:num w:numId="10" w16cid:durableId="139426545">
    <w:abstractNumId w:val="23"/>
  </w:num>
  <w:num w:numId="11" w16cid:durableId="1586836583">
    <w:abstractNumId w:val="6"/>
  </w:num>
  <w:num w:numId="12" w16cid:durableId="1427188084">
    <w:abstractNumId w:val="11"/>
  </w:num>
  <w:num w:numId="13" w16cid:durableId="1850244821">
    <w:abstractNumId w:val="9"/>
  </w:num>
  <w:num w:numId="14" w16cid:durableId="1816333313">
    <w:abstractNumId w:val="13"/>
  </w:num>
  <w:num w:numId="15" w16cid:durableId="1132599377">
    <w:abstractNumId w:val="33"/>
  </w:num>
  <w:num w:numId="16" w16cid:durableId="1559976329">
    <w:abstractNumId w:val="35"/>
  </w:num>
  <w:num w:numId="17" w16cid:durableId="832179395">
    <w:abstractNumId w:val="0"/>
  </w:num>
  <w:num w:numId="18" w16cid:durableId="505290842">
    <w:abstractNumId w:val="10"/>
  </w:num>
  <w:num w:numId="19" w16cid:durableId="2078089135">
    <w:abstractNumId w:val="24"/>
  </w:num>
  <w:num w:numId="20" w16cid:durableId="1934123312">
    <w:abstractNumId w:val="29"/>
  </w:num>
  <w:num w:numId="21" w16cid:durableId="505093220">
    <w:abstractNumId w:val="15"/>
  </w:num>
  <w:num w:numId="22" w16cid:durableId="2126070376">
    <w:abstractNumId w:val="30"/>
  </w:num>
  <w:num w:numId="23" w16cid:durableId="1483890144">
    <w:abstractNumId w:val="25"/>
  </w:num>
  <w:num w:numId="24" w16cid:durableId="913004826">
    <w:abstractNumId w:val="12"/>
  </w:num>
  <w:num w:numId="25" w16cid:durableId="634484434">
    <w:abstractNumId w:val="16"/>
  </w:num>
  <w:num w:numId="26" w16cid:durableId="1129588851">
    <w:abstractNumId w:val="1"/>
  </w:num>
  <w:num w:numId="27" w16cid:durableId="1228372163">
    <w:abstractNumId w:val="17"/>
  </w:num>
  <w:num w:numId="28" w16cid:durableId="139463892">
    <w:abstractNumId w:val="19"/>
  </w:num>
  <w:num w:numId="29" w16cid:durableId="1373113111">
    <w:abstractNumId w:val="36"/>
  </w:num>
  <w:num w:numId="30" w16cid:durableId="1706365796">
    <w:abstractNumId w:val="34"/>
  </w:num>
  <w:num w:numId="31" w16cid:durableId="32073082">
    <w:abstractNumId w:val="8"/>
  </w:num>
  <w:num w:numId="32" w16cid:durableId="1523399448">
    <w:abstractNumId w:val="37"/>
  </w:num>
  <w:num w:numId="33" w16cid:durableId="1568881329">
    <w:abstractNumId w:val="27"/>
  </w:num>
  <w:num w:numId="34" w16cid:durableId="63456289">
    <w:abstractNumId w:val="28"/>
  </w:num>
  <w:num w:numId="35" w16cid:durableId="1337687893">
    <w:abstractNumId w:val="32"/>
  </w:num>
  <w:num w:numId="36" w16cid:durableId="852841576">
    <w:abstractNumId w:val="22"/>
  </w:num>
  <w:num w:numId="37" w16cid:durableId="1878809771">
    <w:abstractNumId w:val="26"/>
  </w:num>
  <w:num w:numId="38" w16cid:durableId="5410137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doNotShadeFormData/>
  <w:characterSpacingControl w:val="doNotCompress"/>
  <w:hdrShapeDefaults>
    <o:shapedefaults v:ext="edit" spidmax="2050">
      <o:colormru v:ext="edit" colors="#5ba1c4"/>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A63"/>
    <w:rsid w:val="0000463F"/>
    <w:rsid w:val="00007063"/>
    <w:rsid w:val="0002034B"/>
    <w:rsid w:val="00021201"/>
    <w:rsid w:val="0003279A"/>
    <w:rsid w:val="0003425F"/>
    <w:rsid w:val="000626B4"/>
    <w:rsid w:val="00080996"/>
    <w:rsid w:val="0008289A"/>
    <w:rsid w:val="000A1C39"/>
    <w:rsid w:val="000A61C5"/>
    <w:rsid w:val="000C474B"/>
    <w:rsid w:val="000D3238"/>
    <w:rsid w:val="000D424B"/>
    <w:rsid w:val="000E1087"/>
    <w:rsid w:val="000F5233"/>
    <w:rsid w:val="0010006E"/>
    <w:rsid w:val="0010533A"/>
    <w:rsid w:val="00125903"/>
    <w:rsid w:val="00125B19"/>
    <w:rsid w:val="00137865"/>
    <w:rsid w:val="00145D78"/>
    <w:rsid w:val="00146DCA"/>
    <w:rsid w:val="00147129"/>
    <w:rsid w:val="00152D27"/>
    <w:rsid w:val="00153742"/>
    <w:rsid w:val="00157D5F"/>
    <w:rsid w:val="00160027"/>
    <w:rsid w:val="00162AD2"/>
    <w:rsid w:val="00171335"/>
    <w:rsid w:val="00172262"/>
    <w:rsid w:val="00173061"/>
    <w:rsid w:val="00180CC7"/>
    <w:rsid w:val="001871BE"/>
    <w:rsid w:val="0019473C"/>
    <w:rsid w:val="00197ED4"/>
    <w:rsid w:val="001B4AC2"/>
    <w:rsid w:val="001B7B0F"/>
    <w:rsid w:val="001D327A"/>
    <w:rsid w:val="001D6C14"/>
    <w:rsid w:val="001E0473"/>
    <w:rsid w:val="001E16F2"/>
    <w:rsid w:val="001F18FE"/>
    <w:rsid w:val="00210098"/>
    <w:rsid w:val="00210676"/>
    <w:rsid w:val="00215B17"/>
    <w:rsid w:val="002275BE"/>
    <w:rsid w:val="00227FA5"/>
    <w:rsid w:val="0023443E"/>
    <w:rsid w:val="00243F5C"/>
    <w:rsid w:val="00263567"/>
    <w:rsid w:val="0027066A"/>
    <w:rsid w:val="00270852"/>
    <w:rsid w:val="002733B6"/>
    <w:rsid w:val="00285764"/>
    <w:rsid w:val="00292AC6"/>
    <w:rsid w:val="00293503"/>
    <w:rsid w:val="00295571"/>
    <w:rsid w:val="00296F19"/>
    <w:rsid w:val="002A04C5"/>
    <w:rsid w:val="002B032D"/>
    <w:rsid w:val="002B6105"/>
    <w:rsid w:val="002C0C23"/>
    <w:rsid w:val="002E18A4"/>
    <w:rsid w:val="002E328B"/>
    <w:rsid w:val="003058C5"/>
    <w:rsid w:val="00320FAD"/>
    <w:rsid w:val="0035209D"/>
    <w:rsid w:val="00354FEA"/>
    <w:rsid w:val="00380ECF"/>
    <w:rsid w:val="003845A5"/>
    <w:rsid w:val="00385702"/>
    <w:rsid w:val="00386737"/>
    <w:rsid w:val="003B4B98"/>
    <w:rsid w:val="003C57B4"/>
    <w:rsid w:val="003F5F47"/>
    <w:rsid w:val="003F61E6"/>
    <w:rsid w:val="003F654F"/>
    <w:rsid w:val="00414198"/>
    <w:rsid w:val="00437753"/>
    <w:rsid w:val="004435B1"/>
    <w:rsid w:val="00475676"/>
    <w:rsid w:val="00484E73"/>
    <w:rsid w:val="0048649C"/>
    <w:rsid w:val="00497948"/>
    <w:rsid w:val="004A02E8"/>
    <w:rsid w:val="004D772D"/>
    <w:rsid w:val="004E6AB3"/>
    <w:rsid w:val="004F4AA6"/>
    <w:rsid w:val="004F5DEA"/>
    <w:rsid w:val="0050111F"/>
    <w:rsid w:val="005019D1"/>
    <w:rsid w:val="00503B1E"/>
    <w:rsid w:val="00507B2E"/>
    <w:rsid w:val="00515165"/>
    <w:rsid w:val="00516242"/>
    <w:rsid w:val="00520091"/>
    <w:rsid w:val="00520BD4"/>
    <w:rsid w:val="0053235E"/>
    <w:rsid w:val="00556B86"/>
    <w:rsid w:val="005665EE"/>
    <w:rsid w:val="00574806"/>
    <w:rsid w:val="005753A5"/>
    <w:rsid w:val="005836A9"/>
    <w:rsid w:val="00597A82"/>
    <w:rsid w:val="005A3FEB"/>
    <w:rsid w:val="005B67AC"/>
    <w:rsid w:val="005B6EA0"/>
    <w:rsid w:val="005C7B6E"/>
    <w:rsid w:val="005D71A4"/>
    <w:rsid w:val="005E1446"/>
    <w:rsid w:val="005E3E8E"/>
    <w:rsid w:val="005E628A"/>
    <w:rsid w:val="005F39B8"/>
    <w:rsid w:val="00612BF7"/>
    <w:rsid w:val="006133CD"/>
    <w:rsid w:val="006135F5"/>
    <w:rsid w:val="00622E20"/>
    <w:rsid w:val="00624945"/>
    <w:rsid w:val="00627B05"/>
    <w:rsid w:val="00634E9B"/>
    <w:rsid w:val="006508DA"/>
    <w:rsid w:val="00655634"/>
    <w:rsid w:val="00655A3B"/>
    <w:rsid w:val="006575FE"/>
    <w:rsid w:val="00666180"/>
    <w:rsid w:val="0066640E"/>
    <w:rsid w:val="00671A2B"/>
    <w:rsid w:val="006732BC"/>
    <w:rsid w:val="006744FD"/>
    <w:rsid w:val="00697AF5"/>
    <w:rsid w:val="006A3027"/>
    <w:rsid w:val="006C095A"/>
    <w:rsid w:val="006F21A2"/>
    <w:rsid w:val="006F55B8"/>
    <w:rsid w:val="00707031"/>
    <w:rsid w:val="00707745"/>
    <w:rsid w:val="00725849"/>
    <w:rsid w:val="007439B0"/>
    <w:rsid w:val="007579C6"/>
    <w:rsid w:val="0076057B"/>
    <w:rsid w:val="00773699"/>
    <w:rsid w:val="00780C6D"/>
    <w:rsid w:val="00783D2F"/>
    <w:rsid w:val="00787D8F"/>
    <w:rsid w:val="00793414"/>
    <w:rsid w:val="0079503D"/>
    <w:rsid w:val="007C31CD"/>
    <w:rsid w:val="007C7612"/>
    <w:rsid w:val="007D011A"/>
    <w:rsid w:val="007E0438"/>
    <w:rsid w:val="007E18C4"/>
    <w:rsid w:val="007F0A71"/>
    <w:rsid w:val="007F0F93"/>
    <w:rsid w:val="007F3C15"/>
    <w:rsid w:val="007F6EFA"/>
    <w:rsid w:val="00805B6B"/>
    <w:rsid w:val="0083054A"/>
    <w:rsid w:val="00831E1A"/>
    <w:rsid w:val="00832B02"/>
    <w:rsid w:val="00832F90"/>
    <w:rsid w:val="00845351"/>
    <w:rsid w:val="00860707"/>
    <w:rsid w:val="0086449E"/>
    <w:rsid w:val="008662D5"/>
    <w:rsid w:val="00870F30"/>
    <w:rsid w:val="00877A63"/>
    <w:rsid w:val="00877EA4"/>
    <w:rsid w:val="00882E1D"/>
    <w:rsid w:val="00890F08"/>
    <w:rsid w:val="00894EF3"/>
    <w:rsid w:val="008A7B13"/>
    <w:rsid w:val="008B5DC2"/>
    <w:rsid w:val="008B7669"/>
    <w:rsid w:val="008B7815"/>
    <w:rsid w:val="008D10FE"/>
    <w:rsid w:val="008E0A96"/>
    <w:rsid w:val="008E27CF"/>
    <w:rsid w:val="008E3E8A"/>
    <w:rsid w:val="008E4E5C"/>
    <w:rsid w:val="008E671F"/>
    <w:rsid w:val="008F5ACB"/>
    <w:rsid w:val="00906713"/>
    <w:rsid w:val="009126C7"/>
    <w:rsid w:val="00917B88"/>
    <w:rsid w:val="00921114"/>
    <w:rsid w:val="00930C20"/>
    <w:rsid w:val="00931FDB"/>
    <w:rsid w:val="00935D0D"/>
    <w:rsid w:val="009648C9"/>
    <w:rsid w:val="00966597"/>
    <w:rsid w:val="0096758A"/>
    <w:rsid w:val="00983385"/>
    <w:rsid w:val="00983B8E"/>
    <w:rsid w:val="00985C02"/>
    <w:rsid w:val="00986C69"/>
    <w:rsid w:val="00986EAA"/>
    <w:rsid w:val="009A25BF"/>
    <w:rsid w:val="009B1782"/>
    <w:rsid w:val="009B1A58"/>
    <w:rsid w:val="009B724B"/>
    <w:rsid w:val="009B7E73"/>
    <w:rsid w:val="009C12F5"/>
    <w:rsid w:val="009C143B"/>
    <w:rsid w:val="009C1E33"/>
    <w:rsid w:val="009C4F2E"/>
    <w:rsid w:val="009D376D"/>
    <w:rsid w:val="009D68C7"/>
    <w:rsid w:val="009E4158"/>
    <w:rsid w:val="009E6958"/>
    <w:rsid w:val="009F48DB"/>
    <w:rsid w:val="00A00B3A"/>
    <w:rsid w:val="00A077F8"/>
    <w:rsid w:val="00A154CB"/>
    <w:rsid w:val="00A2022E"/>
    <w:rsid w:val="00A23014"/>
    <w:rsid w:val="00A2563C"/>
    <w:rsid w:val="00A407AE"/>
    <w:rsid w:val="00A5231E"/>
    <w:rsid w:val="00A555E4"/>
    <w:rsid w:val="00A659BD"/>
    <w:rsid w:val="00A67F05"/>
    <w:rsid w:val="00A73EDC"/>
    <w:rsid w:val="00A7653C"/>
    <w:rsid w:val="00A77163"/>
    <w:rsid w:val="00A81570"/>
    <w:rsid w:val="00A91ACE"/>
    <w:rsid w:val="00A95418"/>
    <w:rsid w:val="00AA726C"/>
    <w:rsid w:val="00AC33B2"/>
    <w:rsid w:val="00AD7543"/>
    <w:rsid w:val="00AF0A83"/>
    <w:rsid w:val="00AF5F8C"/>
    <w:rsid w:val="00B04E91"/>
    <w:rsid w:val="00B12765"/>
    <w:rsid w:val="00B13832"/>
    <w:rsid w:val="00B174F6"/>
    <w:rsid w:val="00B661C8"/>
    <w:rsid w:val="00B828A5"/>
    <w:rsid w:val="00B85213"/>
    <w:rsid w:val="00B85FE6"/>
    <w:rsid w:val="00B91290"/>
    <w:rsid w:val="00B95704"/>
    <w:rsid w:val="00BA2665"/>
    <w:rsid w:val="00BB5811"/>
    <w:rsid w:val="00BC5ED3"/>
    <w:rsid w:val="00BD0F76"/>
    <w:rsid w:val="00BD7BC6"/>
    <w:rsid w:val="00BE0247"/>
    <w:rsid w:val="00BF534B"/>
    <w:rsid w:val="00C37538"/>
    <w:rsid w:val="00C40D0A"/>
    <w:rsid w:val="00C45822"/>
    <w:rsid w:val="00C547C4"/>
    <w:rsid w:val="00C744C7"/>
    <w:rsid w:val="00C8038A"/>
    <w:rsid w:val="00C81369"/>
    <w:rsid w:val="00C85BC3"/>
    <w:rsid w:val="00C9353E"/>
    <w:rsid w:val="00CA0159"/>
    <w:rsid w:val="00CA0648"/>
    <w:rsid w:val="00CB118B"/>
    <w:rsid w:val="00CB7BDA"/>
    <w:rsid w:val="00CC0417"/>
    <w:rsid w:val="00CC0457"/>
    <w:rsid w:val="00CC3CA4"/>
    <w:rsid w:val="00CC4788"/>
    <w:rsid w:val="00CD1A2A"/>
    <w:rsid w:val="00CF75A6"/>
    <w:rsid w:val="00D00CF5"/>
    <w:rsid w:val="00D17654"/>
    <w:rsid w:val="00D20B51"/>
    <w:rsid w:val="00D32C4A"/>
    <w:rsid w:val="00D34E03"/>
    <w:rsid w:val="00D4124F"/>
    <w:rsid w:val="00D42234"/>
    <w:rsid w:val="00D52395"/>
    <w:rsid w:val="00D56536"/>
    <w:rsid w:val="00D65E45"/>
    <w:rsid w:val="00D74B5A"/>
    <w:rsid w:val="00D80655"/>
    <w:rsid w:val="00D87EF9"/>
    <w:rsid w:val="00D951B1"/>
    <w:rsid w:val="00D96216"/>
    <w:rsid w:val="00DA4690"/>
    <w:rsid w:val="00DA5982"/>
    <w:rsid w:val="00DB552B"/>
    <w:rsid w:val="00DC0BED"/>
    <w:rsid w:val="00DD0481"/>
    <w:rsid w:val="00DD4068"/>
    <w:rsid w:val="00DE3906"/>
    <w:rsid w:val="00DF239B"/>
    <w:rsid w:val="00DF45D4"/>
    <w:rsid w:val="00E01896"/>
    <w:rsid w:val="00E10D45"/>
    <w:rsid w:val="00E14967"/>
    <w:rsid w:val="00E16C8A"/>
    <w:rsid w:val="00E24B57"/>
    <w:rsid w:val="00E40999"/>
    <w:rsid w:val="00E41B43"/>
    <w:rsid w:val="00E46D84"/>
    <w:rsid w:val="00E75443"/>
    <w:rsid w:val="00E85E2F"/>
    <w:rsid w:val="00EA1495"/>
    <w:rsid w:val="00EA3F84"/>
    <w:rsid w:val="00EB7BE9"/>
    <w:rsid w:val="00EC6DBD"/>
    <w:rsid w:val="00ED5AC3"/>
    <w:rsid w:val="00EF10CB"/>
    <w:rsid w:val="00EF2A5D"/>
    <w:rsid w:val="00F12A06"/>
    <w:rsid w:val="00F55DA6"/>
    <w:rsid w:val="00F6588F"/>
    <w:rsid w:val="00F7243C"/>
    <w:rsid w:val="00F76EEA"/>
    <w:rsid w:val="00F86616"/>
    <w:rsid w:val="00F94E90"/>
    <w:rsid w:val="00F96AFA"/>
    <w:rsid w:val="00FA3C81"/>
    <w:rsid w:val="00FC7236"/>
    <w:rsid w:val="00FE5A5D"/>
    <w:rsid w:val="00FF37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5ba1c4"/>
    </o:shapedefaults>
    <o:shapelayout v:ext="edit">
      <o:idmap v:ext="edit" data="2"/>
    </o:shapelayout>
  </w:shapeDefaults>
  <w:decimalSymbol w:val="."/>
  <w:listSeparator w:val=","/>
  <w14:docId w14:val="1BCA362C"/>
  <w15:docId w15:val="{393379A9-A7ED-4612-A977-F009E5348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3">
    <w:name w:val="heading 3"/>
    <w:basedOn w:val="Normal"/>
    <w:link w:val="Heading3Char"/>
    <w:uiPriority w:val="9"/>
    <w:qFormat/>
    <w:rsid w:val="00556B86"/>
    <w:pPr>
      <w:spacing w:before="100" w:beforeAutospacing="1" w:after="100" w:afterAutospacing="1"/>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23D38"/>
    <w:pPr>
      <w:tabs>
        <w:tab w:val="center" w:pos="4320"/>
        <w:tab w:val="right" w:pos="8640"/>
      </w:tabs>
    </w:pPr>
  </w:style>
  <w:style w:type="paragraph" w:styleId="Footer">
    <w:name w:val="footer"/>
    <w:basedOn w:val="Normal"/>
    <w:rsid w:val="00B23D38"/>
    <w:pPr>
      <w:tabs>
        <w:tab w:val="center" w:pos="4320"/>
        <w:tab w:val="right" w:pos="8640"/>
      </w:tabs>
    </w:pPr>
  </w:style>
  <w:style w:type="paragraph" w:customStyle="1" w:styleId="TENewsIssue">
    <w:name w:val="TE_NewsIssue"/>
    <w:basedOn w:val="Normal"/>
    <w:rsid w:val="00606678"/>
    <w:rPr>
      <w:rFonts w:ascii="Arial" w:hAnsi="Arial" w:cs="Arial"/>
      <w:b/>
      <w:sz w:val="22"/>
      <w:szCs w:val="22"/>
    </w:rPr>
  </w:style>
  <w:style w:type="paragraph" w:customStyle="1" w:styleId="TENewsHead">
    <w:name w:val="TE_NewsHead"/>
    <w:basedOn w:val="Normal"/>
    <w:rsid w:val="00C237D5"/>
    <w:pPr>
      <w:spacing w:line="400" w:lineRule="exact"/>
    </w:pPr>
    <w:rPr>
      <w:rFonts w:ascii="Arial" w:hAnsi="Arial" w:cs="Arial"/>
      <w:b/>
      <w:color w:val="5BA1C4"/>
      <w:sz w:val="34"/>
      <w:szCs w:val="34"/>
    </w:rPr>
  </w:style>
  <w:style w:type="paragraph" w:customStyle="1" w:styleId="TENewsTOC1stline">
    <w:name w:val="TE_NewsTOC1stline"/>
    <w:basedOn w:val="Normal"/>
    <w:rsid w:val="00C237D5"/>
    <w:pPr>
      <w:spacing w:before="160" w:line="280" w:lineRule="exact"/>
      <w:ind w:left="261" w:hanging="261"/>
    </w:pPr>
    <w:rPr>
      <w:rFonts w:ascii="Arial" w:hAnsi="Arial" w:cs="Arial"/>
      <w:sz w:val="20"/>
      <w:szCs w:val="20"/>
    </w:rPr>
  </w:style>
  <w:style w:type="paragraph" w:customStyle="1" w:styleId="TENewsTOC">
    <w:name w:val="TE_NewsTOC"/>
    <w:basedOn w:val="Normal"/>
    <w:rsid w:val="00C237D5"/>
    <w:pPr>
      <w:tabs>
        <w:tab w:val="left" w:pos="261"/>
      </w:tabs>
      <w:spacing w:line="280" w:lineRule="exact"/>
      <w:ind w:left="261" w:hanging="261"/>
    </w:pPr>
    <w:rPr>
      <w:rFonts w:ascii="Arial" w:hAnsi="Arial" w:cs="Arial"/>
      <w:sz w:val="20"/>
      <w:szCs w:val="20"/>
    </w:rPr>
  </w:style>
  <w:style w:type="paragraph" w:customStyle="1" w:styleId="TENewsText">
    <w:name w:val="TE_NewsText"/>
    <w:basedOn w:val="Normal"/>
    <w:rsid w:val="00045BE9"/>
    <w:pPr>
      <w:spacing w:line="244" w:lineRule="exact"/>
    </w:pPr>
    <w:rPr>
      <w:rFonts w:ascii="Arial" w:hAnsi="Arial" w:cs="Arial"/>
      <w:sz w:val="20"/>
      <w:szCs w:val="20"/>
    </w:rPr>
  </w:style>
  <w:style w:type="paragraph" w:customStyle="1" w:styleId="TENewsSubHead">
    <w:name w:val="TE_NewsSubHead"/>
    <w:basedOn w:val="Normal"/>
    <w:next w:val="TENewsText"/>
    <w:rsid w:val="007213F0"/>
    <w:pPr>
      <w:spacing w:after="240" w:line="244" w:lineRule="exact"/>
    </w:pPr>
    <w:rPr>
      <w:rFonts w:ascii="Arial" w:hAnsi="Arial" w:cs="Arial"/>
      <w:b/>
      <w:sz w:val="22"/>
      <w:szCs w:val="22"/>
    </w:rPr>
  </w:style>
  <w:style w:type="paragraph" w:customStyle="1" w:styleId="TENewsCap1st">
    <w:name w:val="TE_NewsCap1st"/>
    <w:basedOn w:val="TENewsText"/>
    <w:next w:val="TENewsCap2nd"/>
    <w:rsid w:val="00F54025"/>
    <w:pPr>
      <w:spacing w:before="200" w:line="180" w:lineRule="exact"/>
    </w:pPr>
    <w:rPr>
      <w:b/>
      <w:color w:val="8E8E8E"/>
      <w:sz w:val="12"/>
      <w:szCs w:val="12"/>
    </w:rPr>
  </w:style>
  <w:style w:type="paragraph" w:customStyle="1" w:styleId="TENewsCap2nd">
    <w:name w:val="TE_NewsCap2nd"/>
    <w:basedOn w:val="TENewsText"/>
    <w:next w:val="TENewsCap1st"/>
    <w:rsid w:val="00F54025"/>
    <w:pPr>
      <w:spacing w:line="180" w:lineRule="exact"/>
    </w:pPr>
    <w:rPr>
      <w:b/>
      <w:color w:val="8E8E8E"/>
      <w:sz w:val="14"/>
      <w:szCs w:val="14"/>
    </w:rPr>
  </w:style>
  <w:style w:type="paragraph" w:customStyle="1" w:styleId="TENewsMajHdln">
    <w:name w:val="TE_NewsMajHdln"/>
    <w:basedOn w:val="TENewsText"/>
    <w:next w:val="TENewsSubItal"/>
    <w:rsid w:val="00165BF7"/>
    <w:pPr>
      <w:spacing w:before="180" w:line="520" w:lineRule="exact"/>
    </w:pPr>
    <w:rPr>
      <w:b/>
      <w:color w:val="F68933"/>
      <w:sz w:val="48"/>
      <w:szCs w:val="48"/>
    </w:rPr>
  </w:style>
  <w:style w:type="paragraph" w:customStyle="1" w:styleId="TENewsSubItal">
    <w:name w:val="TE_NewsSubItal"/>
    <w:basedOn w:val="TENewsText"/>
    <w:rsid w:val="00165BF7"/>
    <w:pPr>
      <w:spacing w:before="100" w:line="220" w:lineRule="exact"/>
    </w:pPr>
    <w:rPr>
      <w:i/>
    </w:rPr>
  </w:style>
  <w:style w:type="character" w:styleId="PageNumber">
    <w:name w:val="page number"/>
    <w:basedOn w:val="DefaultParagraphFont"/>
    <w:rsid w:val="003A137E"/>
  </w:style>
  <w:style w:type="table" w:styleId="TableGrid">
    <w:name w:val="Table Grid"/>
    <w:basedOn w:val="TableNormal"/>
    <w:uiPriority w:val="39"/>
    <w:rsid w:val="00C518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C7B6E"/>
    <w:rPr>
      <w:rFonts w:ascii="Lucida Grande" w:hAnsi="Lucida Grande" w:cs="Lucida Grande"/>
      <w:sz w:val="18"/>
      <w:szCs w:val="18"/>
    </w:rPr>
  </w:style>
  <w:style w:type="character" w:customStyle="1" w:styleId="BalloonTextChar">
    <w:name w:val="Balloon Text Char"/>
    <w:basedOn w:val="DefaultParagraphFont"/>
    <w:link w:val="BalloonText"/>
    <w:rsid w:val="005C7B6E"/>
    <w:rPr>
      <w:rFonts w:ascii="Lucida Grande" w:hAnsi="Lucida Grande" w:cs="Lucida Grande"/>
      <w:sz w:val="18"/>
      <w:szCs w:val="18"/>
    </w:rPr>
  </w:style>
  <w:style w:type="paragraph" w:styleId="ListParagraph">
    <w:name w:val="List Paragraph"/>
    <w:basedOn w:val="Normal"/>
    <w:uiPriority w:val="34"/>
    <w:qFormat/>
    <w:rsid w:val="00877A63"/>
    <w:pPr>
      <w:ind w:left="720"/>
      <w:contextualSpacing/>
    </w:pPr>
  </w:style>
  <w:style w:type="paragraph" w:customStyle="1" w:styleId="Default">
    <w:name w:val="Default"/>
    <w:rsid w:val="00D4124F"/>
    <w:pPr>
      <w:autoSpaceDE w:val="0"/>
      <w:autoSpaceDN w:val="0"/>
      <w:adjustRightInd w:val="0"/>
    </w:pPr>
    <w:rPr>
      <w:rFonts w:ascii="Gotham Medium" w:eastAsiaTheme="minorHAnsi" w:hAnsi="Gotham Medium" w:cs="Gotham Medium"/>
      <w:color w:val="000000"/>
      <w:sz w:val="24"/>
      <w:szCs w:val="24"/>
    </w:rPr>
  </w:style>
  <w:style w:type="character" w:styleId="Hyperlink">
    <w:name w:val="Hyperlink"/>
    <w:basedOn w:val="DefaultParagraphFont"/>
    <w:rsid w:val="00BA2665"/>
    <w:rPr>
      <w:color w:val="0563C1" w:themeColor="hyperlink"/>
      <w:u w:val="single"/>
    </w:rPr>
  </w:style>
  <w:style w:type="character" w:styleId="UnresolvedMention">
    <w:name w:val="Unresolved Mention"/>
    <w:basedOn w:val="DefaultParagraphFont"/>
    <w:rsid w:val="00BA2665"/>
    <w:rPr>
      <w:color w:val="808080"/>
      <w:shd w:val="clear" w:color="auto" w:fill="E6E6E6"/>
    </w:rPr>
  </w:style>
  <w:style w:type="character" w:styleId="Strong">
    <w:name w:val="Strong"/>
    <w:basedOn w:val="DefaultParagraphFont"/>
    <w:uiPriority w:val="22"/>
    <w:qFormat/>
    <w:rsid w:val="00622E20"/>
    <w:rPr>
      <w:b/>
      <w:bCs/>
    </w:rPr>
  </w:style>
  <w:style w:type="character" w:customStyle="1" w:styleId="Heading3Char">
    <w:name w:val="Heading 3 Char"/>
    <w:basedOn w:val="DefaultParagraphFont"/>
    <w:link w:val="Heading3"/>
    <w:uiPriority w:val="9"/>
    <w:rsid w:val="00556B86"/>
    <w:rPr>
      <w:rFonts w:eastAsia="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585258">
      <w:bodyDiv w:val="1"/>
      <w:marLeft w:val="0"/>
      <w:marRight w:val="0"/>
      <w:marTop w:val="0"/>
      <w:marBottom w:val="0"/>
      <w:divBdr>
        <w:top w:val="none" w:sz="0" w:space="0" w:color="auto"/>
        <w:left w:val="none" w:sz="0" w:space="0" w:color="auto"/>
        <w:bottom w:val="none" w:sz="0" w:space="0" w:color="auto"/>
        <w:right w:val="none" w:sz="0" w:space="0" w:color="auto"/>
      </w:divBdr>
    </w:div>
    <w:div w:id="583337277">
      <w:bodyDiv w:val="1"/>
      <w:marLeft w:val="0"/>
      <w:marRight w:val="0"/>
      <w:marTop w:val="0"/>
      <w:marBottom w:val="0"/>
      <w:divBdr>
        <w:top w:val="none" w:sz="0" w:space="0" w:color="auto"/>
        <w:left w:val="none" w:sz="0" w:space="0" w:color="auto"/>
        <w:bottom w:val="none" w:sz="0" w:space="0" w:color="auto"/>
        <w:right w:val="none" w:sz="0" w:space="0" w:color="auto"/>
      </w:divBdr>
    </w:div>
    <w:div w:id="1005084847">
      <w:bodyDiv w:val="1"/>
      <w:marLeft w:val="0"/>
      <w:marRight w:val="0"/>
      <w:marTop w:val="0"/>
      <w:marBottom w:val="0"/>
      <w:divBdr>
        <w:top w:val="none" w:sz="0" w:space="0" w:color="auto"/>
        <w:left w:val="none" w:sz="0" w:space="0" w:color="auto"/>
        <w:bottom w:val="none" w:sz="0" w:space="0" w:color="auto"/>
        <w:right w:val="none" w:sz="0" w:space="0" w:color="auto"/>
      </w:divBdr>
    </w:div>
    <w:div w:id="1129973036">
      <w:bodyDiv w:val="1"/>
      <w:marLeft w:val="0"/>
      <w:marRight w:val="0"/>
      <w:marTop w:val="0"/>
      <w:marBottom w:val="0"/>
      <w:divBdr>
        <w:top w:val="none" w:sz="0" w:space="0" w:color="auto"/>
        <w:left w:val="none" w:sz="0" w:space="0" w:color="auto"/>
        <w:bottom w:val="none" w:sz="0" w:space="0" w:color="auto"/>
        <w:right w:val="none" w:sz="0" w:space="0" w:color="auto"/>
      </w:divBdr>
    </w:div>
    <w:div w:id="1143622529">
      <w:bodyDiv w:val="1"/>
      <w:marLeft w:val="0"/>
      <w:marRight w:val="0"/>
      <w:marTop w:val="0"/>
      <w:marBottom w:val="0"/>
      <w:divBdr>
        <w:top w:val="none" w:sz="0" w:space="0" w:color="auto"/>
        <w:left w:val="none" w:sz="0" w:space="0" w:color="auto"/>
        <w:bottom w:val="none" w:sz="0" w:space="0" w:color="auto"/>
        <w:right w:val="none" w:sz="0" w:space="0" w:color="auto"/>
      </w:divBdr>
    </w:div>
    <w:div w:id="1318455474">
      <w:bodyDiv w:val="1"/>
      <w:marLeft w:val="0"/>
      <w:marRight w:val="0"/>
      <w:marTop w:val="0"/>
      <w:marBottom w:val="0"/>
      <w:divBdr>
        <w:top w:val="none" w:sz="0" w:space="0" w:color="auto"/>
        <w:left w:val="none" w:sz="0" w:space="0" w:color="auto"/>
        <w:bottom w:val="none" w:sz="0" w:space="0" w:color="auto"/>
        <w:right w:val="none" w:sz="0" w:space="0" w:color="auto"/>
      </w:divBdr>
    </w:div>
    <w:div w:id="1464881112">
      <w:bodyDiv w:val="1"/>
      <w:marLeft w:val="0"/>
      <w:marRight w:val="0"/>
      <w:marTop w:val="0"/>
      <w:marBottom w:val="0"/>
      <w:divBdr>
        <w:top w:val="none" w:sz="0" w:space="0" w:color="auto"/>
        <w:left w:val="none" w:sz="0" w:space="0" w:color="auto"/>
        <w:bottom w:val="none" w:sz="0" w:space="0" w:color="auto"/>
        <w:right w:val="none" w:sz="0" w:space="0" w:color="auto"/>
      </w:divBdr>
    </w:div>
    <w:div w:id="1469592840">
      <w:bodyDiv w:val="1"/>
      <w:marLeft w:val="0"/>
      <w:marRight w:val="0"/>
      <w:marTop w:val="0"/>
      <w:marBottom w:val="0"/>
      <w:divBdr>
        <w:top w:val="none" w:sz="0" w:space="0" w:color="auto"/>
        <w:left w:val="none" w:sz="0" w:space="0" w:color="auto"/>
        <w:bottom w:val="none" w:sz="0" w:space="0" w:color="auto"/>
        <w:right w:val="none" w:sz="0" w:space="0" w:color="auto"/>
      </w:divBdr>
    </w:div>
    <w:div w:id="1845776779">
      <w:bodyDiv w:val="1"/>
      <w:marLeft w:val="0"/>
      <w:marRight w:val="0"/>
      <w:marTop w:val="0"/>
      <w:marBottom w:val="0"/>
      <w:divBdr>
        <w:top w:val="none" w:sz="0" w:space="0" w:color="auto"/>
        <w:left w:val="none" w:sz="0" w:space="0" w:color="auto"/>
        <w:bottom w:val="none" w:sz="0" w:space="0" w:color="auto"/>
        <w:right w:val="none" w:sz="0" w:space="0" w:color="auto"/>
      </w:divBdr>
    </w:div>
    <w:div w:id="212102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348418\AppData\Local\Temp\wz62e3\MS%20Word%20Templates\MS%20Word%20Templates\International%20A4\TE_Advanced_Newsletter_Template_A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278646-850B-4C52-9F49-833E6AEC0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TE_Advanced_Newsletter_Template_A4</Template>
  <TotalTime>237</TotalTime>
  <Pages>2</Pages>
  <Words>549</Words>
  <Characters>3130</Characters>
  <Application>Microsoft Office Word</Application>
  <DocSecurity>0</DocSecurity>
  <Lines>26</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Basic Newsletter</vt:lpstr>
      <vt:lpstr>Basic Newsletter</vt:lpstr>
    </vt:vector>
  </TitlesOfParts>
  <Company>A Guys Creations</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Newsletter</dc:title>
  <dc:subject/>
  <dc:creator>Fadel, Tatiana</dc:creator>
  <cp:keywords/>
  <dc:description/>
  <cp:lastModifiedBy>C, Aksathraj</cp:lastModifiedBy>
  <cp:revision>49</cp:revision>
  <cp:lastPrinted>1901-01-01T04:59:00Z</cp:lastPrinted>
  <dcterms:created xsi:type="dcterms:W3CDTF">2026-05-21T06:43:00Z</dcterms:created>
  <dcterms:modified xsi:type="dcterms:W3CDTF">2026-07-06T13:38:00Z</dcterms:modified>
</cp:coreProperties>
</file>