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025F" w14:textId="77777777" w:rsidR="000626DA" w:rsidRPr="000626DA" w:rsidRDefault="000626DA" w:rsidP="000626DA">
      <w:r w:rsidRPr="000626DA">
        <w:rPr>
          <w:b/>
          <w:bCs/>
        </w:rPr>
        <w:t>TECH KRA’S</w:t>
      </w:r>
    </w:p>
    <w:p w14:paraId="2744B228" w14:textId="77777777" w:rsidR="000626DA" w:rsidRPr="000626DA" w:rsidRDefault="000626DA" w:rsidP="000626DA">
      <w:r w:rsidRPr="000626DA">
        <w:rPr>
          <w:b/>
          <w:bCs/>
        </w:rPr>
        <w:t> </w:t>
      </w:r>
    </w:p>
    <w:p w14:paraId="1173727D" w14:textId="77777777" w:rsidR="000626DA" w:rsidRPr="000626DA" w:rsidRDefault="000626DA" w:rsidP="000626DA">
      <w:r w:rsidRPr="000626DA">
        <w:rPr>
          <w:b/>
          <w:bCs/>
        </w:rPr>
        <w:t>What You'll Do</w:t>
      </w:r>
      <w:r w:rsidRPr="000626DA">
        <w:rPr>
          <w:b/>
          <w:bCs/>
        </w:rPr>
        <w:br/>
      </w:r>
      <w:r w:rsidRPr="000626DA">
        <w:rPr>
          <w:b/>
          <w:bCs/>
        </w:rPr>
        <w:br/>
      </w:r>
    </w:p>
    <w:p w14:paraId="14FBE39B" w14:textId="77777777" w:rsidR="000626DA" w:rsidRPr="000626DA" w:rsidRDefault="000626DA" w:rsidP="000626DA">
      <w:pPr>
        <w:numPr>
          <w:ilvl w:val="0"/>
          <w:numId w:val="1"/>
        </w:numPr>
      </w:pPr>
      <w:r w:rsidRPr="000626DA">
        <w:t>Own a product outcome — define the hypothesis, design and build the experiment, ship it, read the results, propose what's next</w:t>
      </w:r>
    </w:p>
    <w:p w14:paraId="1E575BA5" w14:textId="77777777" w:rsidR="000626DA" w:rsidRPr="000626DA" w:rsidRDefault="000626DA" w:rsidP="000626DA">
      <w:pPr>
        <w:numPr>
          <w:ilvl w:val="0"/>
          <w:numId w:val="1"/>
        </w:numPr>
      </w:pPr>
      <w:r w:rsidRPr="000626DA">
        <w:t>Use the tools available to you to close gaps in your skillset across product, design, engineering, and data.</w:t>
      </w:r>
    </w:p>
    <w:p w14:paraId="18639479" w14:textId="77777777" w:rsidR="000626DA" w:rsidRPr="000626DA" w:rsidRDefault="000626DA" w:rsidP="000626DA">
      <w:pPr>
        <w:numPr>
          <w:ilvl w:val="0"/>
          <w:numId w:val="1"/>
        </w:numPr>
      </w:pPr>
      <w:r w:rsidRPr="000626DA">
        <w:t>Work within shared infrastructure: design systems, codebase guardrails, experiment architecture. These are built so you can run without rebuilding foundations</w:t>
      </w:r>
    </w:p>
    <w:p w14:paraId="3F439D08" w14:textId="77777777" w:rsidR="000626DA" w:rsidRPr="000626DA" w:rsidRDefault="000626DA" w:rsidP="000626DA">
      <w:pPr>
        <w:numPr>
          <w:ilvl w:val="0"/>
          <w:numId w:val="1"/>
        </w:numPr>
      </w:pPr>
      <w:r w:rsidRPr="000626DA">
        <w:t>Pull in specialist support across design, engineering, and data when you need a deeper review, not as a default dependency</w:t>
      </w:r>
    </w:p>
    <w:p w14:paraId="1FEC02CA" w14:textId="77777777" w:rsidR="000626DA" w:rsidRPr="000626DA" w:rsidRDefault="000626DA" w:rsidP="000626DA">
      <w:pPr>
        <w:numPr>
          <w:ilvl w:val="0"/>
          <w:numId w:val="1"/>
        </w:numPr>
      </w:pPr>
      <w:r w:rsidRPr="000626DA">
        <w:t xml:space="preserve">Work across surfaces — our Professional Networks (HR, Healthcare, Marketing, </w:t>
      </w:r>
      <w:proofErr w:type="spellStart"/>
      <w:r w:rsidRPr="000626DA">
        <w:t>Ecomm</w:t>
      </w:r>
      <w:proofErr w:type="spellEnd"/>
      <w:r w:rsidRPr="000626DA">
        <w:t>, Fintech) and our B2B Partner Platform — and bring the same outcome focused approach to both</w:t>
      </w:r>
    </w:p>
    <w:p w14:paraId="3C33D2C7" w14:textId="77777777" w:rsidR="000626DA" w:rsidRPr="000626DA" w:rsidRDefault="000626DA" w:rsidP="000626DA">
      <w:pPr>
        <w:numPr>
          <w:ilvl w:val="0"/>
          <w:numId w:val="1"/>
        </w:numPr>
      </w:pPr>
      <w:r w:rsidRPr="000626DA">
        <w:t>Contribute to the shared context and guardrails that make the whole team faster, not just your own work</w:t>
      </w:r>
    </w:p>
    <w:p w14:paraId="2B29FC81" w14:textId="77777777" w:rsidR="000626DA" w:rsidRPr="000626DA" w:rsidRDefault="000626DA" w:rsidP="000626DA">
      <w:pPr>
        <w:numPr>
          <w:ilvl w:val="0"/>
          <w:numId w:val="1"/>
        </w:numPr>
      </w:pPr>
      <w:r w:rsidRPr="000626DA">
        <w:t>Be a part of a team that thrives on collaboration and celebrates autonomy in the building process</w:t>
      </w:r>
    </w:p>
    <w:p w14:paraId="705A8A23" w14:textId="77777777" w:rsidR="00903DEE" w:rsidRDefault="00903DEE"/>
    <w:sectPr w:rsidR="00903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70E9"/>
    <w:multiLevelType w:val="multilevel"/>
    <w:tmpl w:val="E7C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812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DA"/>
    <w:rsid w:val="000626DA"/>
    <w:rsid w:val="00903DEE"/>
    <w:rsid w:val="00BA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E76A"/>
  <w15:chartTrackingRefBased/>
  <w15:docId w15:val="{27690F7F-5CD5-4C53-BA11-51A27990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783</Characters>
  <Application>Microsoft Office Word</Application>
  <DocSecurity>0</DocSecurity>
  <Lines>20</Lines>
  <Paragraphs>9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Pivotal</dc:creator>
  <cp:keywords/>
  <dc:description/>
  <cp:lastModifiedBy>Surendra Pivotal</cp:lastModifiedBy>
  <cp:revision>2</cp:revision>
  <dcterms:created xsi:type="dcterms:W3CDTF">2026-04-09T11:33:00Z</dcterms:created>
  <dcterms:modified xsi:type="dcterms:W3CDTF">2026-04-09T11:34:00Z</dcterms:modified>
</cp:coreProperties>
</file>