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ONE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\documentclass[10.99pt]{article}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\usepackage[margin = 0.75in]{geometry}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\usepackage{amsmath}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\usepackage{array}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\usepackage{enumitem}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\usepackage{wrapfig}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\usepackage{titlesec}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\usepackage[colorlinks=false]{hyperref}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\newcommand{\xfilll}[2][1ex]{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\dimen0=#2\advance\dimen0 by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\leaders\hrule height \dimen0 depth -#1\hfill}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\titleformat{\section}{\large\scshape\raggedright}{}{0em}{}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\renewcommand\labelitemi{\raisebox{0.4ex}{\tiny$\bullet$}}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\renewcommand{\labelitemii}{$\cdot$}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\pagenumbering{gobble}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\vspace*{15mm}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Pursuing minor in {\bf Computer Science and Engineering}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\section*{{\LARGE Scholastic achievements}\xfilll[0pt]{0.5pt}}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34} in JEE (Advanced) '14 out of {\bf 150,000}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99.99 percentile} in Mains B.Tech '14 out of {\bf 1.3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All India Rank 46} in Mains B.Arch '14 out of {\bf half a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Shortlisted for the prestigious \textbf {KVPY '12} mentorship program at Indian Institute of Science, Bangalore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Attained {\bf 56\textsuperscript{th} rank } in EAMCET '14 held by Government of Andhra Pradesh out of {\bf 2.82 lakh} candidates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Achieved {\bf 30\textsuperscript{th} position} in South Indian Mathematics Olympiad '10 conducted by {\bf SIMO} Education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All India Rank 117} in Unified Cyber Olympiad '10 round-2 conducted by {\bf Unified Council}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a percentile score of 91.52} in National Cyber Olympiad '11 conducted by {\bf SOF}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a percentile score of 98.62} in National Science Olympiad '11 conducted by {\bf SOF}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\vspace{-14pt}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Projects\xfilll[0pt]{0.5pt}}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\textbf{Data Acquisition and CAN protocol Subdivision, IIT Bombay Racing Team} \hfill{\sl \small (Aug '15 - Present)}\\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Ramesh Singh, Mechanical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IITB-Racing is a team of 70 students which designs and fabricates an electric race car for the Formula Student UK\\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Responsible for designing and fabricating {\bf Data Acquisition System circuit} to analyze the motor controller data and the data from all the sensors mounted on the vehicle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%\item Assembled an LCD unit(Dashboard) and an {\bf XBEE wireless transmitter(868MHz)} to provide real time data to the driver and to the laptop of crew respectively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Established a wireless communication using {\bf XBEE wireless transmitter(868MHz)}  between vehicle and laptop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%\item Real time status of the vehicle is shown on a {\bf GUI} from the data received through telemetry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%\vspace{-2pt}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\textbf{Isolated Digit Recognition} \hfill{\sl \small (May '16 - Jul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Preeti Rao,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Recognition of spoken digits(Zero to Nine) through Machine Learning in {\bf Scilab}\\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Imitated human auditory response in closest way possible using {\bf Mel Frequency Cepstrum}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   \item Developed an efficient algorithm to separate utterances from the noisy signal in {\bf Scilab}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   \item Implemented {\bf k-means} clustering algorithm and trained the machine with the cluster centers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Achieved {\bf 85\%} accuracy in detection of the digits by training machine with {\bf k-means} cluster centers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%\vspace{-2pt}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\textbf{Reliability and Performance of Trap based NAND flash memories } \hfill{\sl \small (Jul '16 - Present)}\\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Souvik Mahapatra,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Improving {\bf Charge Trap Flash} memories to make them an ideal replacement for Floating Gate Flash memories\\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Simulating various parameters like electric fields, potentials of CTF memory cell using C++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Studying effect of {\bf Silicon Nitride} composition on retention and Program-Erase cycle characteristics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%\item Identifying of plausible physical mechanisms and other reasons influencing retention charge loss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%\item Studying the effect of Silicon to Nitride ratio in Silicon Nitride layer on electron and hole trap properties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%\vspace{-2pt}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\textbf{Mobile-Arduino Flashlight communication} \hfill{\sl \small (Nov '15 - Feb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Kumar Appaiah,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Packetised communication between Arduino and mobile achieved through flashlight and a pair of IR LEDs\\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Built an {\bf android app} which takes string input and encodes into bit strings for which flashlight blinks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Decoding is done by a pair of {\bf IR LEDs}, Arduino and a maximum transfer rate of {\bf 40 bits per second} is achieved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%\vspace{-2pt}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\textbf{Projector Keyboard} \hfill{\sl \small (May '15 - Jun '15)}\\%itsp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Institute Technical Summer Projects,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leftmargin=*]%change next line framing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\item Made a prototype of projector keyboard under {\bf INR 2000} using 2 web cameras and {\bf OpenCV}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 \item Developed the algorithm for {\bf touch detection} using suitable filters of skin colour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 \item Developed an effective algorithm for locating the point touched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\item Selected for {\bf Tech and RnD Expo}, annual science exhibition at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Positions of responsibility\xfilll[0pt]{0.5pt}} %POR %POR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\textbf{Class Representative} \hfill{\sl \small (Aug '15 - May '16)}\\ %CR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B.Tech, Department of Electrical engineering,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Responsible for conveying the opinions of students effectively to professors and department council members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Organized extra tutorials and help sessions for some tough courses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Initiated the semester-end photoshoot for the batch of electrical engineering sophomores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Organized the department traditional day event which had the largest turnout ever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%\vspace{-2pt}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\textbf{Coordinator, Team-Web} \hfill{\sl \small (May '15 - Dec '15)}\\%ecell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Entrepreneurship Cell,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\vspace{-18pt}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Maintained the home page of Entrepreneurship Cell,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maintaining the {\bf National Entrepreneurship Challenge} Web page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Created user friendly task portals using HTML, CSS, PHP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%\section*{\LARGE Key courses undertaken\xfilll[0pt]{0.5pt}}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%\textbf{Electrical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%Microprocessors*, Communication Systems*, Electromagnetic Waves*, Probability and Random Processes*, Analog Circuits, Digital Systems, Signals and System, %Electrical Machines and Power Electronics, Electronic Devices and Circuits, Network theory, Advanced Network Analysis\\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%\textbf{Computer Science and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%Computer Graphics, Data Structures and Algorithms*, Computer Programming and Utilisation , Computer Networks\\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%\textbf{Other courses}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%Calculus, Linear Algebra, Differential Equations, Quantum Physics and application, Psychology*, Economics\\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%* Courses to be completed by November 2016\\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%\vspace{-11pt}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Technical skills 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\begin{tabular}{p{3.5cm} p{13.5cm}}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\textbf{Programming} &amp; C/C++, VHDL, Python, HTML, CSS\\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\textbf{Software} &amp;   Scilab, MATLAB, OpenCV, OpenGL-SDL, Quartus, AutoCAD, NGSPICE\\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\end{tabular}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%\section*{\LARGE Extra curriculars\xfilll[0pt]{0.5pt}}%extra-curricular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\item Participated in wireless {\bf RF module} car building competition XLR8, IIT Bombay\hfill{\sl \small (Aug '14)}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\item Represented hostel 8 in {\bf Logic General Championship}, IIT Bombay\hfill{\sl \small (Oct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 \item Member of hostel sports contingents who participated in inter-hostel sports, IIT Bombay\hfill{\sl \small (Aug '15 - Feb '16)}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TECH RESuME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\documentclass[10.99pt]{article}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\usepackage[margin = 0.75in]{geometry}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\usepackage{amsmath}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\usepackage{array}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\usepackage{enumitem}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\usepackage{wrapfig}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\usepackage{titlesec}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\usepackage[colorlinks=false]{hyperref}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\newcommand{\xfilll}[2][1ex]{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\dimen0=#2\advance\dimen0 by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\leaders\hrule height \dimen0 depth -#1\hfill}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\titleformat{\section}{\large\scshape\raggedright}{}{0em}{}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\renewcommand\labelitemi{\raisebox{0.4ex}{\tiny$\bullet$}}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\renewcommand{\labelitemii}{$\cdot$}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\pagenumbering{gobble}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\vspace*{33mm}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Pursuing minor in {\bf Computer Science and Engineering}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\section*{{\LARGE Scholastic achievements}\xfilll[0pt]{0.5pt}}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34} in JEE (Advanced) '14 out of {\bf 150,000}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99.99 percentile} in Mains B.Tech '14 out of {\bf 1.3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46} in Mains B.Arch '14 out of {\bf half a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Shortlisted for the prestigious \textbf {KVPY '12} mentorship program at Indian Institute of Science, Bangalore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56\textsuperscript{th} rank } in EAMCET '14 held by Government of Andhra Pradesh out of {\bf 2.82 lakh} candidates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30\textsuperscript{th} position} in South Indian Mathematics Olympiad '10 conducted by {\bf SIMO} Education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117} in Unified Cyber Olympiad '10 round-2 conducted by {\bf Unified Council}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 percentile score of 98.62} in National Science Olympiad '11 conducted by {\bf SOF}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a percentile score of 91.52} in National Cyber Olympiad '11 conducted by {\bf SOF}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\vspace{-9pt}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Projects\xfilll[0pt]{0.5pt}}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\textbf{Data Acquisition and CAN protocol Subdivision, IIT Bombay Racing Team} \hfill{\sl \small (Aug '15 - Present)}\\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Ramesh Singh, Mechanical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IITB-Racing is a team of 70 students which designs and fabricates an electric race car for the Formula Student UK\\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Responsible for designing and fabricating {\bf Data Acquisition System circuit} to analyze the motor controller data and the data from all the sensors mounted on the vehicle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Assembled an LCD unit(Dashboard) to provide real time data received from the {\bf CAN bus} to the driver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Established a wireless communication using {\bf XBEE wireless transmitter(868MHz)}  between vehicle and laptop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Real time status of the vehicle is shown on a {\bf GUI} from the data received through telemetry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\textbf{Isolated Digit Recognition} \hfill{\sl \small (May '16 - Jul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Preeti Rao,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Recognition of spoken digits(Zero to Nine) through Machine Learning\\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Imitated human auditory response in closest way possible using {\bf Mel Frequency Cepstrum}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Developed an efficient algorithm to separate utterances from the noisy signal in {\bf Scilab}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Implemented {\bf k-means} clustering algorithm and trained the machine with the cluster centers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Achieved {\bf 85\%} accuracy in detection of the digits through matching the feature vectors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\textbf{Reliability and Performance of Trap based 3D NAND flash memories } \hfill{\sl \small (Jul '16 - Present)}\\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Souvik Mahapatra,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Improving {\bf Charge Trap Flash} memories to make them an ideal replacement for Floating Gate Flash memories\\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Simulating various parameters like electric fields, potentials of CTF memory cell using C++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Studying effect of {\bf Silicon Nitride} composition on retention and Program-Erase cycle characteristics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Identifying of plausible physical mechanisms and other reasons influencing retention charge loss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Studying the effect of Silicon to Nitride ratio in Silicon Nitride layer on electron and hole trap properties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\textbf{Mobile-Arduino Flashlight communication} \hfill{\sl \small (Nov '15 - Feb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Kumar Appaiah,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Packetised communication between Arduino and mobile achieved through flashlight and a pair of IR LEDs\\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Built an {\bf android app} which takes string input and encodes into bit strings for which flashlight blinks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Decoding of flashlight is done by a pair of {\bf IR LEDs} whose differential voltage is fed to Arduino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Achieved a maximum transfer rate of {\bf 40 bits per second} despite all non-idealities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\vspace{3pt}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\textbf{Projector Keyboard} \hfill{\sl \small (May '15 - Jun '15)}\\%itsp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Institute Technical Summer Projects,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Prototype of projector keyboard made under {\bf INR 2000} using 2 web cameras and OpenCV\\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leftmargin=*]%change next line framing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\item Developed the algorithm for {\bf touch detection} using suitable filters of skin colour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\item Developed an effective algorithm for locating the point touched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\item Selected for {\bf Tech and RnD Expo}, annual science exhibition at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\textbf{Brick Breakers} \hfill{\sl \small (Mar '15 - May '15)}\\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Course Project, Course: Computer Programming and Utilisation,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%{\it Course: Computer Programming and Utilisation}\\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Built the popular brick-breakers game using {\bf OpenGL } in integration with {\bf SDL} in C++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Developed an effective algorithm for logic part which includes collision detection, bricks of variable strength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Devised an algorithm for graphics part which includes building of arena and loading of images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Positions of responsibility\xfilll[0pt]{0.5pt}} %POR %POR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\textbf{Class Representative} \hfill{\sl \small (Aug '15 - May '16)}\\ %CR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B.Tech, Department of Electrical engineering,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conveying the opinions of students effectively to professors and department council members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Organized extra tutorials and help sessions for tough courses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Initiated the semester-end photoshoot for the batch of electrical engineering sophomores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Organized the department traditional day event which had the largest turnout ever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\textbf{Coordinator, Team-Web} \hfill{\sl \small (May '15 - Dec '15)}\\%ecell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Entrepreneurship Cell,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Maintained the home page of Entrepreneurship Cell,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maintaining the {\bf National Entrepreneurship Challenge} Web page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Created user friendly task portals using HTML, 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Key courses undertaken\xfilll[0pt]{0.5pt}}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\textbf{Electrical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Microprocessors*, Communication Systems*, Electromagnetic Waves*, Probability and Random Processes*, Analog Circuits, Digital Systems, Signals and System, Electrical Machines and Power Electronics, Electronic Devices and Circuits, Network theory, Advanced Network Analysis\\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\textbf{Computer Science and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Computer Graphics*, Data Structures and Algorithms, Computer Programming and Utilisation , Computer Networks\\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\textbf{Other courses}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Calculus, Complex Analysis, Linear Algebra, Differential Equations, Quantum Physics and application, Electricity and Magnetism, Psychology*, Economics, Physical Chemistry, Organic and Inorganic Chemistry, Biology\\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\hspace*{120mm}{\sl * {Courses to be completed by Nov' 16}}\\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Technical skills 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\begin{tabular}{p{3.5cm} p{13.5cm}}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\textbf{Programming} &amp; C/C++, VHDL, Python, HTML, CSS\\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\textbf{Software} &amp; Scilab, MATLAB, OpenCV, OpenGL-SDL, Quartus, AutoCAD, NGSPICE\\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\end{tabular}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Extra curriculars\xfilll[0pt]{0.5pt}}%extra-curricular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Participated in wireless {\bf RF module} car building competition XLR8, IIT Bombay\hfill{\sl \small (Aug '14)}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Represented hostel 8 in {\bf Logic General Championship}, IIT Bombay\hfill{\sl \small (Oct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Member of hostel sports contingents who participated in inter-hostel sports, IIT Bombay\hfill{\sl \small (Aug '15 - Feb '16)}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Completed a 2 month course on {\bf Athletics} from Summer School of Sports, IIT Bombay\hfill{\sl \small (May '15 - Jul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Completed a 1 year course on badminton from {\bf National Sports Organization}, IIT Bombay\hfill{\sl \small (Jul '14 - Apr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Other interests\xfilll[0pt]{0.5pt}}%interests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Coding and Technical activities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Guitar, Photography, Sketching, Dance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NON TECH RESUME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\documentclass[10.99pt]{article}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\usepackage[margin = 0.75in]{geometry}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\usepackage{graphicx}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\usepackage{amsmath}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\usepackage{array}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\usepackage{enumitem}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\usepackage{wrapfig}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\usepackage{titlesec}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\usepackage[colorlinks=false]{hyperref}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\newcommand{\xfilll}[2][1ex]{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\dimen0=#2\advance\dimen0 by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\leaders\hrule height \dimen0 depth -#1\hfill}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\titleformat{\section}{\large\scshape\raggedright}{}{0em}{}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\renewcommand\labelitemi{\raisebox{0.4ex}{\tiny$\bullet$}}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\renewcommand{\labelitemii}{$\cdot$}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\pagenumbering{gobble}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\vspace*{33mm}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\vspace*{-0.5cm}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Pursuing minor in {\bf Computer Science and Engineering}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\vspace{-0.5cm}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\section*{{\LARGE Scholastic achievements}\xfilll[0pt]{0.5pt}}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34} in JEE (Advanced) '14 out of {\bf 150,000}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99.99 percentile} in Mains B.Tech '14 out of {\bf 1.3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46} in Mains B.Arch '14 out of {\bf half a million} candidates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Shortlisted for the prestigious \textbf {KVPY '12} mentorship program at Indian Institute of Science, Bangalore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%\item  Secured {\bf 56\textsuperscript{th} rank } in EAMCET '14 held by Government of Andhra Pradesh out of {\bf 2.82 lakh} candidates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30\textsuperscript{th} position} in South Indian Mathematics Olympiad '10 conducted by {\bf SIMO} Education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All India Rank 117} in Unified Cyber Olympiad '10 round-2 conducted by {\bf Unified Council}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 percentile score of 98.62} in National Science Olympiad '11 conducted by {\bf SOF}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 Secured {\bf a percentile score of 91.52} in National Cyber Olympiad '11 conducted by {\bf SOF}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Positions of responsibility\xfilll[0pt]{0.5pt}} %POR %POR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\textbf{Class Representative} \hfill{\sl \small (Aug '15 - May '16)}\\ %CR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B.Tech, Department of Electrical engineering,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conveying the opinions of students effectively to professors and department council members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Organized extra tutorials and help sessions for tough courses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Initiated the semester-end photoshoot for the batch of electrical engineering sophomores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Organized the department traditional day event which had the largest turnout ever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\textbf{Junior Design Engineer, Electrical Subdivision} \hfill{\sl \small (Aug '15 - Jul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IIT Bombay Racing Team}\hfill{}\\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Part of a team of 70 members which designs and fabricates an electric race car for {\bf Formula student UK} event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Responsible for designing and fabricating {\bf Data Acquisition System circuit} and implementing {\bf CAN protocol}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Assembled an LCD display unit (DASH) to provide real time data to the driver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Established a wireless communication using {\bf XBEE wireless transmitter(868MHz)}  between vehicle and laptop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\textbf{Coordinator, Team-Web} \hfill{\sl \small (Jun '15 - Dec '15)}\\%ecell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Entrepreneurship Cell,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Maintained the home page of Entrepreneurship Cell,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maintaining the {\bf National Entrepreneurship Challenge} Web page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Created user friendly task portals using HTML, CSS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\textbf{Organizer, Lectures} \hfill{\sl \small (Jan '15)}\\%ecell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Techfest,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Assisted in organising other lectures which were given by Late Ex-President of India {\bf Dr.APJ Abdul Kalam}, Nobel Laureate  {\bf Dr.Ada Yonath}, Inventor of C++ {\bf Bjarne Stroustrup}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Responsible for the smooth execution of lectures at Convocation Hall, IIT Bombay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\textbf{Organizer, Informals} \hfill{\sl \small (Dec '14)}\\%ecell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Mood Indigo, IIT Bombay}\\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Worked with a team of 20 members which organizes the events like informal games, literature games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Projects\xfilll[0pt]{0.5pt}}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\textbf{Isolated Digit Recognition} \hfill{\sl \small (May '16 - Jul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Preeti Rao,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Recognition of spoken digits(Zero to Nine) through Machine Learning\\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Imitated human auditory response in closest way possible through using {\bf Mel Frequency Cepstrum}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Developed an efficient algorithm to separate utterances from the noisy signal in {\bf Scilab}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Implemented {\bf k-means} clustering algorithm and trained the machine with the cluster centers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Achieved {\bf 85\%} accuracy in detection of the digits through matching the feature vectors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\textbf{Reliability and Performance of Trap based 3D NAND flash memories } \hfill{\sl \small (Jul '16 - Present)}\\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Souvik Mahapatra,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Improving {\bf Charge Trap Flash} memories to make them an ideal replacement for Floating Gate Flash memories\\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Simulating various parameters like electric fields, potentials of CTF memory cell using C++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Studying effect of {\bf Silicon Nitride} composition on retention and Program-Erase cycle characteristics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Identifying of plausible physical mechanisms and other reasons influencing retention charge loss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Studying the effect of Silicon to Nitride ratio in Silicon Nitride layer on electron and hole trap properties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\textbf{Mobile-Arduino Flashlight communication} \hfill{\sl \small (Nov '15 - Feb '16)}\\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{\it Guide: Prof. Kumar Appaiah, Electrical Engineering Department, IIT Bombay}\hfill{}\\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Packetised communication between Arduino and mobile achieved through flashlight and a pair of IR LEDs\\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\vspace{-16pt}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Built an {\bf android app} which takes string input and encodes into bit strings for which flashlight blinks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Decoding of flashlight is done by a pair of {\bf IR LEDs} whose differential voltage is fed to Arduino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  \item Achieved a maximum transfer rate of {\bf 40 bits per second} despite all non-idealities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Key courses undertaken\xfilll[0pt]{0.5pt}}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\textbf{Electrical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Microprocessors*, Communication Systems*, Electromagnetic Waves*, Probability and Random Processes*, Analog Circuits, Digital Systems, Signals and System, Electrical Machines and Power Electronics, Electronic Devices and Circuits, Network theory, Advanced Network Analysis\\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\textbf{Computer Science and Engineering}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Computer Graphics*, Data Structures and Algorithms, Computer Programming and Utilisation , Computer Networks\\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\textbf{Other courses} \hfill{}\\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Calculus, Complex Analysis, Linear Algebra, Differential Equations, Quantum Physics and application, Electricity and Magnetism, Psychology*, Economics, Physical Chemistry, Organic and Inorganic Chemistry, Biology\\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\hspace*{120mm}{\sl * {Courses to be completed by Nov' 16}}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Technical skills \xfilll[0pt]{0.5pt}}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\begin{tabular}{p{3.5cm} p{13.5cm}}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\textbf{Programming} &amp; C/C++, VHDL, Python, HTML, CSS\\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\textbf{Software} &amp; Scilab, MATLAB, OpenCV, OpenGL-SDL, Quartus, AutoCAD, NGSPICE\\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 \end{tabular}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Extra curriculars\xfilll[0pt]{0.5pt}}%extra-curricular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Participated in wireless {\bf RF module} car building competition XLR8, IIT Bombay\hfill{\sl \small (Aug '14)}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Represented hostel 8 in {\bf Logic General Championship}, IIT Bombay\hfill{\sl \small (Oct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Member of hostel sports contingents who participated in inter-hostel sports, IIT Bombay\hfill{\sl \small (Aug '15 - Feb '16)}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Completed a 2 month course on {\bf Athletics} from Summer School of Sports, IIT Bombay\hfill{\sl \small (May '15 - Jul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\item Completed a 1 year course on badminton from {\bf National Sports Organization}, IIT Bombay\hfill{\sl \small (Jul '14 - Apr '15)}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\vspace{-10pt}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\section*{\LARGE Other interests\xfilll[0pt]{0.5pt}}%interests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\vspace{-7pt}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\begin{itemize}[itemsep = -0.75 mm, leftmargin=*]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Coding and Technical activities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\item Guitar, Photography, Sketching, Dance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