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9BC" w:rsidRDefault="007B0833" w:rsidP="005109BC">
      <w:pPr>
        <w:pStyle w:val="Figure"/>
      </w:pPr>
      <w:bookmarkStart w:id="0" w:name="_Toc168302996"/>
      <w:bookmarkStart w:id="1" w:name="_Toc168399728"/>
      <w:r>
        <w:rPr>
          <w:noProof/>
        </w:rPr>
        <w:drawing>
          <wp:inline distT="0" distB="0" distL="0" distR="0">
            <wp:extent cx="5029200" cy="603250"/>
            <wp:effectExtent l="0" t="0" r="0" b="6350"/>
            <wp:docPr id="4" name="Picture 4" descr="Description: Description: HPCR2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HPCR2_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603250"/>
                    </a:xfrm>
                    <a:prstGeom prst="rect">
                      <a:avLst/>
                    </a:prstGeom>
                    <a:noFill/>
                    <a:ln>
                      <a:noFill/>
                    </a:ln>
                  </pic:spPr>
                </pic:pic>
              </a:graphicData>
            </a:graphic>
          </wp:inline>
        </w:drawing>
      </w:r>
    </w:p>
    <w:p w:rsidR="005109BC" w:rsidRDefault="005109BC" w:rsidP="005109BC">
      <w:pPr>
        <w:pStyle w:val="TableSpacing"/>
      </w:pPr>
    </w:p>
    <w:p w:rsidR="005109BC" w:rsidRDefault="005109BC" w:rsidP="005109BC">
      <w:pPr>
        <w:pStyle w:val="DSTOC1-0"/>
      </w:pPr>
      <w:r w:rsidRPr="00D577A0">
        <w:t xml:space="preserve">Windows HPC </w:t>
      </w:r>
      <w:r w:rsidR="007F6B0C">
        <w:t>with Burst to</w:t>
      </w:r>
      <w:r w:rsidRPr="00D577A0">
        <w:t xml:space="preserve"> Windows Azure</w:t>
      </w:r>
      <w:r>
        <w:t xml:space="preserve">: </w:t>
      </w:r>
      <w:r w:rsidR="007F6B0C">
        <w:t>Application</w:t>
      </w:r>
      <w:r w:rsidR="007B0833">
        <w:t xml:space="preserve"> Models</w:t>
      </w:r>
      <w:r w:rsidR="007F6B0C">
        <w:t xml:space="preserve"> and</w:t>
      </w:r>
      <w:r>
        <w:t xml:space="preserve"> Data</w:t>
      </w:r>
      <w:r w:rsidR="007B0833">
        <w:t xml:space="preserve"> Considerations</w:t>
      </w:r>
    </w:p>
    <w:p w:rsidR="005109BC" w:rsidRDefault="005109BC" w:rsidP="005109BC">
      <w:pPr>
        <w:pStyle w:val="TextIndented"/>
      </w:pPr>
      <w:r>
        <w:t>Microsoft Corporation</w:t>
      </w:r>
    </w:p>
    <w:p w:rsidR="005109BC" w:rsidRDefault="005109BC" w:rsidP="005109BC">
      <w:pPr>
        <w:pStyle w:val="TextIndented"/>
      </w:pPr>
      <w:r>
        <w:t xml:space="preserve">Published: </w:t>
      </w:r>
      <w:r w:rsidR="00014CED">
        <w:t>May</w:t>
      </w:r>
      <w:r>
        <w:t> 2011</w:t>
      </w:r>
    </w:p>
    <w:p w:rsidR="005109BC" w:rsidRDefault="005109BC" w:rsidP="005109BC">
      <w:pPr>
        <w:pStyle w:val="TextIndented"/>
      </w:pPr>
    </w:p>
    <w:p w:rsidR="005109BC" w:rsidRDefault="005109BC" w:rsidP="005109BC">
      <w:pPr>
        <w:pStyle w:val="TextIndented"/>
      </w:pPr>
    </w:p>
    <w:p w:rsidR="005109BC" w:rsidRDefault="005109BC" w:rsidP="005109BC">
      <w:pPr>
        <w:pStyle w:val="TextIndented"/>
      </w:pPr>
    </w:p>
    <w:p w:rsidR="005109BC" w:rsidRDefault="005109BC" w:rsidP="005109BC">
      <w:pPr>
        <w:pStyle w:val="TextIndented"/>
      </w:pPr>
    </w:p>
    <w:p w:rsidR="005109BC" w:rsidRDefault="005109BC" w:rsidP="005109BC">
      <w:pPr>
        <w:pStyle w:val="TextIndented"/>
      </w:pPr>
    </w:p>
    <w:p w:rsidR="005109BC" w:rsidRDefault="005109BC" w:rsidP="005109BC">
      <w:pPr>
        <w:pStyle w:val="TextIndented"/>
      </w:pPr>
    </w:p>
    <w:p w:rsidR="005109BC" w:rsidRDefault="005109BC" w:rsidP="005109BC">
      <w:pPr>
        <w:pStyle w:val="TextIndented"/>
      </w:pPr>
    </w:p>
    <w:p w:rsidR="005109BC" w:rsidRDefault="005109BC" w:rsidP="005109BC">
      <w:pPr>
        <w:pStyle w:val="DSTOC3-0"/>
      </w:pPr>
      <w:r>
        <w:t>Abstract</w:t>
      </w:r>
    </w:p>
    <w:p w:rsidR="005109BC" w:rsidRDefault="005109BC" w:rsidP="005109BC">
      <w:pPr>
        <w:rPr>
          <w:lang w:bidi="ar-SA"/>
        </w:rPr>
      </w:pPr>
      <w:r>
        <w:rPr>
          <w:lang w:bidi="ar-SA"/>
        </w:rPr>
        <w:t>Windows® HPC Server 2008 R2 SP1 enables administrators to increase the power of the on-premises cluster by adding computational resources in Windows Azure. With the Windows Azure “burst” scenario, various types of HPC applications can be deployed to Windows Azure nodes and run on these nodes in the same way they run in on-premises nodes.</w:t>
      </w:r>
    </w:p>
    <w:p w:rsidR="005109BC" w:rsidRDefault="005109BC" w:rsidP="005109BC">
      <w:pPr>
        <w:spacing w:after="200"/>
        <w:rPr>
          <w:lang w:bidi="ar-SA"/>
        </w:rPr>
      </w:pPr>
      <w:r>
        <w:rPr>
          <w:lang w:bidi="ar-SA"/>
        </w:rPr>
        <w:t xml:space="preserve">This article provides a technical overview of developing HPC applications that are supported for the Windows Azure burst scenario. The article addresses </w:t>
      </w:r>
      <w:r w:rsidR="00410C78">
        <w:rPr>
          <w:lang w:bidi="ar-SA"/>
        </w:rPr>
        <w:t xml:space="preserve">the application models that are supported, and </w:t>
      </w:r>
      <w:r>
        <w:rPr>
          <w:lang w:bidi="ar-SA"/>
        </w:rPr>
        <w:t>the data issues that arise when working with Windows Azure and on-premises nodes, such as the proper location for the data, the storage types in Windows Azure, various techniques to upload data to Windows Azure storage, and how to access data from the computational nodes in the cluster (on-premises and Windows Azure). Finally, this article describes how to deploy HPC applications to Windows Azure nodes and how to run these HPC applications from client applications, as well as from the Windows HPC Server 2008 R2 SP1 job submission interfaces.</w:t>
      </w:r>
    </w:p>
    <w:p w:rsidR="005109BC" w:rsidRDefault="005109BC" w:rsidP="005109BC">
      <w:pPr>
        <w:spacing w:after="200"/>
        <w:rPr>
          <w:lang w:bidi="ar-SA"/>
        </w:rPr>
      </w:pPr>
    </w:p>
    <w:p w:rsidR="00DD6D1C" w:rsidRDefault="007B0833" w:rsidP="005109BC">
      <w:pPr>
        <w:spacing w:after="200"/>
        <w:rPr>
          <w:rFonts w:ascii="Arial" w:eastAsia="Batang" w:hAnsi="Arial" w:cs="Arial"/>
          <w:b/>
          <w:bCs/>
          <w:caps/>
          <w:noProof/>
          <w:sz w:val="20"/>
          <w:szCs w:val="20"/>
          <w:lang w:eastAsia="ko-KR"/>
        </w:rPr>
      </w:pPr>
      <w:r>
        <w:rPr>
          <w:noProof/>
          <w:lang w:bidi="ar-SA"/>
        </w:rPr>
        <w:drawing>
          <wp:inline distT="0" distB="0" distL="0" distR="0">
            <wp:extent cx="5029200" cy="340360"/>
            <wp:effectExtent l="0" t="0" r="0" b="2540"/>
            <wp:docPr id="3" name="Picture 3" descr="Description: Description: LH_DocCover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H_DocCoverBotto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340360"/>
                    </a:xfrm>
                    <a:prstGeom prst="rect">
                      <a:avLst/>
                    </a:prstGeom>
                    <a:noFill/>
                    <a:ln>
                      <a:noFill/>
                    </a:ln>
                  </pic:spPr>
                </pic:pic>
              </a:graphicData>
            </a:graphic>
          </wp:inline>
        </w:drawing>
      </w:r>
      <w:r w:rsidR="00DD6D1C">
        <w:rPr>
          <w:rFonts w:ascii="Arial" w:eastAsia="Batang" w:hAnsi="Arial" w:cs="Arial"/>
          <w:b/>
          <w:bCs/>
          <w:caps/>
          <w:noProof/>
          <w:sz w:val="20"/>
          <w:szCs w:val="20"/>
          <w:lang w:eastAsia="ko-KR"/>
        </w:rPr>
        <w:br w:type="page"/>
      </w:r>
    </w:p>
    <w:p w:rsidR="008872AF" w:rsidRDefault="008872AF" w:rsidP="008872AF">
      <w:pPr>
        <w:pStyle w:val="DSTOC1-0"/>
      </w:pPr>
      <w:r>
        <w:lastRenderedPageBreak/>
        <w:t>Copyright Information</w:t>
      </w:r>
    </w:p>
    <w:p w:rsidR="008872AF" w:rsidRDefault="008872AF" w:rsidP="008872AF">
      <w:pPr>
        <w:spacing w:after="0" w:line="210" w:lineRule="atLeast"/>
        <w:rPr>
          <w:rFonts w:ascii="Segoe UI" w:eastAsia="Times New Roman" w:hAnsi="Segoe UI" w:cs="Segoe UI"/>
          <w:color w:val="333333"/>
          <w:sz w:val="17"/>
          <w:szCs w:val="17"/>
          <w:lang w:bidi="ar-SA"/>
        </w:rPr>
      </w:pPr>
    </w:p>
    <w:p w:rsidR="008872AF" w:rsidRPr="008872AF" w:rsidRDefault="008872AF" w:rsidP="008872AF">
      <w:pPr>
        <w:spacing w:after="0" w:line="210" w:lineRule="atLeast"/>
        <w:rPr>
          <w:rFonts w:ascii="Segoe UI" w:eastAsia="Times New Roman" w:hAnsi="Segoe UI" w:cs="Segoe UI"/>
          <w:color w:val="333333"/>
          <w:sz w:val="17"/>
          <w:szCs w:val="17"/>
          <w:lang w:bidi="ar-SA"/>
        </w:rPr>
      </w:pPr>
      <w:r w:rsidRPr="008872AF">
        <w:rPr>
          <w:rFonts w:ascii="Segoe UI" w:eastAsia="Times New Roman" w:hAnsi="Segoe UI" w:cs="Segoe UI"/>
          <w:color w:val="333333"/>
          <w:sz w:val="17"/>
          <w:szCs w:val="17"/>
          <w:lang w:bidi="ar-SA"/>
        </w:rPr>
        <w:t>© 2010 Microsoft Corporation. All rights reserved.</w:t>
      </w:r>
    </w:p>
    <w:p w:rsidR="008872AF" w:rsidRDefault="008872AF" w:rsidP="008872AF">
      <w:pPr>
        <w:spacing w:after="0" w:line="210" w:lineRule="atLeast"/>
        <w:rPr>
          <w:rFonts w:ascii="Segoe UI" w:eastAsia="Times New Roman" w:hAnsi="Segoe UI" w:cs="Segoe UI"/>
          <w:color w:val="333333"/>
          <w:sz w:val="17"/>
          <w:szCs w:val="17"/>
          <w:lang w:bidi="ar-SA"/>
        </w:rPr>
      </w:pPr>
    </w:p>
    <w:p w:rsidR="008872AF" w:rsidRDefault="008872AF" w:rsidP="008872AF">
      <w:pPr>
        <w:spacing w:after="0" w:line="210" w:lineRule="atLeast"/>
        <w:rPr>
          <w:rFonts w:ascii="Segoe UI" w:eastAsia="Times New Roman" w:hAnsi="Segoe UI" w:cs="Segoe UI"/>
          <w:color w:val="333333"/>
          <w:sz w:val="17"/>
          <w:szCs w:val="17"/>
          <w:lang w:bidi="ar-SA"/>
        </w:rPr>
      </w:pPr>
      <w:r w:rsidRPr="008872AF">
        <w:rPr>
          <w:rFonts w:ascii="Segoe UI" w:eastAsia="Times New Roman" w:hAnsi="Segoe UI" w:cs="Segoe UI"/>
          <w:color w:val="333333"/>
          <w:sz w:val="17"/>
          <w:szCs w:val="17"/>
          <w:lang w:bidi="ar-SA"/>
        </w:rPr>
        <w:t>This document is provided "as-is." Information and views expressed in this document, including URL and other Internet Web site references, may change without notice. You bear the risk of using it. </w:t>
      </w:r>
    </w:p>
    <w:p w:rsidR="005D648E" w:rsidRPr="008872AF" w:rsidRDefault="005D648E" w:rsidP="008872AF">
      <w:pPr>
        <w:spacing w:after="0" w:line="210" w:lineRule="atLeast"/>
        <w:rPr>
          <w:rFonts w:ascii="Segoe UI" w:eastAsia="Times New Roman" w:hAnsi="Segoe UI" w:cs="Segoe UI"/>
          <w:color w:val="333333"/>
          <w:sz w:val="17"/>
          <w:szCs w:val="17"/>
          <w:lang w:bidi="ar-SA"/>
        </w:rPr>
      </w:pPr>
    </w:p>
    <w:p w:rsidR="008872AF" w:rsidRPr="008872AF" w:rsidRDefault="008872AF" w:rsidP="008872AF">
      <w:pPr>
        <w:spacing w:after="0" w:line="210" w:lineRule="atLeast"/>
        <w:rPr>
          <w:rFonts w:ascii="Segoe UI" w:eastAsia="Times New Roman" w:hAnsi="Segoe UI" w:cs="Segoe UI"/>
          <w:color w:val="333333"/>
          <w:sz w:val="17"/>
          <w:szCs w:val="17"/>
          <w:lang w:bidi="ar-SA"/>
        </w:rPr>
      </w:pPr>
      <w:r w:rsidRPr="008872AF">
        <w:rPr>
          <w:rFonts w:ascii="Segoe UI" w:eastAsia="Times New Roman" w:hAnsi="Segoe UI" w:cs="Segoe UI"/>
          <w:color w:val="333333"/>
          <w:sz w:val="17"/>
          <w:szCs w:val="17"/>
          <w:lang w:bidi="ar-SA"/>
        </w:rPr>
        <w:t xml:space="preserve">Some examples are for illustration only and are fictitious. No real association is intended or inferred. </w:t>
      </w:r>
    </w:p>
    <w:p w:rsidR="008872AF" w:rsidRPr="008872AF" w:rsidRDefault="008872AF" w:rsidP="008872AF">
      <w:pPr>
        <w:spacing w:after="0" w:line="210" w:lineRule="atLeast"/>
        <w:rPr>
          <w:rFonts w:ascii="Segoe UI" w:eastAsia="Times New Roman" w:hAnsi="Segoe UI" w:cs="Segoe UI"/>
          <w:color w:val="333333"/>
          <w:sz w:val="17"/>
          <w:szCs w:val="17"/>
          <w:lang w:bidi="ar-SA"/>
        </w:rPr>
      </w:pPr>
      <w:r w:rsidRPr="008872AF">
        <w:rPr>
          <w:rFonts w:ascii="Segoe UI" w:eastAsia="Times New Roman" w:hAnsi="Segoe UI" w:cs="Segoe UI"/>
          <w:color w:val="333333"/>
          <w:sz w:val="17"/>
          <w:szCs w:val="17"/>
          <w:lang w:bidi="ar-SA"/>
        </w:rPr>
        <w:t> </w:t>
      </w:r>
    </w:p>
    <w:p w:rsidR="008872AF" w:rsidRPr="008872AF" w:rsidRDefault="008872AF" w:rsidP="008872AF">
      <w:pPr>
        <w:spacing w:after="0" w:line="210" w:lineRule="atLeast"/>
        <w:rPr>
          <w:rFonts w:ascii="Segoe UI" w:eastAsia="Times New Roman" w:hAnsi="Segoe UI" w:cs="Segoe UI"/>
          <w:color w:val="333333"/>
          <w:sz w:val="17"/>
          <w:szCs w:val="17"/>
          <w:lang w:bidi="ar-SA"/>
        </w:rPr>
      </w:pPr>
      <w:r w:rsidRPr="008872AF">
        <w:rPr>
          <w:rFonts w:ascii="Segoe UI" w:eastAsia="Times New Roman" w:hAnsi="Segoe UI" w:cs="Segoe UI"/>
          <w:color w:val="333333"/>
          <w:sz w:val="17"/>
          <w:szCs w:val="17"/>
          <w:lang w:bidi="ar-SA"/>
        </w:rPr>
        <w:t>This document does not provide you with any legal rights to any intellectual property in any Microsoft product. You may copy and use this document for your internal, reference purposes. You may modify this document for your internal, reference purposes.</w:t>
      </w:r>
    </w:p>
    <w:p w:rsidR="008872AF" w:rsidRPr="008872AF" w:rsidRDefault="008872AF">
      <w:pPr>
        <w:spacing w:after="200"/>
        <w:rPr>
          <w:rFonts w:ascii="Arial" w:eastAsia="Batang" w:hAnsi="Arial" w:cs="Arial"/>
          <w:bCs/>
          <w:caps/>
          <w:noProof/>
          <w:sz w:val="20"/>
          <w:szCs w:val="20"/>
          <w:lang w:eastAsia="ko-KR"/>
        </w:rPr>
      </w:pPr>
    </w:p>
    <w:p w:rsidR="008872AF" w:rsidRDefault="008872AF">
      <w:pPr>
        <w:spacing w:after="200"/>
        <w:rPr>
          <w:rFonts w:ascii="Arial" w:eastAsia="Batang" w:hAnsi="Arial" w:cs="Arial"/>
          <w:b/>
          <w:bCs/>
          <w:caps/>
          <w:noProof/>
          <w:sz w:val="20"/>
          <w:szCs w:val="20"/>
          <w:lang w:eastAsia="ko-KR"/>
        </w:rPr>
      </w:pPr>
      <w:r>
        <w:rPr>
          <w:rFonts w:ascii="Arial" w:eastAsia="Batang" w:hAnsi="Arial" w:cs="Arial"/>
          <w:b/>
          <w:bCs/>
          <w:caps/>
          <w:noProof/>
          <w:sz w:val="20"/>
          <w:szCs w:val="20"/>
          <w:lang w:eastAsia="ko-KR"/>
        </w:rPr>
        <w:br w:type="page"/>
      </w:r>
    </w:p>
    <w:p w:rsidR="004E5C90" w:rsidRPr="004E5C90" w:rsidRDefault="005F4F5D" w:rsidP="00AC46F4">
      <w:pPr>
        <w:pStyle w:val="TOC1"/>
        <w:tabs>
          <w:tab w:val="right" w:leader="dot" w:pos="9344"/>
        </w:tabs>
        <w:spacing w:before="280" w:after="0" w:line="280" w:lineRule="atLeast"/>
        <w:rPr>
          <w:lang w:eastAsia="ko-KR"/>
        </w:rPr>
      </w:pPr>
      <w:r w:rsidRPr="005F4F5D">
        <w:rPr>
          <w:rFonts w:ascii="Arial" w:eastAsia="Batang" w:hAnsi="Arial" w:cs="Arial"/>
          <w:b/>
          <w:bCs/>
          <w:caps/>
          <w:noProof/>
          <w:sz w:val="20"/>
          <w:szCs w:val="20"/>
          <w:lang w:eastAsia="ko-KR"/>
        </w:rPr>
        <w:lastRenderedPageBreak/>
        <w:t>Contents</w:t>
      </w:r>
      <w:bookmarkEnd w:id="0"/>
      <w:bookmarkEnd w:id="1"/>
    </w:p>
    <w:p w:rsidR="006B090C" w:rsidRDefault="002E766A">
      <w:pPr>
        <w:pStyle w:val="TOC1"/>
        <w:tabs>
          <w:tab w:val="right" w:leader="dot" w:pos="9350"/>
        </w:tabs>
        <w:rPr>
          <w:noProof/>
        </w:rPr>
      </w:pPr>
      <w:r>
        <w:fldChar w:fldCharType="begin"/>
      </w:r>
      <w:r w:rsidR="005F4F5D">
        <w:instrText xml:space="preserve">  </w:instrText>
      </w:r>
      <w:r>
        <w:fldChar w:fldCharType="end"/>
      </w:r>
      <w:r w:rsidRPr="00F810D3">
        <w:rPr>
          <w:rFonts w:ascii="Arial" w:hAnsi="Arial"/>
          <w:b/>
          <w:bCs/>
          <w:caps/>
        </w:rPr>
        <w:fldChar w:fldCharType="begin"/>
      </w:r>
      <w:r w:rsidR="005F4F5D" w:rsidRPr="00D54414">
        <w:instrText xml:space="preserve"> TOC \h \z \t "Heading </w:instrText>
      </w:r>
      <w:r w:rsidR="002D3929">
        <w:instrText>1</w:instrText>
      </w:r>
      <w:r w:rsidR="005F4F5D" w:rsidRPr="00D54414">
        <w:instrText xml:space="preserve">,2,pp Topic,1,PP Procedure start,3" </w:instrText>
      </w:r>
      <w:r w:rsidRPr="00F810D3">
        <w:rPr>
          <w:rFonts w:ascii="Arial" w:hAnsi="Arial"/>
          <w:b/>
          <w:bCs/>
          <w:caps/>
        </w:rPr>
        <w:fldChar w:fldCharType="separate"/>
      </w:r>
    </w:p>
    <w:p w:rsidR="006B090C" w:rsidRDefault="0099062B">
      <w:pPr>
        <w:pStyle w:val="TOC1"/>
        <w:tabs>
          <w:tab w:val="right" w:leader="dot" w:pos="9350"/>
        </w:tabs>
        <w:rPr>
          <w:noProof/>
          <w:lang w:bidi="ar-SA"/>
        </w:rPr>
      </w:pPr>
      <w:hyperlink w:anchor="_Toc290453089" w:history="1">
        <w:r w:rsidR="006B090C" w:rsidRPr="009F76B8">
          <w:rPr>
            <w:rStyle w:val="Hyperlink"/>
            <w:noProof/>
          </w:rPr>
          <w:t>Introduction</w:t>
        </w:r>
        <w:r w:rsidR="006B090C">
          <w:rPr>
            <w:noProof/>
            <w:webHidden/>
          </w:rPr>
          <w:tab/>
        </w:r>
        <w:r w:rsidR="006B090C">
          <w:rPr>
            <w:noProof/>
            <w:webHidden/>
          </w:rPr>
          <w:fldChar w:fldCharType="begin"/>
        </w:r>
        <w:r w:rsidR="006B090C">
          <w:rPr>
            <w:noProof/>
            <w:webHidden/>
          </w:rPr>
          <w:instrText xml:space="preserve"> PAGEREF _Toc290453089 \h </w:instrText>
        </w:r>
        <w:r w:rsidR="006B090C">
          <w:rPr>
            <w:noProof/>
            <w:webHidden/>
          </w:rPr>
        </w:r>
        <w:r w:rsidR="006B090C">
          <w:rPr>
            <w:noProof/>
            <w:webHidden/>
          </w:rPr>
          <w:fldChar w:fldCharType="separate"/>
        </w:r>
        <w:r w:rsidR="006B090C">
          <w:rPr>
            <w:noProof/>
            <w:webHidden/>
          </w:rPr>
          <w:t>4</w:t>
        </w:r>
        <w:r w:rsidR="006B090C">
          <w:rPr>
            <w:noProof/>
            <w:webHidden/>
          </w:rPr>
          <w:fldChar w:fldCharType="end"/>
        </w:r>
      </w:hyperlink>
    </w:p>
    <w:p w:rsidR="006B090C" w:rsidRDefault="0099062B">
      <w:pPr>
        <w:pStyle w:val="TOC1"/>
        <w:tabs>
          <w:tab w:val="right" w:leader="dot" w:pos="9350"/>
        </w:tabs>
        <w:rPr>
          <w:noProof/>
          <w:lang w:bidi="ar-SA"/>
        </w:rPr>
      </w:pPr>
      <w:hyperlink w:anchor="_Toc290453090" w:history="1">
        <w:r w:rsidR="006B090C" w:rsidRPr="009F76B8">
          <w:rPr>
            <w:rStyle w:val="Hyperlink"/>
            <w:noProof/>
          </w:rPr>
          <w:t>HPC Application Types in the Cloud</w:t>
        </w:r>
        <w:r w:rsidR="006B090C">
          <w:rPr>
            <w:noProof/>
            <w:webHidden/>
          </w:rPr>
          <w:tab/>
        </w:r>
        <w:r w:rsidR="006B090C">
          <w:rPr>
            <w:noProof/>
            <w:webHidden/>
          </w:rPr>
          <w:fldChar w:fldCharType="begin"/>
        </w:r>
        <w:r w:rsidR="006B090C">
          <w:rPr>
            <w:noProof/>
            <w:webHidden/>
          </w:rPr>
          <w:instrText xml:space="preserve"> PAGEREF _Toc290453090 \h </w:instrText>
        </w:r>
        <w:r w:rsidR="006B090C">
          <w:rPr>
            <w:noProof/>
            <w:webHidden/>
          </w:rPr>
        </w:r>
        <w:r w:rsidR="006B090C">
          <w:rPr>
            <w:noProof/>
            <w:webHidden/>
          </w:rPr>
          <w:fldChar w:fldCharType="separate"/>
        </w:r>
        <w:r w:rsidR="006B090C">
          <w:rPr>
            <w:noProof/>
            <w:webHidden/>
          </w:rPr>
          <w:t>6</w:t>
        </w:r>
        <w:r w:rsidR="006B090C">
          <w:rPr>
            <w:noProof/>
            <w:webHidden/>
          </w:rPr>
          <w:fldChar w:fldCharType="end"/>
        </w:r>
      </w:hyperlink>
    </w:p>
    <w:p w:rsidR="006B090C" w:rsidRDefault="0099062B">
      <w:pPr>
        <w:pStyle w:val="TOC2"/>
        <w:tabs>
          <w:tab w:val="right" w:leader="dot" w:pos="9350"/>
        </w:tabs>
        <w:rPr>
          <w:noProof/>
          <w:lang w:bidi="ar-SA"/>
        </w:rPr>
      </w:pPr>
      <w:hyperlink w:anchor="_Toc290453091" w:history="1">
        <w:r w:rsidR="006B090C" w:rsidRPr="009F76B8">
          <w:rPr>
            <w:rStyle w:val="Hyperlink"/>
            <w:noProof/>
          </w:rPr>
          <w:t>Parametric Sweep</w:t>
        </w:r>
        <w:r w:rsidR="006B090C">
          <w:rPr>
            <w:noProof/>
            <w:webHidden/>
          </w:rPr>
          <w:tab/>
        </w:r>
        <w:r w:rsidR="006B090C">
          <w:rPr>
            <w:noProof/>
            <w:webHidden/>
          </w:rPr>
          <w:fldChar w:fldCharType="begin"/>
        </w:r>
        <w:r w:rsidR="006B090C">
          <w:rPr>
            <w:noProof/>
            <w:webHidden/>
          </w:rPr>
          <w:instrText xml:space="preserve"> PAGEREF _Toc290453091 \h </w:instrText>
        </w:r>
        <w:r w:rsidR="006B090C">
          <w:rPr>
            <w:noProof/>
            <w:webHidden/>
          </w:rPr>
        </w:r>
        <w:r w:rsidR="006B090C">
          <w:rPr>
            <w:noProof/>
            <w:webHidden/>
          </w:rPr>
          <w:fldChar w:fldCharType="separate"/>
        </w:r>
        <w:r w:rsidR="006B090C">
          <w:rPr>
            <w:noProof/>
            <w:webHidden/>
          </w:rPr>
          <w:t>6</w:t>
        </w:r>
        <w:r w:rsidR="006B090C">
          <w:rPr>
            <w:noProof/>
            <w:webHidden/>
          </w:rPr>
          <w:fldChar w:fldCharType="end"/>
        </w:r>
      </w:hyperlink>
    </w:p>
    <w:p w:rsidR="006B090C" w:rsidRDefault="0099062B">
      <w:pPr>
        <w:pStyle w:val="TOC2"/>
        <w:tabs>
          <w:tab w:val="right" w:leader="dot" w:pos="9350"/>
        </w:tabs>
        <w:rPr>
          <w:noProof/>
          <w:lang w:bidi="ar-SA"/>
        </w:rPr>
      </w:pPr>
      <w:hyperlink w:anchor="_Toc290453092" w:history="1">
        <w:r w:rsidR="006B090C" w:rsidRPr="009F76B8">
          <w:rPr>
            <w:rStyle w:val="Hyperlink"/>
            <w:noProof/>
          </w:rPr>
          <w:t>SOA Applications</w:t>
        </w:r>
        <w:r w:rsidR="006B090C">
          <w:rPr>
            <w:noProof/>
            <w:webHidden/>
          </w:rPr>
          <w:tab/>
        </w:r>
        <w:r w:rsidR="006B090C">
          <w:rPr>
            <w:noProof/>
            <w:webHidden/>
          </w:rPr>
          <w:fldChar w:fldCharType="begin"/>
        </w:r>
        <w:r w:rsidR="006B090C">
          <w:rPr>
            <w:noProof/>
            <w:webHidden/>
          </w:rPr>
          <w:instrText xml:space="preserve"> PAGEREF _Toc290453092 \h </w:instrText>
        </w:r>
        <w:r w:rsidR="006B090C">
          <w:rPr>
            <w:noProof/>
            <w:webHidden/>
          </w:rPr>
        </w:r>
        <w:r w:rsidR="006B090C">
          <w:rPr>
            <w:noProof/>
            <w:webHidden/>
          </w:rPr>
          <w:fldChar w:fldCharType="separate"/>
        </w:r>
        <w:r w:rsidR="006B090C">
          <w:rPr>
            <w:noProof/>
            <w:webHidden/>
          </w:rPr>
          <w:t>7</w:t>
        </w:r>
        <w:r w:rsidR="006B090C">
          <w:rPr>
            <w:noProof/>
            <w:webHidden/>
          </w:rPr>
          <w:fldChar w:fldCharType="end"/>
        </w:r>
      </w:hyperlink>
    </w:p>
    <w:p w:rsidR="006B090C" w:rsidRDefault="0099062B">
      <w:pPr>
        <w:pStyle w:val="TOC2"/>
        <w:tabs>
          <w:tab w:val="right" w:leader="dot" w:pos="9350"/>
        </w:tabs>
        <w:rPr>
          <w:noProof/>
          <w:lang w:bidi="ar-SA"/>
        </w:rPr>
      </w:pPr>
      <w:hyperlink w:anchor="_Toc290453093" w:history="1">
        <w:r w:rsidR="006B090C" w:rsidRPr="009F76B8">
          <w:rPr>
            <w:rStyle w:val="Hyperlink"/>
            <w:noProof/>
          </w:rPr>
          <w:t>Microsoft Excel Offloading</w:t>
        </w:r>
        <w:r w:rsidR="006B090C">
          <w:rPr>
            <w:noProof/>
            <w:webHidden/>
          </w:rPr>
          <w:tab/>
        </w:r>
        <w:r w:rsidR="006B090C">
          <w:rPr>
            <w:noProof/>
            <w:webHidden/>
          </w:rPr>
          <w:fldChar w:fldCharType="begin"/>
        </w:r>
        <w:r w:rsidR="006B090C">
          <w:rPr>
            <w:noProof/>
            <w:webHidden/>
          </w:rPr>
          <w:instrText xml:space="preserve"> PAGEREF _Toc290453093 \h </w:instrText>
        </w:r>
        <w:r w:rsidR="006B090C">
          <w:rPr>
            <w:noProof/>
            <w:webHidden/>
          </w:rPr>
        </w:r>
        <w:r w:rsidR="006B090C">
          <w:rPr>
            <w:noProof/>
            <w:webHidden/>
          </w:rPr>
          <w:fldChar w:fldCharType="separate"/>
        </w:r>
        <w:r w:rsidR="006B090C">
          <w:rPr>
            <w:noProof/>
            <w:webHidden/>
          </w:rPr>
          <w:t>8</w:t>
        </w:r>
        <w:r w:rsidR="006B090C">
          <w:rPr>
            <w:noProof/>
            <w:webHidden/>
          </w:rPr>
          <w:fldChar w:fldCharType="end"/>
        </w:r>
      </w:hyperlink>
    </w:p>
    <w:p w:rsidR="006B090C" w:rsidRDefault="0099062B">
      <w:pPr>
        <w:pStyle w:val="TOC2"/>
        <w:tabs>
          <w:tab w:val="right" w:leader="dot" w:pos="9350"/>
        </w:tabs>
        <w:rPr>
          <w:noProof/>
          <w:lang w:bidi="ar-SA"/>
        </w:rPr>
      </w:pPr>
      <w:hyperlink w:anchor="_Toc290453094" w:history="1">
        <w:r w:rsidR="006B090C" w:rsidRPr="009F76B8">
          <w:rPr>
            <w:rStyle w:val="Hyperlink"/>
            <w:noProof/>
          </w:rPr>
          <w:t>Roadmap for Application Type Support</w:t>
        </w:r>
        <w:r w:rsidR="006B090C">
          <w:rPr>
            <w:noProof/>
            <w:webHidden/>
          </w:rPr>
          <w:tab/>
        </w:r>
        <w:r w:rsidR="006B090C">
          <w:rPr>
            <w:noProof/>
            <w:webHidden/>
          </w:rPr>
          <w:fldChar w:fldCharType="begin"/>
        </w:r>
        <w:r w:rsidR="006B090C">
          <w:rPr>
            <w:noProof/>
            <w:webHidden/>
          </w:rPr>
          <w:instrText xml:space="preserve"> PAGEREF _Toc290453094 \h </w:instrText>
        </w:r>
        <w:r w:rsidR="006B090C">
          <w:rPr>
            <w:noProof/>
            <w:webHidden/>
          </w:rPr>
        </w:r>
        <w:r w:rsidR="006B090C">
          <w:rPr>
            <w:noProof/>
            <w:webHidden/>
          </w:rPr>
          <w:fldChar w:fldCharType="separate"/>
        </w:r>
        <w:r w:rsidR="006B090C">
          <w:rPr>
            <w:noProof/>
            <w:webHidden/>
          </w:rPr>
          <w:t>9</w:t>
        </w:r>
        <w:r w:rsidR="006B090C">
          <w:rPr>
            <w:noProof/>
            <w:webHidden/>
          </w:rPr>
          <w:fldChar w:fldCharType="end"/>
        </w:r>
      </w:hyperlink>
    </w:p>
    <w:p w:rsidR="006B090C" w:rsidRDefault="0099062B">
      <w:pPr>
        <w:pStyle w:val="TOC1"/>
        <w:tabs>
          <w:tab w:val="right" w:leader="dot" w:pos="9350"/>
        </w:tabs>
        <w:rPr>
          <w:noProof/>
          <w:lang w:bidi="ar-SA"/>
        </w:rPr>
      </w:pPr>
      <w:hyperlink w:anchor="_Toc290453095" w:history="1">
        <w:r w:rsidR="006B090C" w:rsidRPr="009F76B8">
          <w:rPr>
            <w:rStyle w:val="Hyperlink"/>
            <w:noProof/>
          </w:rPr>
          <w:t>Development Guidance</w:t>
        </w:r>
        <w:r w:rsidR="006B090C">
          <w:rPr>
            <w:noProof/>
            <w:webHidden/>
          </w:rPr>
          <w:tab/>
        </w:r>
        <w:r w:rsidR="006B090C">
          <w:rPr>
            <w:noProof/>
            <w:webHidden/>
          </w:rPr>
          <w:fldChar w:fldCharType="begin"/>
        </w:r>
        <w:r w:rsidR="006B090C">
          <w:rPr>
            <w:noProof/>
            <w:webHidden/>
          </w:rPr>
          <w:instrText xml:space="preserve"> PAGEREF _Toc290453095 \h </w:instrText>
        </w:r>
        <w:r w:rsidR="006B090C">
          <w:rPr>
            <w:noProof/>
            <w:webHidden/>
          </w:rPr>
        </w:r>
        <w:r w:rsidR="006B090C">
          <w:rPr>
            <w:noProof/>
            <w:webHidden/>
          </w:rPr>
          <w:fldChar w:fldCharType="separate"/>
        </w:r>
        <w:r w:rsidR="006B090C">
          <w:rPr>
            <w:noProof/>
            <w:webHidden/>
          </w:rPr>
          <w:t>10</w:t>
        </w:r>
        <w:r w:rsidR="006B090C">
          <w:rPr>
            <w:noProof/>
            <w:webHidden/>
          </w:rPr>
          <w:fldChar w:fldCharType="end"/>
        </w:r>
      </w:hyperlink>
    </w:p>
    <w:p w:rsidR="006B090C" w:rsidRDefault="0099062B">
      <w:pPr>
        <w:pStyle w:val="TOC2"/>
        <w:tabs>
          <w:tab w:val="right" w:leader="dot" w:pos="9350"/>
        </w:tabs>
        <w:rPr>
          <w:noProof/>
          <w:lang w:bidi="ar-SA"/>
        </w:rPr>
      </w:pPr>
      <w:hyperlink w:anchor="_Toc290453096" w:history="1">
        <w:r w:rsidR="006B090C" w:rsidRPr="009F76B8">
          <w:rPr>
            <w:rStyle w:val="Hyperlink"/>
            <w:noProof/>
          </w:rPr>
          <w:t>Developing SOA Applications</w:t>
        </w:r>
        <w:r w:rsidR="006B090C">
          <w:rPr>
            <w:noProof/>
            <w:webHidden/>
          </w:rPr>
          <w:tab/>
        </w:r>
        <w:r w:rsidR="006B090C">
          <w:rPr>
            <w:noProof/>
            <w:webHidden/>
          </w:rPr>
          <w:fldChar w:fldCharType="begin"/>
        </w:r>
        <w:r w:rsidR="006B090C">
          <w:rPr>
            <w:noProof/>
            <w:webHidden/>
          </w:rPr>
          <w:instrText xml:space="preserve"> PAGEREF _Toc290453096 \h </w:instrText>
        </w:r>
        <w:r w:rsidR="006B090C">
          <w:rPr>
            <w:noProof/>
            <w:webHidden/>
          </w:rPr>
        </w:r>
        <w:r w:rsidR="006B090C">
          <w:rPr>
            <w:noProof/>
            <w:webHidden/>
          </w:rPr>
          <w:fldChar w:fldCharType="separate"/>
        </w:r>
        <w:r w:rsidR="006B090C">
          <w:rPr>
            <w:noProof/>
            <w:webHidden/>
          </w:rPr>
          <w:t>12</w:t>
        </w:r>
        <w:r w:rsidR="006B090C">
          <w:rPr>
            <w:noProof/>
            <w:webHidden/>
          </w:rPr>
          <w:fldChar w:fldCharType="end"/>
        </w:r>
      </w:hyperlink>
    </w:p>
    <w:p w:rsidR="006B090C" w:rsidRDefault="0099062B">
      <w:pPr>
        <w:pStyle w:val="TOC2"/>
        <w:tabs>
          <w:tab w:val="right" w:leader="dot" w:pos="9350"/>
        </w:tabs>
        <w:rPr>
          <w:noProof/>
          <w:lang w:bidi="ar-SA"/>
        </w:rPr>
      </w:pPr>
      <w:hyperlink w:anchor="_Toc290453097" w:history="1">
        <w:r w:rsidR="006B090C" w:rsidRPr="009F76B8">
          <w:rPr>
            <w:rStyle w:val="Hyperlink"/>
            <w:noProof/>
          </w:rPr>
          <w:t>Developing Excel UDFs</w:t>
        </w:r>
        <w:r w:rsidR="006B090C">
          <w:rPr>
            <w:noProof/>
            <w:webHidden/>
          </w:rPr>
          <w:tab/>
        </w:r>
        <w:r w:rsidR="006B090C">
          <w:rPr>
            <w:noProof/>
            <w:webHidden/>
          </w:rPr>
          <w:fldChar w:fldCharType="begin"/>
        </w:r>
        <w:r w:rsidR="006B090C">
          <w:rPr>
            <w:noProof/>
            <w:webHidden/>
          </w:rPr>
          <w:instrText xml:space="preserve"> PAGEREF _Toc290453097 \h </w:instrText>
        </w:r>
        <w:r w:rsidR="006B090C">
          <w:rPr>
            <w:noProof/>
            <w:webHidden/>
          </w:rPr>
        </w:r>
        <w:r w:rsidR="006B090C">
          <w:rPr>
            <w:noProof/>
            <w:webHidden/>
          </w:rPr>
          <w:fldChar w:fldCharType="separate"/>
        </w:r>
        <w:r w:rsidR="006B090C">
          <w:rPr>
            <w:noProof/>
            <w:webHidden/>
          </w:rPr>
          <w:t>16</w:t>
        </w:r>
        <w:r w:rsidR="006B090C">
          <w:rPr>
            <w:noProof/>
            <w:webHidden/>
          </w:rPr>
          <w:fldChar w:fldCharType="end"/>
        </w:r>
      </w:hyperlink>
    </w:p>
    <w:p w:rsidR="006B090C" w:rsidRDefault="0099062B">
      <w:pPr>
        <w:pStyle w:val="TOC2"/>
        <w:tabs>
          <w:tab w:val="right" w:leader="dot" w:pos="9350"/>
        </w:tabs>
        <w:rPr>
          <w:noProof/>
          <w:lang w:bidi="ar-SA"/>
        </w:rPr>
      </w:pPr>
      <w:hyperlink w:anchor="_Toc290453098" w:history="1">
        <w:r w:rsidR="006B090C" w:rsidRPr="009F76B8">
          <w:rPr>
            <w:rStyle w:val="Hyperlink"/>
            <w:noProof/>
          </w:rPr>
          <w:t>Debugging HPC Applications</w:t>
        </w:r>
        <w:r w:rsidR="006B090C">
          <w:rPr>
            <w:noProof/>
            <w:webHidden/>
          </w:rPr>
          <w:tab/>
        </w:r>
        <w:r w:rsidR="006B090C">
          <w:rPr>
            <w:noProof/>
            <w:webHidden/>
          </w:rPr>
          <w:fldChar w:fldCharType="begin"/>
        </w:r>
        <w:r w:rsidR="006B090C">
          <w:rPr>
            <w:noProof/>
            <w:webHidden/>
          </w:rPr>
          <w:instrText xml:space="preserve"> PAGEREF _Toc290453098 \h </w:instrText>
        </w:r>
        <w:r w:rsidR="006B090C">
          <w:rPr>
            <w:noProof/>
            <w:webHidden/>
          </w:rPr>
        </w:r>
        <w:r w:rsidR="006B090C">
          <w:rPr>
            <w:noProof/>
            <w:webHidden/>
          </w:rPr>
          <w:fldChar w:fldCharType="separate"/>
        </w:r>
        <w:r w:rsidR="006B090C">
          <w:rPr>
            <w:noProof/>
            <w:webHidden/>
          </w:rPr>
          <w:t>16</w:t>
        </w:r>
        <w:r w:rsidR="006B090C">
          <w:rPr>
            <w:noProof/>
            <w:webHidden/>
          </w:rPr>
          <w:fldChar w:fldCharType="end"/>
        </w:r>
      </w:hyperlink>
    </w:p>
    <w:p w:rsidR="006B090C" w:rsidRDefault="0099062B">
      <w:pPr>
        <w:pStyle w:val="TOC1"/>
        <w:tabs>
          <w:tab w:val="right" w:leader="dot" w:pos="9350"/>
        </w:tabs>
        <w:rPr>
          <w:noProof/>
          <w:lang w:bidi="ar-SA"/>
        </w:rPr>
      </w:pPr>
      <w:hyperlink w:anchor="_Toc290453099" w:history="1">
        <w:r w:rsidR="006B090C" w:rsidRPr="009F76B8">
          <w:rPr>
            <w:rStyle w:val="Hyperlink"/>
            <w:b/>
            <w:bCs/>
            <w:noProof/>
          </w:rPr>
          <w:t>Data Guidance</w:t>
        </w:r>
        <w:r w:rsidR="006B090C">
          <w:rPr>
            <w:noProof/>
            <w:webHidden/>
          </w:rPr>
          <w:tab/>
        </w:r>
        <w:r w:rsidR="006B090C">
          <w:rPr>
            <w:noProof/>
            <w:webHidden/>
          </w:rPr>
          <w:fldChar w:fldCharType="begin"/>
        </w:r>
        <w:r w:rsidR="006B090C">
          <w:rPr>
            <w:noProof/>
            <w:webHidden/>
          </w:rPr>
          <w:instrText xml:space="preserve"> PAGEREF _Toc290453099 \h </w:instrText>
        </w:r>
        <w:r w:rsidR="006B090C">
          <w:rPr>
            <w:noProof/>
            <w:webHidden/>
          </w:rPr>
        </w:r>
        <w:r w:rsidR="006B090C">
          <w:rPr>
            <w:noProof/>
            <w:webHidden/>
          </w:rPr>
          <w:fldChar w:fldCharType="separate"/>
        </w:r>
        <w:r w:rsidR="006B090C">
          <w:rPr>
            <w:noProof/>
            <w:webHidden/>
          </w:rPr>
          <w:t>17</w:t>
        </w:r>
        <w:r w:rsidR="006B090C">
          <w:rPr>
            <w:noProof/>
            <w:webHidden/>
          </w:rPr>
          <w:fldChar w:fldCharType="end"/>
        </w:r>
      </w:hyperlink>
    </w:p>
    <w:p w:rsidR="006B090C" w:rsidRDefault="0099062B">
      <w:pPr>
        <w:pStyle w:val="TOC2"/>
        <w:tabs>
          <w:tab w:val="right" w:leader="dot" w:pos="9350"/>
        </w:tabs>
        <w:rPr>
          <w:noProof/>
          <w:lang w:bidi="ar-SA"/>
        </w:rPr>
      </w:pPr>
      <w:hyperlink w:anchor="_Toc290453100" w:history="1">
        <w:r w:rsidR="006B090C" w:rsidRPr="009F76B8">
          <w:rPr>
            <w:rStyle w:val="Hyperlink"/>
            <w:noProof/>
          </w:rPr>
          <w:t>Windows Azure Data Stores</w:t>
        </w:r>
        <w:r w:rsidR="006B090C">
          <w:rPr>
            <w:noProof/>
            <w:webHidden/>
          </w:rPr>
          <w:tab/>
        </w:r>
        <w:r w:rsidR="006B090C">
          <w:rPr>
            <w:noProof/>
            <w:webHidden/>
          </w:rPr>
          <w:fldChar w:fldCharType="begin"/>
        </w:r>
        <w:r w:rsidR="006B090C">
          <w:rPr>
            <w:noProof/>
            <w:webHidden/>
          </w:rPr>
          <w:instrText xml:space="preserve"> PAGEREF _Toc290453100 \h </w:instrText>
        </w:r>
        <w:r w:rsidR="006B090C">
          <w:rPr>
            <w:noProof/>
            <w:webHidden/>
          </w:rPr>
        </w:r>
        <w:r w:rsidR="006B090C">
          <w:rPr>
            <w:noProof/>
            <w:webHidden/>
          </w:rPr>
          <w:fldChar w:fldCharType="separate"/>
        </w:r>
        <w:r w:rsidR="006B090C">
          <w:rPr>
            <w:noProof/>
            <w:webHidden/>
          </w:rPr>
          <w:t>17</w:t>
        </w:r>
        <w:r w:rsidR="006B090C">
          <w:rPr>
            <w:noProof/>
            <w:webHidden/>
          </w:rPr>
          <w:fldChar w:fldCharType="end"/>
        </w:r>
      </w:hyperlink>
    </w:p>
    <w:p w:rsidR="006B090C" w:rsidRDefault="0099062B">
      <w:pPr>
        <w:pStyle w:val="TOC2"/>
        <w:tabs>
          <w:tab w:val="right" w:leader="dot" w:pos="9350"/>
        </w:tabs>
        <w:rPr>
          <w:noProof/>
          <w:lang w:bidi="ar-SA"/>
        </w:rPr>
      </w:pPr>
      <w:hyperlink w:anchor="_Toc290453101" w:history="1">
        <w:r w:rsidR="006B090C" w:rsidRPr="009F76B8">
          <w:rPr>
            <w:rStyle w:val="Hyperlink"/>
            <w:noProof/>
          </w:rPr>
          <w:t>Moving Data to the Cloud</w:t>
        </w:r>
        <w:r w:rsidR="006B090C">
          <w:rPr>
            <w:noProof/>
            <w:webHidden/>
          </w:rPr>
          <w:tab/>
        </w:r>
        <w:r w:rsidR="006B090C">
          <w:rPr>
            <w:noProof/>
            <w:webHidden/>
          </w:rPr>
          <w:fldChar w:fldCharType="begin"/>
        </w:r>
        <w:r w:rsidR="006B090C">
          <w:rPr>
            <w:noProof/>
            <w:webHidden/>
          </w:rPr>
          <w:instrText xml:space="preserve"> PAGEREF _Toc290453101 \h </w:instrText>
        </w:r>
        <w:r w:rsidR="006B090C">
          <w:rPr>
            <w:noProof/>
            <w:webHidden/>
          </w:rPr>
        </w:r>
        <w:r w:rsidR="006B090C">
          <w:rPr>
            <w:noProof/>
            <w:webHidden/>
          </w:rPr>
          <w:fldChar w:fldCharType="separate"/>
        </w:r>
        <w:r w:rsidR="006B090C">
          <w:rPr>
            <w:noProof/>
            <w:webHidden/>
          </w:rPr>
          <w:t>18</w:t>
        </w:r>
        <w:r w:rsidR="006B090C">
          <w:rPr>
            <w:noProof/>
            <w:webHidden/>
          </w:rPr>
          <w:fldChar w:fldCharType="end"/>
        </w:r>
      </w:hyperlink>
    </w:p>
    <w:p w:rsidR="006B090C" w:rsidRDefault="0099062B">
      <w:pPr>
        <w:pStyle w:val="TOC2"/>
        <w:tabs>
          <w:tab w:val="right" w:leader="dot" w:pos="9350"/>
        </w:tabs>
        <w:rPr>
          <w:noProof/>
          <w:lang w:bidi="ar-SA"/>
        </w:rPr>
      </w:pPr>
      <w:hyperlink w:anchor="_Toc290453102" w:history="1">
        <w:r w:rsidR="006B090C" w:rsidRPr="009F76B8">
          <w:rPr>
            <w:rStyle w:val="Hyperlink"/>
            <w:noProof/>
          </w:rPr>
          <w:t>Outputting Results</w:t>
        </w:r>
        <w:r w:rsidR="006B090C">
          <w:rPr>
            <w:noProof/>
            <w:webHidden/>
          </w:rPr>
          <w:tab/>
        </w:r>
        <w:r w:rsidR="006B090C">
          <w:rPr>
            <w:noProof/>
            <w:webHidden/>
          </w:rPr>
          <w:fldChar w:fldCharType="begin"/>
        </w:r>
        <w:r w:rsidR="006B090C">
          <w:rPr>
            <w:noProof/>
            <w:webHidden/>
          </w:rPr>
          <w:instrText xml:space="preserve"> PAGEREF _Toc290453102 \h </w:instrText>
        </w:r>
        <w:r w:rsidR="006B090C">
          <w:rPr>
            <w:noProof/>
            <w:webHidden/>
          </w:rPr>
        </w:r>
        <w:r w:rsidR="006B090C">
          <w:rPr>
            <w:noProof/>
            <w:webHidden/>
          </w:rPr>
          <w:fldChar w:fldCharType="separate"/>
        </w:r>
        <w:r w:rsidR="006B090C">
          <w:rPr>
            <w:noProof/>
            <w:webHidden/>
          </w:rPr>
          <w:t>29</w:t>
        </w:r>
        <w:r w:rsidR="006B090C">
          <w:rPr>
            <w:noProof/>
            <w:webHidden/>
          </w:rPr>
          <w:fldChar w:fldCharType="end"/>
        </w:r>
      </w:hyperlink>
    </w:p>
    <w:p w:rsidR="006B090C" w:rsidRDefault="0099062B">
      <w:pPr>
        <w:pStyle w:val="TOC1"/>
        <w:tabs>
          <w:tab w:val="right" w:leader="dot" w:pos="9350"/>
        </w:tabs>
        <w:rPr>
          <w:noProof/>
          <w:lang w:bidi="ar-SA"/>
        </w:rPr>
      </w:pPr>
      <w:hyperlink w:anchor="_Toc290453103" w:history="1">
        <w:r w:rsidR="006B090C" w:rsidRPr="009F76B8">
          <w:rPr>
            <w:rStyle w:val="Hyperlink"/>
            <w:noProof/>
          </w:rPr>
          <w:t>Setup and Deployment</w:t>
        </w:r>
        <w:r w:rsidR="006B090C">
          <w:rPr>
            <w:noProof/>
            <w:webHidden/>
          </w:rPr>
          <w:tab/>
        </w:r>
        <w:r w:rsidR="006B090C">
          <w:rPr>
            <w:noProof/>
            <w:webHidden/>
          </w:rPr>
          <w:fldChar w:fldCharType="begin"/>
        </w:r>
        <w:r w:rsidR="006B090C">
          <w:rPr>
            <w:noProof/>
            <w:webHidden/>
          </w:rPr>
          <w:instrText xml:space="preserve"> PAGEREF _Toc290453103 \h </w:instrText>
        </w:r>
        <w:r w:rsidR="006B090C">
          <w:rPr>
            <w:noProof/>
            <w:webHidden/>
          </w:rPr>
        </w:r>
        <w:r w:rsidR="006B090C">
          <w:rPr>
            <w:noProof/>
            <w:webHidden/>
          </w:rPr>
          <w:fldChar w:fldCharType="separate"/>
        </w:r>
        <w:r w:rsidR="006B090C">
          <w:rPr>
            <w:noProof/>
            <w:webHidden/>
          </w:rPr>
          <w:t>31</w:t>
        </w:r>
        <w:r w:rsidR="006B090C">
          <w:rPr>
            <w:noProof/>
            <w:webHidden/>
          </w:rPr>
          <w:fldChar w:fldCharType="end"/>
        </w:r>
      </w:hyperlink>
    </w:p>
    <w:p w:rsidR="006B090C" w:rsidRDefault="0099062B">
      <w:pPr>
        <w:pStyle w:val="TOC2"/>
        <w:tabs>
          <w:tab w:val="right" w:leader="dot" w:pos="9350"/>
        </w:tabs>
        <w:rPr>
          <w:noProof/>
          <w:lang w:bidi="ar-SA"/>
        </w:rPr>
      </w:pPr>
      <w:hyperlink w:anchor="_Toc290453104" w:history="1">
        <w:r w:rsidR="006B090C" w:rsidRPr="009F76B8">
          <w:rPr>
            <w:rStyle w:val="Hyperlink"/>
            <w:noProof/>
          </w:rPr>
          <w:t>Setting Up Windows Azure Nodes</w:t>
        </w:r>
        <w:r w:rsidR="006B090C">
          <w:rPr>
            <w:noProof/>
            <w:webHidden/>
          </w:rPr>
          <w:tab/>
        </w:r>
        <w:r w:rsidR="006B090C">
          <w:rPr>
            <w:noProof/>
            <w:webHidden/>
          </w:rPr>
          <w:fldChar w:fldCharType="begin"/>
        </w:r>
        <w:r w:rsidR="006B090C">
          <w:rPr>
            <w:noProof/>
            <w:webHidden/>
          </w:rPr>
          <w:instrText xml:space="preserve"> PAGEREF _Toc290453104 \h </w:instrText>
        </w:r>
        <w:r w:rsidR="006B090C">
          <w:rPr>
            <w:noProof/>
            <w:webHidden/>
          </w:rPr>
        </w:r>
        <w:r w:rsidR="006B090C">
          <w:rPr>
            <w:noProof/>
            <w:webHidden/>
          </w:rPr>
          <w:fldChar w:fldCharType="separate"/>
        </w:r>
        <w:r w:rsidR="006B090C">
          <w:rPr>
            <w:noProof/>
            <w:webHidden/>
          </w:rPr>
          <w:t>31</w:t>
        </w:r>
        <w:r w:rsidR="006B090C">
          <w:rPr>
            <w:noProof/>
            <w:webHidden/>
          </w:rPr>
          <w:fldChar w:fldCharType="end"/>
        </w:r>
      </w:hyperlink>
    </w:p>
    <w:p w:rsidR="006B090C" w:rsidRDefault="0099062B">
      <w:pPr>
        <w:pStyle w:val="TOC2"/>
        <w:tabs>
          <w:tab w:val="right" w:leader="dot" w:pos="9350"/>
        </w:tabs>
        <w:rPr>
          <w:noProof/>
          <w:lang w:bidi="ar-SA"/>
        </w:rPr>
      </w:pPr>
      <w:hyperlink w:anchor="_Toc290453105" w:history="1">
        <w:r w:rsidR="006B090C" w:rsidRPr="009F76B8">
          <w:rPr>
            <w:rStyle w:val="Hyperlink"/>
            <w:noProof/>
          </w:rPr>
          <w:t>Deploying Your Applications</w:t>
        </w:r>
        <w:r w:rsidR="006B090C">
          <w:rPr>
            <w:noProof/>
            <w:webHidden/>
          </w:rPr>
          <w:tab/>
        </w:r>
        <w:r w:rsidR="006B090C">
          <w:rPr>
            <w:noProof/>
            <w:webHidden/>
          </w:rPr>
          <w:fldChar w:fldCharType="begin"/>
        </w:r>
        <w:r w:rsidR="006B090C">
          <w:rPr>
            <w:noProof/>
            <w:webHidden/>
          </w:rPr>
          <w:instrText xml:space="preserve"> PAGEREF _Toc290453105 \h </w:instrText>
        </w:r>
        <w:r w:rsidR="006B090C">
          <w:rPr>
            <w:noProof/>
            <w:webHidden/>
          </w:rPr>
        </w:r>
        <w:r w:rsidR="006B090C">
          <w:rPr>
            <w:noProof/>
            <w:webHidden/>
          </w:rPr>
          <w:fldChar w:fldCharType="separate"/>
        </w:r>
        <w:r w:rsidR="006B090C">
          <w:rPr>
            <w:noProof/>
            <w:webHidden/>
          </w:rPr>
          <w:t>33</w:t>
        </w:r>
        <w:r w:rsidR="006B090C">
          <w:rPr>
            <w:noProof/>
            <w:webHidden/>
          </w:rPr>
          <w:fldChar w:fldCharType="end"/>
        </w:r>
      </w:hyperlink>
    </w:p>
    <w:p w:rsidR="006B090C" w:rsidRDefault="0099062B">
      <w:pPr>
        <w:pStyle w:val="TOC2"/>
        <w:tabs>
          <w:tab w:val="right" w:leader="dot" w:pos="9350"/>
        </w:tabs>
        <w:rPr>
          <w:noProof/>
          <w:lang w:bidi="ar-SA"/>
        </w:rPr>
      </w:pPr>
      <w:hyperlink w:anchor="_Toc290453106" w:history="1">
        <w:r w:rsidR="006B090C" w:rsidRPr="009F76B8">
          <w:rPr>
            <w:rStyle w:val="Hyperlink"/>
            <w:noProof/>
          </w:rPr>
          <w:t>Submitting Jobs</w:t>
        </w:r>
        <w:r w:rsidR="006B090C">
          <w:rPr>
            <w:noProof/>
            <w:webHidden/>
          </w:rPr>
          <w:tab/>
        </w:r>
        <w:r w:rsidR="006B090C">
          <w:rPr>
            <w:noProof/>
            <w:webHidden/>
          </w:rPr>
          <w:fldChar w:fldCharType="begin"/>
        </w:r>
        <w:r w:rsidR="006B090C">
          <w:rPr>
            <w:noProof/>
            <w:webHidden/>
          </w:rPr>
          <w:instrText xml:space="preserve"> PAGEREF _Toc290453106 \h </w:instrText>
        </w:r>
        <w:r w:rsidR="006B090C">
          <w:rPr>
            <w:noProof/>
            <w:webHidden/>
          </w:rPr>
        </w:r>
        <w:r w:rsidR="006B090C">
          <w:rPr>
            <w:noProof/>
            <w:webHidden/>
          </w:rPr>
          <w:fldChar w:fldCharType="separate"/>
        </w:r>
        <w:r w:rsidR="006B090C">
          <w:rPr>
            <w:noProof/>
            <w:webHidden/>
          </w:rPr>
          <w:t>34</w:t>
        </w:r>
        <w:r w:rsidR="006B090C">
          <w:rPr>
            <w:noProof/>
            <w:webHidden/>
          </w:rPr>
          <w:fldChar w:fldCharType="end"/>
        </w:r>
      </w:hyperlink>
    </w:p>
    <w:p w:rsidR="006B090C" w:rsidRDefault="0099062B">
      <w:pPr>
        <w:pStyle w:val="TOC1"/>
        <w:tabs>
          <w:tab w:val="right" w:leader="dot" w:pos="9350"/>
        </w:tabs>
        <w:rPr>
          <w:noProof/>
          <w:lang w:bidi="ar-SA"/>
        </w:rPr>
      </w:pPr>
      <w:hyperlink w:anchor="_Toc290453107" w:history="1">
        <w:r w:rsidR="006B090C" w:rsidRPr="009F76B8">
          <w:rPr>
            <w:rStyle w:val="Hyperlink"/>
            <w:noProof/>
          </w:rPr>
          <w:t>Conclusion</w:t>
        </w:r>
        <w:r w:rsidR="006B090C">
          <w:rPr>
            <w:noProof/>
            <w:webHidden/>
          </w:rPr>
          <w:tab/>
        </w:r>
        <w:r w:rsidR="006B090C">
          <w:rPr>
            <w:noProof/>
            <w:webHidden/>
          </w:rPr>
          <w:fldChar w:fldCharType="begin"/>
        </w:r>
        <w:r w:rsidR="006B090C">
          <w:rPr>
            <w:noProof/>
            <w:webHidden/>
          </w:rPr>
          <w:instrText xml:space="preserve"> PAGEREF _Toc290453107 \h </w:instrText>
        </w:r>
        <w:r w:rsidR="006B090C">
          <w:rPr>
            <w:noProof/>
            <w:webHidden/>
          </w:rPr>
        </w:r>
        <w:r w:rsidR="006B090C">
          <w:rPr>
            <w:noProof/>
            <w:webHidden/>
          </w:rPr>
          <w:fldChar w:fldCharType="separate"/>
        </w:r>
        <w:r w:rsidR="006B090C">
          <w:rPr>
            <w:noProof/>
            <w:webHidden/>
          </w:rPr>
          <w:t>37</w:t>
        </w:r>
        <w:r w:rsidR="006B090C">
          <w:rPr>
            <w:noProof/>
            <w:webHidden/>
          </w:rPr>
          <w:fldChar w:fldCharType="end"/>
        </w:r>
      </w:hyperlink>
    </w:p>
    <w:p w:rsidR="006B090C" w:rsidRDefault="0099062B">
      <w:pPr>
        <w:pStyle w:val="TOC1"/>
        <w:tabs>
          <w:tab w:val="right" w:leader="dot" w:pos="9350"/>
        </w:tabs>
        <w:rPr>
          <w:noProof/>
          <w:lang w:bidi="ar-SA"/>
        </w:rPr>
      </w:pPr>
      <w:hyperlink w:anchor="_Toc290453108" w:history="1">
        <w:r w:rsidR="006B090C" w:rsidRPr="009F76B8">
          <w:rPr>
            <w:rStyle w:val="Hyperlink"/>
            <w:noProof/>
          </w:rPr>
          <w:t>Additional References</w:t>
        </w:r>
        <w:r w:rsidR="006B090C">
          <w:rPr>
            <w:noProof/>
            <w:webHidden/>
          </w:rPr>
          <w:tab/>
        </w:r>
        <w:r w:rsidR="006B090C">
          <w:rPr>
            <w:noProof/>
            <w:webHidden/>
          </w:rPr>
          <w:fldChar w:fldCharType="begin"/>
        </w:r>
        <w:r w:rsidR="006B090C">
          <w:rPr>
            <w:noProof/>
            <w:webHidden/>
          </w:rPr>
          <w:instrText xml:space="preserve"> PAGEREF _Toc290453108 \h </w:instrText>
        </w:r>
        <w:r w:rsidR="006B090C">
          <w:rPr>
            <w:noProof/>
            <w:webHidden/>
          </w:rPr>
        </w:r>
        <w:r w:rsidR="006B090C">
          <w:rPr>
            <w:noProof/>
            <w:webHidden/>
          </w:rPr>
          <w:fldChar w:fldCharType="separate"/>
        </w:r>
        <w:r w:rsidR="006B090C">
          <w:rPr>
            <w:noProof/>
            <w:webHidden/>
          </w:rPr>
          <w:t>38</w:t>
        </w:r>
        <w:r w:rsidR="006B090C">
          <w:rPr>
            <w:noProof/>
            <w:webHidden/>
          </w:rPr>
          <w:fldChar w:fldCharType="end"/>
        </w:r>
      </w:hyperlink>
    </w:p>
    <w:p w:rsidR="007C5D43" w:rsidRDefault="002E766A" w:rsidP="005F4F5D">
      <w:pPr>
        <w:pStyle w:val="ppBodyText"/>
        <w:numPr>
          <w:ilvl w:val="0"/>
          <w:numId w:val="0"/>
        </w:numPr>
      </w:pPr>
      <w:r w:rsidRPr="00F810D3">
        <w:rPr>
          <w:rFonts w:eastAsia="Batang"/>
          <w:noProof/>
          <w:lang w:eastAsia="ko-KR"/>
        </w:rPr>
        <w:fldChar w:fldCharType="end"/>
      </w:r>
      <w:r w:rsidR="007C5D43">
        <w:br w:type="page"/>
      </w:r>
    </w:p>
    <w:bookmarkStart w:id="2" w:name="_Toc290453089" w:displacedByCustomXml="next"/>
    <w:sdt>
      <w:sdtPr>
        <w:alias w:val="Topic"/>
        <w:tag w:val="5ba12512-c8d7-4d06-a37e-781d3ab6a0e9"/>
        <w:id w:val="1877113311"/>
        <w:placeholder>
          <w:docPart w:val="228B3D304AB349C98E05D27DAE4D8810"/>
        </w:placeholder>
        <w:text/>
      </w:sdtPr>
      <w:sdtEndPr/>
      <w:sdtContent>
        <w:p w:rsidR="00A12C3B" w:rsidRDefault="00A12C3B" w:rsidP="00A12C3B">
          <w:pPr>
            <w:pStyle w:val="ppTopic"/>
          </w:pPr>
          <w:r>
            <w:t>Introduction</w:t>
          </w:r>
        </w:p>
      </w:sdtContent>
    </w:sdt>
    <w:bookmarkEnd w:id="2" w:displacedByCustomXml="prev"/>
    <w:p w:rsidR="00D577A0" w:rsidRDefault="00700D11" w:rsidP="00FB3003">
      <w:pPr>
        <w:pStyle w:val="ppBodyText"/>
      </w:pPr>
      <w:r w:rsidRPr="0044343C">
        <w:t xml:space="preserve">High-Performance Computing (HPC) is </w:t>
      </w:r>
      <w:r w:rsidR="00FB3003">
        <w:t>not</w:t>
      </w:r>
      <w:r w:rsidRPr="0044343C">
        <w:t xml:space="preserve"> a new idea</w:t>
      </w:r>
      <w:r w:rsidR="00722417" w:rsidRPr="0044343C">
        <w:t>,</w:t>
      </w:r>
      <w:r w:rsidRPr="0044343C">
        <w:t xml:space="preserve"> but the cost and complexity of creating and maintaining HPC </w:t>
      </w:r>
      <w:r w:rsidR="00EC4F2B">
        <w:t>clusters</w:t>
      </w:r>
      <w:r w:rsidR="00EC4F2B" w:rsidRPr="0044343C">
        <w:t xml:space="preserve"> </w:t>
      </w:r>
      <w:r w:rsidR="00722417" w:rsidRPr="0044343C">
        <w:t>have thus far</w:t>
      </w:r>
      <w:r w:rsidRPr="0044343C">
        <w:t xml:space="preserve"> confined HPC to the scientific and industrial communities. </w:t>
      </w:r>
    </w:p>
    <w:p w:rsidR="00D577A0" w:rsidRDefault="00D577A0" w:rsidP="00E24831">
      <w:pPr>
        <w:pStyle w:val="ppBodyText"/>
      </w:pPr>
      <w:r>
        <w:t>Windows HPC Server</w:t>
      </w:r>
      <w:r w:rsidR="00497477">
        <w:t> </w:t>
      </w:r>
      <w:r>
        <w:t>2008</w:t>
      </w:r>
      <w:r w:rsidR="00497477">
        <w:t> </w:t>
      </w:r>
      <w:r>
        <w:t>R2 (the successor to Windows Compute Cluster Server 2003</w:t>
      </w:r>
      <w:r w:rsidR="00A90DAB">
        <w:t xml:space="preserve"> and Windows HPC Server 2008</w:t>
      </w:r>
      <w:r>
        <w:t>) removes th</w:t>
      </w:r>
      <w:r w:rsidR="00497477">
        <w:t>e</w:t>
      </w:r>
      <w:r>
        <w:t xml:space="preserve">se limitations by providing a more </w:t>
      </w:r>
      <w:r w:rsidR="00E24831">
        <w:t xml:space="preserve">extensible </w:t>
      </w:r>
      <w:r>
        <w:t>and manageable HPC environment. Windows HPC Server</w:t>
      </w:r>
      <w:r w:rsidR="00497477">
        <w:t> </w:t>
      </w:r>
      <w:r>
        <w:t>2008</w:t>
      </w:r>
      <w:r w:rsidR="00497477">
        <w:t> </w:t>
      </w:r>
      <w:r>
        <w:t>R2</w:t>
      </w:r>
      <w:r w:rsidR="00A90DAB">
        <w:t xml:space="preserve"> simplifies the task of running </w:t>
      </w:r>
      <w:r>
        <w:t>computational algorithms in parallel</w:t>
      </w:r>
      <w:r w:rsidR="00A90DAB">
        <w:t xml:space="preserve"> on a cluster</w:t>
      </w:r>
      <w:r>
        <w:t>,</w:t>
      </w:r>
      <w:r w:rsidR="004C34AA">
        <w:t xml:space="preserve"> and supports</w:t>
      </w:r>
      <w:r>
        <w:t xml:space="preserve"> </w:t>
      </w:r>
      <w:r w:rsidR="00322F94">
        <w:t xml:space="preserve">computations that run as </w:t>
      </w:r>
      <w:r>
        <w:t xml:space="preserve">executable files, </w:t>
      </w:r>
      <w:r w:rsidR="00C12DCF">
        <w:t xml:space="preserve">Microsoft </w:t>
      </w:r>
      <w:r>
        <w:t xml:space="preserve">Excel </w:t>
      </w:r>
      <w:r w:rsidR="00C12DCF">
        <w:t>user-defined functions (</w:t>
      </w:r>
      <w:r>
        <w:t>UDF</w:t>
      </w:r>
      <w:r w:rsidR="00497477">
        <w:t>s</w:t>
      </w:r>
      <w:r w:rsidR="00C12DCF">
        <w:t>)</w:t>
      </w:r>
      <w:r>
        <w:t xml:space="preserve">, </w:t>
      </w:r>
      <w:r w:rsidR="00E93BFB">
        <w:t>or</w:t>
      </w:r>
      <w:r>
        <w:t xml:space="preserve"> </w:t>
      </w:r>
      <w:r w:rsidR="00EC4F2B">
        <w:t xml:space="preserve">Windows Communication </w:t>
      </w:r>
      <w:r w:rsidR="00400117">
        <w:t>Foundation</w:t>
      </w:r>
      <w:r w:rsidR="00EC4F2B">
        <w:t xml:space="preserve"> (WCF) services based on the </w:t>
      </w:r>
      <w:r w:rsidR="008B6A2E">
        <w:t>s</w:t>
      </w:r>
      <w:r w:rsidR="00EC4F2B">
        <w:t>ervice-</w:t>
      </w:r>
      <w:r w:rsidR="008B6A2E">
        <w:t>o</w:t>
      </w:r>
      <w:r w:rsidR="009C02DC">
        <w:t xml:space="preserve">riented </w:t>
      </w:r>
      <w:r w:rsidR="008B6A2E">
        <w:t>a</w:t>
      </w:r>
      <w:r w:rsidR="009C02DC">
        <w:t xml:space="preserve">rchitecture </w:t>
      </w:r>
      <w:r w:rsidR="00EC4F2B">
        <w:t>(SOA) design principles.</w:t>
      </w:r>
    </w:p>
    <w:p w:rsidR="00D577A0" w:rsidRDefault="00C12DCF" w:rsidP="005C0464">
      <w:pPr>
        <w:pStyle w:val="ppBodyText"/>
      </w:pPr>
      <w:r>
        <w:t xml:space="preserve">Planning for an HPC cluster involves several decisions, including how many servers to buy to support </w:t>
      </w:r>
      <w:r w:rsidR="00E85F87">
        <w:t>the</w:t>
      </w:r>
      <w:r>
        <w:t xml:space="preserve"> intended workload. </w:t>
      </w:r>
      <w:r w:rsidR="00D577A0">
        <w:t xml:space="preserve">Today, when businesses plan their HPC cluster, they </w:t>
      </w:r>
      <w:r w:rsidR="00497477">
        <w:t xml:space="preserve">must </w:t>
      </w:r>
      <w:r w:rsidR="00D577A0">
        <w:t xml:space="preserve">look at their peak scenarios. For example, a financial service company might </w:t>
      </w:r>
      <w:r w:rsidR="00E85F87">
        <w:t xml:space="preserve">build </w:t>
      </w:r>
      <w:r w:rsidR="00D577A0">
        <w:t>a cluster with several hundreds of servers</w:t>
      </w:r>
      <w:r w:rsidR="00497477">
        <w:t>, but</w:t>
      </w:r>
      <w:r w:rsidR="00D577A0">
        <w:t xml:space="preserve"> wh</w:t>
      </w:r>
      <w:r w:rsidR="00497477">
        <w:t>ile</w:t>
      </w:r>
      <w:r w:rsidR="00D577A0">
        <w:t xml:space="preserve"> some of the</w:t>
      </w:r>
      <w:r w:rsidR="00497477">
        <w:t>se</w:t>
      </w:r>
      <w:r w:rsidR="00D577A0">
        <w:t xml:space="preserve"> servers will be used for day-to-day tasks, most will </w:t>
      </w:r>
      <w:r w:rsidR="00497477">
        <w:t>remain</w:t>
      </w:r>
      <w:r w:rsidR="00D577A0">
        <w:t xml:space="preserve"> dormant until the time comes to prepare monthly or annual reports</w:t>
      </w:r>
      <w:r>
        <w:t xml:space="preserve"> and computational demands reach their peak</w:t>
      </w:r>
      <w:r w:rsidR="00D577A0">
        <w:t xml:space="preserve">. In addition, </w:t>
      </w:r>
      <w:r>
        <w:t>as</w:t>
      </w:r>
      <w:r w:rsidR="00D577A0">
        <w:t xml:space="preserve"> computational</w:t>
      </w:r>
      <w:r>
        <w:t xml:space="preserve"> demands increase </w:t>
      </w:r>
      <w:r w:rsidR="00D577A0">
        <w:t xml:space="preserve">new servers will </w:t>
      </w:r>
      <w:r w:rsidR="00497477">
        <w:t>need</w:t>
      </w:r>
      <w:r w:rsidR="00D577A0">
        <w:t xml:space="preserve"> to be purchased and deployed. This </w:t>
      </w:r>
      <w:r w:rsidR="00497477">
        <w:t xml:space="preserve">and similar </w:t>
      </w:r>
      <w:r w:rsidR="00D577A0">
        <w:t>scenario</w:t>
      </w:r>
      <w:r w:rsidR="00497477">
        <w:t>s</w:t>
      </w:r>
      <w:r w:rsidR="00D577A0">
        <w:t xml:space="preserve"> </w:t>
      </w:r>
      <w:r w:rsidR="00497477">
        <w:t xml:space="preserve">demonstrate </w:t>
      </w:r>
      <w:r w:rsidR="00D577A0">
        <w:t>one of the largest problems businesses face when</w:t>
      </w:r>
      <w:r w:rsidR="00A90DAB">
        <w:t xml:space="preserve"> planning </w:t>
      </w:r>
      <w:r w:rsidR="00E85F87">
        <w:t xml:space="preserve">and building </w:t>
      </w:r>
      <w:r w:rsidR="00D577A0">
        <w:t>HPC clusters</w:t>
      </w:r>
      <w:r w:rsidR="00497477">
        <w:t>:</w:t>
      </w:r>
      <w:r w:rsidR="00D577A0">
        <w:t xml:space="preserve"> the </w:t>
      </w:r>
      <w:r w:rsidR="00497477">
        <w:t>high cost of</w:t>
      </w:r>
      <w:r w:rsidR="00D577A0">
        <w:t xml:space="preserve"> maintain</w:t>
      </w:r>
      <w:r w:rsidR="00497477">
        <w:t>ing</w:t>
      </w:r>
      <w:r w:rsidR="00D577A0">
        <w:t xml:space="preserve"> </w:t>
      </w:r>
      <w:r w:rsidR="00497477">
        <w:t xml:space="preserve">a </w:t>
      </w:r>
      <w:r w:rsidR="00D577A0">
        <w:t xml:space="preserve">large </w:t>
      </w:r>
      <w:r w:rsidR="00A90DAB">
        <w:t xml:space="preserve">number </w:t>
      </w:r>
      <w:r w:rsidR="00D577A0">
        <w:t xml:space="preserve">of servers </w:t>
      </w:r>
      <w:r w:rsidR="00497477">
        <w:t xml:space="preserve">that </w:t>
      </w:r>
      <w:r w:rsidR="00E85F87">
        <w:t>are not kept busy because they</w:t>
      </w:r>
      <w:r w:rsidR="0048741A">
        <w:t xml:space="preserve"> </w:t>
      </w:r>
      <w:r w:rsidR="00E85F87">
        <w:t>support a cyclical or irregular workload</w:t>
      </w:r>
      <w:r w:rsidR="00D577A0">
        <w:t xml:space="preserve">. </w:t>
      </w:r>
    </w:p>
    <w:p w:rsidR="00D577A0" w:rsidRDefault="00A90DAB" w:rsidP="008F06D3">
      <w:pPr>
        <w:pStyle w:val="ppBodyText"/>
      </w:pPr>
      <w:r>
        <w:t>To address this problem, Windows HPC Server 2008 R2 SP1 support</w:t>
      </w:r>
      <w:r w:rsidR="0048741A">
        <w:t>s</w:t>
      </w:r>
      <w:r>
        <w:t xml:space="preserve"> the </w:t>
      </w:r>
      <w:r w:rsidR="00E85F87">
        <w:t>Windows Azure b</w:t>
      </w:r>
      <w:r>
        <w:t>urst scenario.</w:t>
      </w:r>
      <w:r w:rsidR="0048741A">
        <w:t xml:space="preserve"> </w:t>
      </w:r>
      <w:r w:rsidR="0048741A" w:rsidRPr="0048741A">
        <w:t xml:space="preserve">Windows Azure provides on-demand access to computational resources and storage. With </w:t>
      </w:r>
      <w:r w:rsidR="008B6A2E">
        <w:t xml:space="preserve">Windows </w:t>
      </w:r>
      <w:r w:rsidR="0048741A" w:rsidRPr="0048741A">
        <w:t>HPC </w:t>
      </w:r>
      <w:r w:rsidR="008B6A2E">
        <w:t xml:space="preserve">Server </w:t>
      </w:r>
      <w:r w:rsidR="0048741A" w:rsidRPr="0048741A">
        <w:t>2008 R2 SP1, you can supplement your on-premise</w:t>
      </w:r>
      <w:r w:rsidR="0048741A">
        <w:t>s</w:t>
      </w:r>
      <w:r w:rsidR="0048741A" w:rsidRPr="0048741A">
        <w:t xml:space="preserve"> cluster as needed by deploying additional </w:t>
      </w:r>
      <w:r w:rsidR="008B6A2E">
        <w:t xml:space="preserve">Windows </w:t>
      </w:r>
      <w:r w:rsidR="0048741A" w:rsidRPr="0048741A">
        <w:t>Azure nodes.</w:t>
      </w:r>
      <w:r w:rsidR="0048741A">
        <w:t xml:space="preserve"> </w:t>
      </w:r>
      <w:r w:rsidR="00D577A0">
        <w:t>Th</w:t>
      </w:r>
      <w:r>
        <w:t>is</w:t>
      </w:r>
      <w:r w:rsidR="00D577A0">
        <w:t xml:space="preserve"> solution </w:t>
      </w:r>
      <w:r>
        <w:t>allows business</w:t>
      </w:r>
      <w:r w:rsidR="00FA3B9E">
        <w:t>es</w:t>
      </w:r>
      <w:r>
        <w:t xml:space="preserve"> </w:t>
      </w:r>
      <w:r w:rsidR="00D577A0">
        <w:t>to maintain a</w:t>
      </w:r>
      <w:r>
        <w:t xml:space="preserve"> minimal</w:t>
      </w:r>
      <w:r w:rsidR="00D577A0">
        <w:t xml:space="preserve"> HPC cluster </w:t>
      </w:r>
      <w:r w:rsidR="00E85F87">
        <w:t xml:space="preserve">on-premises </w:t>
      </w:r>
      <w:r>
        <w:t xml:space="preserve">that is sufficient </w:t>
      </w:r>
      <w:r w:rsidR="00D577A0">
        <w:t xml:space="preserve">for the </w:t>
      </w:r>
      <w:r>
        <w:t>daily</w:t>
      </w:r>
      <w:r w:rsidR="00D577A0">
        <w:t xml:space="preserve"> work</w:t>
      </w:r>
      <w:r>
        <w:t>load</w:t>
      </w:r>
      <w:r w:rsidR="008F06D3">
        <w:t>;</w:t>
      </w:r>
      <w:r w:rsidR="0048741A">
        <w:t xml:space="preserve"> d</w:t>
      </w:r>
      <w:r w:rsidR="00E85F87">
        <w:t xml:space="preserve">uring times of peak usage, administrators can </w:t>
      </w:r>
      <w:r w:rsidR="0048741A">
        <w:t xml:space="preserve">temporarily </w:t>
      </w:r>
      <w:r w:rsidR="00E85F87">
        <w:t xml:space="preserve">provision additional </w:t>
      </w:r>
      <w:r w:rsidR="0048741A">
        <w:t>computing resources in the Windows Azure cloud.</w:t>
      </w:r>
      <w:r w:rsidR="0048741A" w:rsidRPr="0048741A">
        <w:t xml:space="preserve"> </w:t>
      </w:r>
      <w:r w:rsidR="0048741A">
        <w:t>The Windows Azure burst scenario offers</w:t>
      </w:r>
      <w:r w:rsidR="0048741A" w:rsidRPr="0048741A">
        <w:t xml:space="preserve"> a new approach to deploying, using, and paying for computing resour</w:t>
      </w:r>
      <w:r w:rsidR="0048741A">
        <w:t>ces.</w:t>
      </w:r>
    </w:p>
    <w:p w:rsidR="00700D11" w:rsidRPr="0044343C" w:rsidRDefault="00576B48" w:rsidP="00D577A0">
      <w:pPr>
        <w:pStyle w:val="ppBodyText"/>
      </w:pPr>
      <w:r>
        <w:t xml:space="preserve">Combining </w:t>
      </w:r>
      <w:r w:rsidR="00700D11" w:rsidRPr="0044343C">
        <w:t xml:space="preserve">Windows HPC </w:t>
      </w:r>
      <w:r w:rsidR="003B093D">
        <w:t>Server </w:t>
      </w:r>
      <w:r w:rsidR="00700D11" w:rsidRPr="0044343C">
        <w:t>2008</w:t>
      </w:r>
      <w:r w:rsidR="003B093D">
        <w:t> </w:t>
      </w:r>
      <w:r w:rsidR="00700D11" w:rsidRPr="0044343C">
        <w:t>R2</w:t>
      </w:r>
      <w:r w:rsidR="003B093D">
        <w:t> </w:t>
      </w:r>
      <w:r w:rsidR="00700D11" w:rsidRPr="0044343C">
        <w:t xml:space="preserve">SP1 </w:t>
      </w:r>
      <w:r w:rsidR="0048741A">
        <w:t xml:space="preserve">and </w:t>
      </w:r>
      <w:r w:rsidR="00476FEA">
        <w:t xml:space="preserve">Windows </w:t>
      </w:r>
      <w:r w:rsidR="00700D11" w:rsidRPr="0044343C">
        <w:t>Azure</w:t>
      </w:r>
      <w:r w:rsidR="0048741A">
        <w:t xml:space="preserve"> provides </w:t>
      </w:r>
      <w:r w:rsidR="00722417" w:rsidRPr="0044343C">
        <w:t xml:space="preserve">the following </w:t>
      </w:r>
      <w:r w:rsidR="00700D11" w:rsidRPr="0044343C">
        <w:t>benefits:</w:t>
      </w:r>
    </w:p>
    <w:p w:rsidR="00700D11" w:rsidRPr="0044343C" w:rsidRDefault="00D35733" w:rsidP="00D35733">
      <w:pPr>
        <w:pStyle w:val="ppBulletList"/>
      </w:pPr>
      <w:r>
        <w:t>Pay-as-you-go: a</w:t>
      </w:r>
      <w:r w:rsidR="00700D11" w:rsidRPr="0044343C">
        <w:t>void</w:t>
      </w:r>
      <w:r w:rsidR="00722417" w:rsidRPr="0044343C">
        <w:t>ing</w:t>
      </w:r>
      <w:r w:rsidR="00700D11" w:rsidRPr="0044343C">
        <w:t xml:space="preserve"> the up-front cost of setting up a large cluster</w:t>
      </w:r>
      <w:r w:rsidR="008B6A2E">
        <w:t>.</w:t>
      </w:r>
    </w:p>
    <w:p w:rsidR="00700D11" w:rsidRPr="0044343C" w:rsidRDefault="00722417" w:rsidP="00722417">
      <w:pPr>
        <w:pStyle w:val="ppBulletList"/>
      </w:pPr>
      <w:r w:rsidRPr="0044343C">
        <w:t>C</w:t>
      </w:r>
      <w:r w:rsidR="00700D11" w:rsidRPr="0044343C">
        <w:t xml:space="preserve">luster </w:t>
      </w:r>
      <w:r w:rsidRPr="0044343C">
        <w:t>e</w:t>
      </w:r>
      <w:r w:rsidR="00700D11" w:rsidRPr="0044343C">
        <w:t>lasticity: the ability to scale up and down according to the application</w:t>
      </w:r>
      <w:r w:rsidRPr="0044343C">
        <w:t>’s</w:t>
      </w:r>
      <w:r w:rsidR="00700D11" w:rsidRPr="0044343C">
        <w:t xml:space="preserve"> needs</w:t>
      </w:r>
      <w:r w:rsidR="008B6A2E">
        <w:t>.</w:t>
      </w:r>
    </w:p>
    <w:p w:rsidR="00700D11" w:rsidRPr="0044343C" w:rsidRDefault="00700D11" w:rsidP="005E5E4B">
      <w:pPr>
        <w:pStyle w:val="ppBodyText"/>
      </w:pPr>
      <w:r w:rsidRPr="0044343C">
        <w:t xml:space="preserve">This document </w:t>
      </w:r>
      <w:r w:rsidR="00722417" w:rsidRPr="0044343C">
        <w:t>walks you through</w:t>
      </w:r>
      <w:r w:rsidRPr="0044343C">
        <w:t xml:space="preserve"> the ma</w:t>
      </w:r>
      <w:r w:rsidR="00722417" w:rsidRPr="0044343C">
        <w:t>jor</w:t>
      </w:r>
      <w:r w:rsidRPr="0044343C">
        <w:t xml:space="preserve"> considerations and decisions that you might encounter wh</w:t>
      </w:r>
      <w:r w:rsidR="00722417" w:rsidRPr="0044343C">
        <w:t>en</w:t>
      </w:r>
      <w:r w:rsidRPr="0044343C">
        <w:t xml:space="preserve"> developing an HPC application that utilizes </w:t>
      </w:r>
      <w:r w:rsidR="00476FEA">
        <w:t xml:space="preserve">Windows </w:t>
      </w:r>
      <w:r w:rsidRPr="0044343C">
        <w:t>Azure worker roles.</w:t>
      </w:r>
      <w:r w:rsidR="0032564E">
        <w:t xml:space="preserve"> We will discuss the types of HPC applications that are suitable for deployment into the cloud, see how </w:t>
      </w:r>
      <w:r w:rsidR="005E5E4B">
        <w:t>to debug HPC applications locally during development and remotely on the HPC cluster, and explain what ways are available to transfer data between the local HPC cluster and the cloud-provisioned computing nodes.</w:t>
      </w:r>
    </w:p>
    <w:p w:rsidR="00700D11" w:rsidRDefault="0048741A" w:rsidP="00476FEA">
      <w:pPr>
        <w:pStyle w:val="ppBodyText"/>
      </w:pPr>
      <w:r>
        <w:t>For an</w:t>
      </w:r>
      <w:r w:rsidR="00700D11" w:rsidRPr="0044343C">
        <w:t xml:space="preserve"> overview of </w:t>
      </w:r>
      <w:r w:rsidR="00722417" w:rsidRPr="0044343C">
        <w:t xml:space="preserve">the use of </w:t>
      </w:r>
      <w:r w:rsidR="00700D11" w:rsidRPr="0044343C">
        <w:t xml:space="preserve">Windows HPC </w:t>
      </w:r>
      <w:r w:rsidR="00476FEA">
        <w:t>Server</w:t>
      </w:r>
      <w:r w:rsidR="00A8527C">
        <w:t xml:space="preserve"> </w:t>
      </w:r>
      <w:r w:rsidR="00722417" w:rsidRPr="0044343C">
        <w:t>with</w:t>
      </w:r>
      <w:r w:rsidR="00700D11" w:rsidRPr="0044343C">
        <w:t xml:space="preserve"> Windows Azure</w:t>
      </w:r>
      <w:r w:rsidR="00722417" w:rsidRPr="0044343C">
        <w:t>,</w:t>
      </w:r>
      <w:r w:rsidR="00700D11" w:rsidRPr="0044343C">
        <w:t xml:space="preserve"> </w:t>
      </w:r>
      <w:r>
        <w:t>see</w:t>
      </w:r>
      <w:r w:rsidR="00700D11" w:rsidRPr="0044343C">
        <w:t xml:space="preserve"> </w:t>
      </w:r>
      <w:r w:rsidR="00402EEC" w:rsidRPr="0044343C">
        <w:t xml:space="preserve">the </w:t>
      </w:r>
      <w:hyperlink r:id="rId10" w:history="1">
        <w:r w:rsidR="00402EEC" w:rsidRPr="0044343C">
          <w:rPr>
            <w:rStyle w:val="Hyperlink"/>
          </w:rPr>
          <w:t>Windows HPC Server and Windows Azure</w:t>
        </w:r>
      </w:hyperlink>
      <w:r w:rsidR="00866C70" w:rsidRPr="0044343C">
        <w:t xml:space="preserve"> white paper</w:t>
      </w:r>
      <w:r w:rsidR="00700D11" w:rsidRPr="0044343C">
        <w:t>.</w:t>
      </w:r>
    </w:p>
    <w:p w:rsidR="00A8527C" w:rsidRDefault="00913944" w:rsidP="001C6D4C">
      <w:pPr>
        <w:pStyle w:val="ppBodyText"/>
      </w:pPr>
      <w:r>
        <w:lastRenderedPageBreak/>
        <w:t xml:space="preserve">To </w:t>
      </w:r>
      <w:r w:rsidR="001C6D4C">
        <w:t>gain</w:t>
      </w:r>
      <w:r>
        <w:t xml:space="preserve"> a better understanding of how the Windows Azure platform works, </w:t>
      </w:r>
      <w:r w:rsidR="0048741A">
        <w:t>see</w:t>
      </w:r>
      <w:r>
        <w:t xml:space="preserve"> the </w:t>
      </w:r>
      <w:hyperlink r:id="rId11" w:history="1">
        <w:r w:rsidRPr="00913944">
          <w:rPr>
            <w:rStyle w:val="Hyperlink"/>
          </w:rPr>
          <w:t xml:space="preserve">Introduction to </w:t>
        </w:r>
        <w:r w:rsidR="001C6D4C">
          <w:rPr>
            <w:rStyle w:val="Hyperlink"/>
          </w:rPr>
          <w:t xml:space="preserve">the </w:t>
        </w:r>
        <w:r w:rsidRPr="00913944">
          <w:rPr>
            <w:rStyle w:val="Hyperlink"/>
          </w:rPr>
          <w:t>Windows Azure Platform</w:t>
        </w:r>
      </w:hyperlink>
      <w:r>
        <w:t xml:space="preserve"> article on MSDN.</w:t>
      </w:r>
    </w:p>
    <w:p w:rsidR="00A8527C" w:rsidRDefault="00A8527C">
      <w:pPr>
        <w:spacing w:after="200"/>
      </w:pPr>
      <w:r>
        <w:br w:type="page"/>
      </w:r>
    </w:p>
    <w:bookmarkStart w:id="3" w:name="_Toc290453090" w:displacedByCustomXml="next"/>
    <w:sdt>
      <w:sdtPr>
        <w:alias w:val="Topic"/>
        <w:tag w:val="3ee3d654-5580-483e-b3a2-5b2b2c7d3531"/>
        <w:id w:val="-1561168482"/>
        <w:placeholder>
          <w:docPart w:val="7FFFFB2AE3FD4ADEB673D7E93345DE1D"/>
        </w:placeholder>
        <w:text/>
      </w:sdtPr>
      <w:sdtEndPr/>
      <w:sdtContent>
        <w:p w:rsidR="00690CC1" w:rsidRPr="0044343C" w:rsidRDefault="00690CC1" w:rsidP="00690CC1">
          <w:pPr>
            <w:pStyle w:val="ppTopic"/>
          </w:pPr>
          <w:r>
            <w:t>HPC Application Types in the Cloud</w:t>
          </w:r>
        </w:p>
      </w:sdtContent>
    </w:sdt>
    <w:bookmarkEnd w:id="3" w:displacedByCustomXml="prev"/>
    <w:p w:rsidR="00EA742A" w:rsidRDefault="00EB5511" w:rsidP="00410D28">
      <w:pPr>
        <w:pStyle w:val="ppBodyText"/>
      </w:pPr>
      <w:r>
        <w:t xml:space="preserve">Windows </w:t>
      </w:r>
      <w:r w:rsidRPr="00D65182">
        <w:t>HPC</w:t>
      </w:r>
      <w:r>
        <w:t xml:space="preserve"> </w:t>
      </w:r>
      <w:r w:rsidR="00476FEA">
        <w:t xml:space="preserve">Server </w:t>
      </w:r>
      <w:r>
        <w:t xml:space="preserve">2008 </w:t>
      </w:r>
      <w:r w:rsidR="00CF5964">
        <w:t xml:space="preserve">R2 SP1 </w:t>
      </w:r>
      <w:r>
        <w:t xml:space="preserve">supports several job types that can be used in Windows Azure integration scenarios. Each </w:t>
      </w:r>
      <w:r w:rsidR="00E919A5">
        <w:t xml:space="preserve">job </w:t>
      </w:r>
      <w:r>
        <w:t xml:space="preserve">type </w:t>
      </w:r>
      <w:r w:rsidR="00E919A5">
        <w:t xml:space="preserve">has </w:t>
      </w:r>
      <w:r>
        <w:t>its own set of properties, tools</w:t>
      </w:r>
      <w:r w:rsidR="00C9455A">
        <w:t>,</w:t>
      </w:r>
      <w:r>
        <w:t xml:space="preserve"> and APIs </w:t>
      </w:r>
      <w:r w:rsidR="00EA742A">
        <w:t xml:space="preserve">that </w:t>
      </w:r>
      <w:r>
        <w:t>provide development and deployment models.</w:t>
      </w:r>
      <w:r w:rsidR="006822BE">
        <w:t xml:space="preserve"> The following application types are supported in </w:t>
      </w:r>
      <w:r w:rsidR="00EA742A">
        <w:t>Windows HPC Server 2008 R2 SP1</w:t>
      </w:r>
      <w:r w:rsidR="006822BE">
        <w:t xml:space="preserve"> when working with Windows Azure</w:t>
      </w:r>
      <w:r w:rsidR="00EA742A">
        <w:t>:</w:t>
      </w:r>
    </w:p>
    <w:p w:rsidR="00EA742A" w:rsidRDefault="00EA742A" w:rsidP="006928C7">
      <w:pPr>
        <w:pStyle w:val="ppBulletList"/>
      </w:pPr>
      <w:r>
        <w:t>Parametric sweep</w:t>
      </w:r>
    </w:p>
    <w:p w:rsidR="00EA742A" w:rsidRDefault="00EA742A" w:rsidP="006928C7">
      <w:pPr>
        <w:pStyle w:val="ppBulletList"/>
      </w:pPr>
      <w:r>
        <w:t>SOA application</w:t>
      </w:r>
    </w:p>
    <w:p w:rsidR="00EB5511" w:rsidRDefault="00C30FCD" w:rsidP="006928C7">
      <w:pPr>
        <w:pStyle w:val="ppBulletList"/>
      </w:pPr>
      <w:r>
        <w:t>Microsoft Excel</w:t>
      </w:r>
      <w:r w:rsidR="00EA742A">
        <w:t xml:space="preserve"> offloading</w:t>
      </w:r>
    </w:p>
    <w:p w:rsidR="006822BE" w:rsidRPr="007F3B38" w:rsidRDefault="006822BE" w:rsidP="00E51CF4">
      <w:pPr>
        <w:pStyle w:val="ppNote"/>
        <w:rPr>
          <w:b/>
          <w:bCs/>
        </w:rPr>
      </w:pPr>
      <w:r w:rsidRPr="007F3B38">
        <w:rPr>
          <w:b/>
          <w:bCs/>
        </w:rPr>
        <w:t xml:space="preserve">Note: </w:t>
      </w:r>
      <w:r>
        <w:t xml:space="preserve">There are several other application types that are supported </w:t>
      </w:r>
      <w:r w:rsidR="00CD7F75">
        <w:t xml:space="preserve">only </w:t>
      </w:r>
      <w:r>
        <w:t>when using on-premises nodes in Windows HPC Server 2008 R2 SP1 cluster and which are not supported in Windows Azure nodes. For a complete list of application types supported by Windows HPC Server R2</w:t>
      </w:r>
      <w:r w:rsidR="008A2B66">
        <w:t xml:space="preserve"> 2008 </w:t>
      </w:r>
      <w:r>
        <w:t xml:space="preserve">SP1 see the TechNet article </w:t>
      </w:r>
      <w:hyperlink r:id="rId12" w:history="1">
        <w:r w:rsidRPr="008A2B66">
          <w:rPr>
            <w:rStyle w:val="Hyperlink"/>
          </w:rPr>
          <w:t>Understanding Parallel Computing Jobs</w:t>
        </w:r>
      </w:hyperlink>
      <w:r w:rsidR="008A2B66">
        <w:t xml:space="preserve">, and the </w:t>
      </w:r>
      <w:r>
        <w:t xml:space="preserve">section below about application types </w:t>
      </w:r>
      <w:r w:rsidR="008A2B66">
        <w:t xml:space="preserve">that will be </w:t>
      </w:r>
      <w:r>
        <w:t>support</w:t>
      </w:r>
      <w:r w:rsidR="008A2B66">
        <w:t>ed in future releases of Windows HPC Server 2008 R2</w:t>
      </w:r>
      <w:r>
        <w:t>.</w:t>
      </w:r>
    </w:p>
    <w:p w:rsidR="00EB5511" w:rsidRDefault="00DC220B" w:rsidP="00403AAC">
      <w:pPr>
        <w:pStyle w:val="Heading1"/>
      </w:pPr>
      <w:bookmarkStart w:id="4" w:name="_Toc290453091"/>
      <w:r>
        <w:t xml:space="preserve">Parametric </w:t>
      </w:r>
      <w:r w:rsidR="00264A8B">
        <w:t>S</w:t>
      </w:r>
      <w:r>
        <w:t>weep</w:t>
      </w:r>
      <w:bookmarkEnd w:id="4"/>
    </w:p>
    <w:p w:rsidR="00EB5511" w:rsidRDefault="00EB5511" w:rsidP="0007143E">
      <w:pPr>
        <w:pStyle w:val="ppBodyText"/>
      </w:pPr>
      <w:r>
        <w:t xml:space="preserve">Parametric sweep provides a </w:t>
      </w:r>
      <w:r w:rsidR="005E6E37">
        <w:t>straightforward development path</w:t>
      </w:r>
      <w:r>
        <w:t xml:space="preserve"> for </w:t>
      </w:r>
      <w:r w:rsidR="005E6E37">
        <w:t xml:space="preserve">solving </w:t>
      </w:r>
      <w:r>
        <w:t xml:space="preserve">delightfully parallel </w:t>
      </w:r>
      <w:r w:rsidR="00BE6F5C">
        <w:t xml:space="preserve">problems on a cluster </w:t>
      </w:r>
      <w:r w:rsidR="006928C7">
        <w:t>(</w:t>
      </w:r>
      <w:r w:rsidR="00BE66EE">
        <w:t>sometimes</w:t>
      </w:r>
      <w:r w:rsidR="006928C7">
        <w:t xml:space="preserve"> referred to as “embarrassingly parallel”</w:t>
      </w:r>
      <w:r w:rsidR="00BE6F5C">
        <w:t xml:space="preserve"> problems</w:t>
      </w:r>
      <w:r w:rsidR="006238E3">
        <w:t xml:space="preserve">, which have no </w:t>
      </w:r>
      <w:r w:rsidR="006F0EA5">
        <w:t xml:space="preserve">data </w:t>
      </w:r>
      <w:r w:rsidR="006238E3">
        <w:t>interdependencies or shared state precluding linear scaling through parallelization</w:t>
      </w:r>
      <w:r w:rsidR="006928C7">
        <w:t>)</w:t>
      </w:r>
      <w:r>
        <w:t>.</w:t>
      </w:r>
      <w:r w:rsidR="0007143E">
        <w:t xml:space="preserve"> For example, prime numbers calculation for a large range of numbers.</w:t>
      </w:r>
      <w:r>
        <w:t xml:space="preserve"> Parametric sweep applications </w:t>
      </w:r>
      <w:r w:rsidR="00CF5964">
        <w:t xml:space="preserve">run </w:t>
      </w:r>
      <w:r>
        <w:t xml:space="preserve">multiple instances of the same </w:t>
      </w:r>
      <w:r w:rsidR="00361925">
        <w:t xml:space="preserve">program </w:t>
      </w:r>
      <w:r w:rsidR="005E6E37">
        <w:t>on different sets of input data</w:t>
      </w:r>
      <w:r w:rsidR="001A1DE0">
        <w:t xml:space="preserve">, </w:t>
      </w:r>
      <w:r w:rsidR="00361925">
        <w:t>stored</w:t>
      </w:r>
      <w:r w:rsidR="00EA742A">
        <w:t xml:space="preserve"> in a series of indexed </w:t>
      </w:r>
      <w:r w:rsidR="009C02DC">
        <w:t xml:space="preserve">storage items, such as </w:t>
      </w:r>
      <w:r w:rsidR="00EA742A">
        <w:t>files</w:t>
      </w:r>
      <w:r w:rsidR="009C02DC">
        <w:t xml:space="preserve"> </w:t>
      </w:r>
      <w:r w:rsidR="00361925">
        <w:t xml:space="preserve">on disk </w:t>
      </w:r>
      <w:r w:rsidR="009C02DC">
        <w:t>or rows in a database table</w:t>
      </w:r>
      <w:r w:rsidR="00EA742A">
        <w:t>.</w:t>
      </w:r>
      <w:r w:rsidR="005E6E37">
        <w:t xml:space="preserve"> Each instance </w:t>
      </w:r>
      <w:r w:rsidR="001A1DE0">
        <w:t xml:space="preserve">of </w:t>
      </w:r>
      <w:r w:rsidR="00B9523C">
        <w:t>a</w:t>
      </w:r>
      <w:r w:rsidR="001A1DE0">
        <w:t xml:space="preserve"> parametric sweep application </w:t>
      </w:r>
      <w:r w:rsidR="005E6E37">
        <w:t xml:space="preserve">runs as a separate task, and many </w:t>
      </w:r>
      <w:r w:rsidR="00A41718">
        <w:t xml:space="preserve">such </w:t>
      </w:r>
      <w:r w:rsidR="005E6E37">
        <w:t xml:space="preserve">tasks can </w:t>
      </w:r>
      <w:r w:rsidR="00A41718">
        <w:t xml:space="preserve">execute </w:t>
      </w:r>
      <w:r w:rsidR="005E6E37">
        <w:t xml:space="preserve">concurrently, depending on the </w:t>
      </w:r>
      <w:r w:rsidR="000511E7">
        <w:t xml:space="preserve">amount </w:t>
      </w:r>
      <w:r w:rsidR="005E6E37">
        <w:t xml:space="preserve">of </w:t>
      </w:r>
      <w:r w:rsidR="000511E7">
        <w:t xml:space="preserve">available </w:t>
      </w:r>
      <w:r w:rsidR="005E6E37">
        <w:t>cluster resources</w:t>
      </w:r>
      <w:r w:rsidR="009C02DC">
        <w:t>, as shown in Figure 1</w:t>
      </w:r>
      <w:r w:rsidR="005E6E37">
        <w:t xml:space="preserve">. </w:t>
      </w:r>
      <w:r w:rsidR="0033422D">
        <w:t xml:space="preserve">During execution, there are no interactions or dependencies between the different tasks. </w:t>
      </w:r>
    </w:p>
    <w:p w:rsidR="00FA2803" w:rsidRDefault="00FA2803">
      <w:pPr>
        <w:pStyle w:val="ppFigure"/>
        <w:rPr>
          <w:sz w:val="18"/>
          <w:szCs w:val="18"/>
        </w:rPr>
      </w:pPr>
      <w:r w:rsidRPr="000632B7">
        <w:rPr>
          <w:noProof/>
          <w:lang w:bidi="ar-SA"/>
        </w:rPr>
        <w:lastRenderedPageBreak/>
        <w:drawing>
          <wp:inline distT="0" distB="0" distL="0" distR="0">
            <wp:extent cx="4168501" cy="3132092"/>
            <wp:effectExtent l="0" t="0" r="381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cstate="print"/>
                    <a:stretch>
                      <a:fillRect/>
                    </a:stretch>
                  </pic:blipFill>
                  <pic:spPr>
                    <a:xfrm>
                      <a:off x="0" y="0"/>
                      <a:ext cx="4168501" cy="3132092"/>
                    </a:xfrm>
                    <a:prstGeom prst="rect">
                      <a:avLst/>
                    </a:prstGeom>
                  </pic:spPr>
                </pic:pic>
              </a:graphicData>
            </a:graphic>
          </wp:inline>
        </w:drawing>
      </w:r>
    </w:p>
    <w:p w:rsidR="00FA2803" w:rsidRDefault="00FA2803" w:rsidP="00794A0F">
      <w:pPr>
        <w:pStyle w:val="ppFigureNumber"/>
      </w:pPr>
      <w:r>
        <w:t xml:space="preserve">Figure </w:t>
      </w:r>
      <w:r w:rsidR="002E766A">
        <w:fldChar w:fldCharType="begin"/>
      </w:r>
      <w:r w:rsidR="00794A0F">
        <w:instrText xml:space="preserve"> SEQ Figure \* ARABIC </w:instrText>
      </w:r>
      <w:r w:rsidR="002E766A">
        <w:fldChar w:fldCharType="separate"/>
      </w:r>
      <w:r w:rsidR="00F9723A">
        <w:rPr>
          <w:noProof/>
        </w:rPr>
        <w:t>1</w:t>
      </w:r>
      <w:r w:rsidR="002E766A">
        <w:fldChar w:fldCharType="end"/>
      </w:r>
    </w:p>
    <w:p w:rsidR="00FA2803" w:rsidRDefault="00FA2803" w:rsidP="00FA2803">
      <w:pPr>
        <w:pStyle w:val="ppFigureCaption"/>
      </w:pPr>
      <w:r w:rsidRPr="00267C71">
        <w:t xml:space="preserve">Parametric Sweep </w:t>
      </w:r>
      <w:r w:rsidR="00B9523C">
        <w:t>application running as separate, independent tasks</w:t>
      </w:r>
    </w:p>
    <w:p w:rsidR="00EB5511" w:rsidRPr="0065159C" w:rsidRDefault="00EA742A" w:rsidP="0027286F">
      <w:pPr>
        <w:pStyle w:val="ppBodyText"/>
      </w:pPr>
      <w:r>
        <w:t xml:space="preserve">When you submit a parametric sweep job to the cluster, you </w:t>
      </w:r>
      <w:r w:rsidR="0027286F">
        <w:t xml:space="preserve">configure </w:t>
      </w:r>
      <w:r>
        <w:t>the command to run</w:t>
      </w:r>
      <w:r w:rsidR="00410D28">
        <w:t xml:space="preserve"> (executable file name, or a script file)</w:t>
      </w:r>
      <w:r>
        <w:t xml:space="preserve"> and specify additional properties that define the input and output files</w:t>
      </w:r>
      <w:r w:rsidR="0027286F">
        <w:t>,</w:t>
      </w:r>
      <w:r>
        <w:t xml:space="preserve"> and the sweep index. </w:t>
      </w:r>
      <w:r w:rsidR="00EB5511">
        <w:t>Detailed information about creating a parametric swee</w:t>
      </w:r>
      <w:r w:rsidR="0033422D">
        <w:t>p</w:t>
      </w:r>
      <w:r w:rsidR="00EB5511">
        <w:t xml:space="preserve"> job can be found in the </w:t>
      </w:r>
      <w:hyperlink r:id="rId15" w:history="1">
        <w:r w:rsidR="00AD0B51" w:rsidRPr="00D11A0E">
          <w:rPr>
            <w:rStyle w:val="Hyperlink"/>
          </w:rPr>
          <w:t>Define a Parametric Sweep Task</w:t>
        </w:r>
      </w:hyperlink>
      <w:r w:rsidR="00AD0B51">
        <w:t xml:space="preserve"> </w:t>
      </w:r>
      <w:r w:rsidR="00EB5511">
        <w:t>TechNet article</w:t>
      </w:r>
      <w:r w:rsidR="00B9523C">
        <w:t>.</w:t>
      </w:r>
    </w:p>
    <w:p w:rsidR="00EB5511" w:rsidRDefault="00DC220B" w:rsidP="00403AAC">
      <w:pPr>
        <w:pStyle w:val="Heading1"/>
      </w:pPr>
      <w:bookmarkStart w:id="5" w:name="_Toc290453092"/>
      <w:r>
        <w:t>SOA Applications</w:t>
      </w:r>
      <w:bookmarkEnd w:id="5"/>
    </w:p>
    <w:p w:rsidR="00EB5511" w:rsidRDefault="00EB5511" w:rsidP="00023C25">
      <w:pPr>
        <w:pStyle w:val="ppBodyText"/>
      </w:pPr>
      <w:r>
        <w:t>Service</w:t>
      </w:r>
      <w:r w:rsidR="0033422D">
        <w:t>-</w:t>
      </w:r>
      <w:r w:rsidR="00CF5964">
        <w:t>o</w:t>
      </w:r>
      <w:r>
        <w:t xml:space="preserve">riented </w:t>
      </w:r>
      <w:r w:rsidR="00CF5964">
        <w:t>a</w:t>
      </w:r>
      <w:r>
        <w:t>rchitecture (</w:t>
      </w:r>
      <w:r w:rsidRPr="003809FB">
        <w:t>SOA</w:t>
      </w:r>
      <w:r>
        <w:t>)</w:t>
      </w:r>
      <w:r w:rsidRPr="003809FB">
        <w:t xml:space="preserve"> is an architectural style designed for</w:t>
      </w:r>
      <w:r w:rsidR="0033422D">
        <w:t xml:space="preserve"> </w:t>
      </w:r>
      <w:r w:rsidRPr="003809FB">
        <w:t>building distributed systems</w:t>
      </w:r>
      <w:r>
        <w:t xml:space="preserve">. </w:t>
      </w:r>
      <w:r w:rsidR="00953E93">
        <w:t xml:space="preserve">The </w:t>
      </w:r>
      <w:r>
        <w:t xml:space="preserve">SOA </w:t>
      </w:r>
      <w:r w:rsidR="0058175E">
        <w:t xml:space="preserve">actors </w:t>
      </w:r>
      <w:r w:rsidR="002B567E">
        <w:t xml:space="preserve">are </w:t>
      </w:r>
      <w:r>
        <w:t xml:space="preserve">services: </w:t>
      </w:r>
      <w:r w:rsidR="00B96666">
        <w:t xml:space="preserve">independent </w:t>
      </w:r>
      <w:r>
        <w:t>software packages that expose their functionality by receiving data (request</w:t>
      </w:r>
      <w:r w:rsidR="00FC1866">
        <w:t>s</w:t>
      </w:r>
      <w:r>
        <w:t>) and return</w:t>
      </w:r>
      <w:r w:rsidR="00FC1866">
        <w:t>ing</w:t>
      </w:r>
      <w:r>
        <w:t xml:space="preserve"> data (response</w:t>
      </w:r>
      <w:r w:rsidR="00FC1866">
        <w:t>s</w:t>
      </w:r>
      <w:r>
        <w:t xml:space="preserve">). SOA </w:t>
      </w:r>
      <w:r w:rsidR="00D92116">
        <w:t xml:space="preserve">is designed to support </w:t>
      </w:r>
      <w:r w:rsidR="00E1338E">
        <w:t>the</w:t>
      </w:r>
      <w:r>
        <w:t xml:space="preserve"> distribution of an application across computers and networks</w:t>
      </w:r>
      <w:r w:rsidR="0033422D">
        <w:t>,</w:t>
      </w:r>
      <w:r>
        <w:t xml:space="preserve"> which make</w:t>
      </w:r>
      <w:r w:rsidR="0033422D">
        <w:t>s</w:t>
      </w:r>
      <w:r>
        <w:t xml:space="preserve"> it </w:t>
      </w:r>
      <w:r w:rsidR="0033422D">
        <w:t xml:space="preserve">a </w:t>
      </w:r>
      <w:r>
        <w:t xml:space="preserve">natural candidate </w:t>
      </w:r>
      <w:r w:rsidR="009B6F27">
        <w:t xml:space="preserve">for scaling </w:t>
      </w:r>
      <w:r>
        <w:t>on a cluster.</w:t>
      </w:r>
      <w:r w:rsidR="00442417">
        <w:t xml:space="preserve"> For example, a service on the cluster can receive a string of DNA, and check it against the NCBI (National Center for Biotechnology Information) DNA database. Taking a large</w:t>
      </w:r>
      <w:r w:rsidR="00023C25">
        <w:t xml:space="preserve"> string of DNA, splitting it to smaller</w:t>
      </w:r>
      <w:r w:rsidR="00442417">
        <w:t xml:space="preserve"> pieces</w:t>
      </w:r>
      <w:r w:rsidR="00023C25">
        <w:t xml:space="preserve">, and sending each piece to a different service in the cluster can </w:t>
      </w:r>
      <w:r w:rsidR="00442417">
        <w:t>shorten the time it takes to research DNA</w:t>
      </w:r>
      <w:r w:rsidR="00023C25">
        <w:t xml:space="preserve"> fragments.</w:t>
      </w:r>
    </w:p>
    <w:p w:rsidR="00EB5511" w:rsidRPr="003809FB" w:rsidRDefault="00EB5511" w:rsidP="00442417">
      <w:pPr>
        <w:pStyle w:val="ppBodyText"/>
      </w:pPr>
      <w:r>
        <w:t xml:space="preserve">The SOA </w:t>
      </w:r>
      <w:r w:rsidR="007F5499">
        <w:t xml:space="preserve">support </w:t>
      </w:r>
      <w:r>
        <w:t>provided by Windows HPC Server</w:t>
      </w:r>
      <w:r w:rsidR="00476FEA">
        <w:t> </w:t>
      </w:r>
      <w:r>
        <w:t>2008</w:t>
      </w:r>
      <w:r w:rsidR="00476FEA">
        <w:t> </w:t>
      </w:r>
      <w:r>
        <w:t>R2 is based on Windows Communication Foundation (WCF)</w:t>
      </w:r>
      <w:r w:rsidR="00E74333">
        <w:t xml:space="preserve">, a .NET framework for building distributed applications. </w:t>
      </w:r>
      <w:r w:rsidR="00351ADB">
        <w:t>Windows HPC Server 2008 R2 SP1 improve</w:t>
      </w:r>
      <w:r w:rsidR="00B9523C">
        <w:t>s</w:t>
      </w:r>
      <w:r w:rsidR="00351ADB">
        <w:t xml:space="preserve"> </w:t>
      </w:r>
      <w:r w:rsidR="006B0C72">
        <w:t xml:space="preserve">SOA </w:t>
      </w:r>
      <w:r w:rsidR="00351ADB">
        <w:t>support by hosting WCF services inside Windows Azure nodes</w:t>
      </w:r>
      <w:r w:rsidR="00B9523C">
        <w:t>, in addition to on-premises nodes.</w:t>
      </w:r>
      <w:r w:rsidR="00442417">
        <w:t xml:space="preserve"> </w:t>
      </w:r>
    </w:p>
    <w:p w:rsidR="00EB5511" w:rsidRDefault="00EB5511" w:rsidP="009354C2">
      <w:pPr>
        <w:pStyle w:val="ppBodyText"/>
      </w:pPr>
      <w:r>
        <w:rPr>
          <w:lang w:bidi="he-IL"/>
        </w:rPr>
        <w:t>In a SOA scenario</w:t>
      </w:r>
      <w:r w:rsidR="00947521">
        <w:rPr>
          <w:lang w:bidi="he-IL"/>
        </w:rPr>
        <w:t>,</w:t>
      </w:r>
      <w:r>
        <w:rPr>
          <w:lang w:bidi="he-IL"/>
        </w:rPr>
        <w:t xml:space="preserve"> </w:t>
      </w:r>
      <w:r w:rsidR="00574CF0">
        <w:rPr>
          <w:lang w:bidi="he-IL"/>
        </w:rPr>
        <w:t xml:space="preserve">a client application </w:t>
      </w:r>
      <w:r>
        <w:rPr>
          <w:lang w:bidi="he-IL"/>
        </w:rPr>
        <w:t>creates a session with the cluster</w:t>
      </w:r>
      <w:r w:rsidR="00566DC2">
        <w:rPr>
          <w:lang w:bidi="he-IL"/>
        </w:rPr>
        <w:t>. The client’s session is a job</w:t>
      </w:r>
      <w:r w:rsidR="00517389">
        <w:rPr>
          <w:lang w:bidi="he-IL"/>
        </w:rPr>
        <w:t xml:space="preserve"> that the job scheduler uses to load the service into the cluster</w:t>
      </w:r>
      <w:r w:rsidR="00566DC2">
        <w:rPr>
          <w:lang w:bidi="he-IL"/>
        </w:rPr>
        <w:t>, as shown in Figure 2</w:t>
      </w:r>
      <w:r>
        <w:rPr>
          <w:lang w:bidi="he-IL"/>
        </w:rPr>
        <w:t>. When creating a session</w:t>
      </w:r>
      <w:r w:rsidR="00947521">
        <w:rPr>
          <w:lang w:bidi="he-IL"/>
        </w:rPr>
        <w:t>,</w:t>
      </w:r>
      <w:r>
        <w:rPr>
          <w:lang w:bidi="he-IL"/>
        </w:rPr>
        <w:t xml:space="preserve"> the client </w:t>
      </w:r>
      <w:r>
        <w:t>specifi</w:t>
      </w:r>
      <w:r w:rsidR="0033422D">
        <w:t>e</w:t>
      </w:r>
      <w:r>
        <w:t>s the head node name and the service name</w:t>
      </w:r>
      <w:r w:rsidR="00947521">
        <w:t>,</w:t>
      </w:r>
      <w:r>
        <w:t xml:space="preserve"> </w:t>
      </w:r>
      <w:r w:rsidR="0083720B">
        <w:t xml:space="preserve">and </w:t>
      </w:r>
      <w:r w:rsidR="004E1611">
        <w:t>can</w:t>
      </w:r>
      <w:r w:rsidR="0083720B">
        <w:t xml:space="preserve"> include </w:t>
      </w:r>
      <w:r>
        <w:t xml:space="preserve">additional data such as </w:t>
      </w:r>
      <w:r>
        <w:lastRenderedPageBreak/>
        <w:t xml:space="preserve">the job template to </w:t>
      </w:r>
      <w:r w:rsidR="00947521">
        <w:t>be used</w:t>
      </w:r>
      <w:r>
        <w:t xml:space="preserve">, the priority level, </w:t>
      </w:r>
      <w:r w:rsidR="0083720B">
        <w:t xml:space="preserve">and </w:t>
      </w:r>
      <w:r>
        <w:t xml:space="preserve">the </w:t>
      </w:r>
      <w:r w:rsidR="0083720B">
        <w:t>resource requirements</w:t>
      </w:r>
      <w:r>
        <w:rPr>
          <w:lang w:bidi="he-IL"/>
        </w:rPr>
        <w:t>.</w:t>
      </w:r>
      <w:r>
        <w:t xml:space="preserve"> The </w:t>
      </w:r>
      <w:r w:rsidR="003D1F45">
        <w:t>initiating job’s s</w:t>
      </w:r>
      <w:r>
        <w:t>ervice task includes a command to start the service host</w:t>
      </w:r>
      <w:r w:rsidR="00532D98">
        <w:t xml:space="preserve"> </w:t>
      </w:r>
      <w:r w:rsidR="00114012">
        <w:t xml:space="preserve">and load the service </w:t>
      </w:r>
      <w:r w:rsidR="00532D98">
        <w:t xml:space="preserve">on each of the target </w:t>
      </w:r>
      <w:r w:rsidR="00AD176C">
        <w:t xml:space="preserve">compute </w:t>
      </w:r>
      <w:r w:rsidR="00532D98">
        <w:t>nodes</w:t>
      </w:r>
      <w:r>
        <w:t xml:space="preserve">. </w:t>
      </w:r>
      <w:r w:rsidR="00532D98">
        <w:t xml:space="preserve">After the services have been loaded into each node, the client </w:t>
      </w:r>
      <w:r w:rsidR="00F211E4">
        <w:t xml:space="preserve">send </w:t>
      </w:r>
      <w:r w:rsidR="00532D98">
        <w:t xml:space="preserve">requests to them through a </w:t>
      </w:r>
      <w:r w:rsidR="00F211E4">
        <w:t xml:space="preserve">designated </w:t>
      </w:r>
      <w:r w:rsidR="00532D98">
        <w:t xml:space="preserve">broker node </w:t>
      </w:r>
      <w:r w:rsidR="00391535">
        <w:t xml:space="preserve">which acts as a load balancer and </w:t>
      </w:r>
      <w:r w:rsidR="00F211E4">
        <w:t>routes</w:t>
      </w:r>
      <w:r w:rsidR="00532D98">
        <w:t xml:space="preserve"> the</w:t>
      </w:r>
      <w:r w:rsidR="00602481">
        <w:t xml:space="preserve"> service</w:t>
      </w:r>
      <w:r w:rsidR="00532D98">
        <w:t xml:space="preserve"> requests </w:t>
      </w:r>
      <w:r w:rsidR="00F211E4">
        <w:t>according to the nodes’ availability</w:t>
      </w:r>
      <w:r w:rsidR="00532D98">
        <w:t>.</w:t>
      </w:r>
    </w:p>
    <w:p w:rsidR="00FA2803" w:rsidRDefault="00ED4E6F" w:rsidP="00442417">
      <w:pPr>
        <w:pStyle w:val="ppBodyText"/>
      </w:pPr>
      <w:r>
        <w:rPr>
          <w:noProof/>
          <w:lang w:bidi="ar-SA"/>
        </w:rPr>
        <w:drawing>
          <wp:inline distT="0" distB="0" distL="0" distR="0">
            <wp:extent cx="5347080" cy="313112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350964" cy="3133401"/>
                    </a:xfrm>
                    <a:prstGeom prst="rect">
                      <a:avLst/>
                    </a:prstGeom>
                  </pic:spPr>
                </pic:pic>
              </a:graphicData>
            </a:graphic>
          </wp:inline>
        </w:drawing>
      </w:r>
    </w:p>
    <w:p w:rsidR="00A773D8" w:rsidRDefault="002508B1" w:rsidP="00794A0F">
      <w:pPr>
        <w:pStyle w:val="ppFigureNumber"/>
        <w:rPr>
          <w:lang w:bidi="he-IL"/>
        </w:rPr>
      </w:pPr>
      <w:r>
        <w:t xml:space="preserve">Figure </w:t>
      </w:r>
      <w:r w:rsidR="002E766A">
        <w:fldChar w:fldCharType="begin"/>
      </w:r>
      <w:r w:rsidR="00794A0F">
        <w:instrText xml:space="preserve"> SEQ Figure \* ARABIC </w:instrText>
      </w:r>
      <w:r w:rsidR="002E766A">
        <w:fldChar w:fldCharType="separate"/>
      </w:r>
      <w:r w:rsidR="00F9723A">
        <w:rPr>
          <w:noProof/>
        </w:rPr>
        <w:t>2</w:t>
      </w:r>
      <w:r w:rsidR="002E766A">
        <w:fldChar w:fldCharType="end"/>
      </w:r>
    </w:p>
    <w:p w:rsidR="002508B1" w:rsidRPr="00A773D8" w:rsidRDefault="00D749F2" w:rsidP="00B04974">
      <w:pPr>
        <w:pStyle w:val="ppFigureCaption"/>
      </w:pPr>
      <w:r>
        <w:t xml:space="preserve">Running a </w:t>
      </w:r>
      <w:r w:rsidR="002508B1" w:rsidRPr="00A773D8">
        <w:t>SOA Application</w:t>
      </w:r>
    </w:p>
    <w:p w:rsidR="002508B1" w:rsidRDefault="002508B1" w:rsidP="00FC172D">
      <w:pPr>
        <w:pStyle w:val="ppBodyText"/>
        <w:rPr>
          <w:lang w:bidi="he-IL"/>
        </w:rPr>
      </w:pPr>
      <w:r>
        <w:rPr>
          <w:lang w:bidi="he-IL"/>
        </w:rPr>
        <w:t xml:space="preserve">Windows HPC SOA applications </w:t>
      </w:r>
      <w:r w:rsidR="00FC172D">
        <w:rPr>
          <w:lang w:bidi="he-IL"/>
        </w:rPr>
        <w:t>can return results from compute nodes in two different ways</w:t>
      </w:r>
      <w:r>
        <w:rPr>
          <w:lang w:bidi="he-IL"/>
        </w:rPr>
        <w:t>:</w:t>
      </w:r>
    </w:p>
    <w:p w:rsidR="00532D98" w:rsidRPr="00751357" w:rsidRDefault="00532D98" w:rsidP="00E53D81">
      <w:pPr>
        <w:pStyle w:val="ListParagraph"/>
        <w:numPr>
          <w:ilvl w:val="0"/>
          <w:numId w:val="7"/>
        </w:numPr>
        <w:rPr>
          <w:lang w:bidi="he-IL"/>
        </w:rPr>
      </w:pPr>
      <w:r w:rsidRPr="007F3B38">
        <w:rPr>
          <w:b/>
          <w:bCs/>
          <w:lang w:bidi="he-IL"/>
        </w:rPr>
        <w:t>Interactive</w:t>
      </w:r>
      <w:r>
        <w:rPr>
          <w:lang w:bidi="he-IL"/>
        </w:rPr>
        <w:t xml:space="preserve">. </w:t>
      </w:r>
      <w:r w:rsidR="00E53D81">
        <w:rPr>
          <w:lang w:bidi="he-IL"/>
        </w:rPr>
        <w:t>The compute node uses</w:t>
      </w:r>
      <w:r>
        <w:rPr>
          <w:lang w:bidi="he-IL"/>
        </w:rPr>
        <w:t xml:space="preserve"> the WCF request-response message exchange pattern to return a result through the broker node back to the calling client</w:t>
      </w:r>
      <w:r w:rsidR="00E53D81">
        <w:rPr>
          <w:lang w:bidi="he-IL"/>
        </w:rPr>
        <w:t xml:space="preserve"> when a service call completes.</w:t>
      </w:r>
    </w:p>
    <w:p w:rsidR="00532D98" w:rsidRDefault="00532D98" w:rsidP="009F5B6A">
      <w:pPr>
        <w:pStyle w:val="ListParagraph"/>
        <w:numPr>
          <w:ilvl w:val="0"/>
          <w:numId w:val="7"/>
        </w:numPr>
        <w:rPr>
          <w:lang w:bidi="he-IL"/>
        </w:rPr>
      </w:pPr>
      <w:r w:rsidRPr="007F3B38">
        <w:rPr>
          <w:b/>
          <w:bCs/>
          <w:lang w:bidi="he-IL"/>
        </w:rPr>
        <w:t>Durable</w:t>
      </w:r>
      <w:r>
        <w:rPr>
          <w:lang w:bidi="he-IL"/>
        </w:rPr>
        <w:t xml:space="preserve">. </w:t>
      </w:r>
      <w:r w:rsidR="00544EA9">
        <w:rPr>
          <w:lang w:bidi="he-IL"/>
        </w:rPr>
        <w:t>T</w:t>
      </w:r>
      <w:r>
        <w:rPr>
          <w:lang w:bidi="he-IL"/>
        </w:rPr>
        <w:t xml:space="preserve">he client </w:t>
      </w:r>
      <w:r w:rsidR="00544EA9">
        <w:rPr>
          <w:lang w:bidi="he-IL"/>
        </w:rPr>
        <w:t xml:space="preserve">delivers the request </w:t>
      </w:r>
      <w:r w:rsidR="009F5B6A">
        <w:rPr>
          <w:lang w:bidi="he-IL"/>
        </w:rPr>
        <w:t xml:space="preserve">asynchronously </w:t>
      </w:r>
      <w:r>
        <w:rPr>
          <w:lang w:bidi="he-IL"/>
        </w:rPr>
        <w:t>through the broker node, and can then disconnect from the job</w:t>
      </w:r>
      <w:r w:rsidR="00751357">
        <w:rPr>
          <w:lang w:bidi="he-IL"/>
        </w:rPr>
        <w:t xml:space="preserve"> and leave it running</w:t>
      </w:r>
      <w:r>
        <w:rPr>
          <w:lang w:bidi="he-IL"/>
        </w:rPr>
        <w:t xml:space="preserve">. </w:t>
      </w:r>
      <w:r w:rsidR="009F5B6A">
        <w:rPr>
          <w:lang w:bidi="he-IL"/>
        </w:rPr>
        <w:t xml:space="preserve">When the service completes a call, it sends the response to </w:t>
      </w:r>
      <w:r w:rsidR="00751357">
        <w:rPr>
          <w:lang w:bidi="he-IL"/>
        </w:rPr>
        <w:t xml:space="preserve">the broker node </w:t>
      </w:r>
      <w:r w:rsidR="009F5B6A">
        <w:rPr>
          <w:lang w:bidi="he-IL"/>
        </w:rPr>
        <w:t xml:space="preserve">which stores it </w:t>
      </w:r>
      <w:r>
        <w:rPr>
          <w:lang w:bidi="he-IL"/>
        </w:rPr>
        <w:t>in a</w:t>
      </w:r>
      <w:r w:rsidR="009F5B6A">
        <w:rPr>
          <w:lang w:bidi="he-IL"/>
        </w:rPr>
        <w:t xml:space="preserve">n MSMQ </w:t>
      </w:r>
      <w:r>
        <w:rPr>
          <w:lang w:bidi="he-IL"/>
        </w:rPr>
        <w:t>(Microsoft Message Queue)</w:t>
      </w:r>
      <w:r w:rsidR="00F20C1F">
        <w:rPr>
          <w:lang w:bidi="he-IL"/>
        </w:rPr>
        <w:t xml:space="preserve"> </w:t>
      </w:r>
      <w:r w:rsidR="009F5B6A">
        <w:rPr>
          <w:lang w:bidi="he-IL"/>
        </w:rPr>
        <w:t>queue</w:t>
      </w:r>
      <w:r>
        <w:rPr>
          <w:lang w:bidi="he-IL"/>
        </w:rPr>
        <w:t xml:space="preserve">. </w:t>
      </w:r>
      <w:r w:rsidR="009F5B6A">
        <w:rPr>
          <w:lang w:bidi="he-IL"/>
        </w:rPr>
        <w:t>Clients can reconnect to the job and retrieve the results at any time</w:t>
      </w:r>
      <w:r w:rsidR="0039440B">
        <w:rPr>
          <w:lang w:bidi="he-IL"/>
        </w:rPr>
        <w:t xml:space="preserve"> after the work completes.</w:t>
      </w:r>
    </w:p>
    <w:p w:rsidR="002508B1" w:rsidRDefault="00C30FCD" w:rsidP="008756AB">
      <w:pPr>
        <w:pStyle w:val="Heading1"/>
      </w:pPr>
      <w:bookmarkStart w:id="6" w:name="_Toc290453093"/>
      <w:r>
        <w:t xml:space="preserve">Microsoft Excel </w:t>
      </w:r>
      <w:r w:rsidR="008756AB">
        <w:t>O</w:t>
      </w:r>
      <w:r>
        <w:t>ffloading</w:t>
      </w:r>
      <w:bookmarkEnd w:id="6"/>
    </w:p>
    <w:p w:rsidR="00452117" w:rsidRDefault="005A753D" w:rsidP="00ED4E6F">
      <w:pPr>
        <w:pStyle w:val="ppBodyText"/>
      </w:pPr>
      <w:r>
        <w:t xml:space="preserve">The execution of </w:t>
      </w:r>
      <w:r w:rsidR="008A5E21">
        <w:t>compute intensive Microsoft Excel workbooks with</w:t>
      </w:r>
      <w:r w:rsidR="000313C0">
        <w:t xml:space="preserve"> </w:t>
      </w:r>
      <w:r>
        <w:t xml:space="preserve">independent </w:t>
      </w:r>
      <w:r w:rsidR="000313C0">
        <w:t>calculations c</w:t>
      </w:r>
      <w:r>
        <w:t>an be sometimes scaled using a cluster. Consider for example a</w:t>
      </w:r>
      <w:r w:rsidR="00CC41FA">
        <w:t xml:space="preserve"> Microsoft</w:t>
      </w:r>
      <w:r>
        <w:t xml:space="preserve"> Excel workbook that </w:t>
      </w:r>
      <w:r w:rsidR="00CC41FA">
        <w:t xml:space="preserve">calculates the prices for a </w:t>
      </w:r>
      <w:r>
        <w:t xml:space="preserve">large amount of </w:t>
      </w:r>
      <w:r w:rsidR="008A5E21">
        <w:t xml:space="preserve">Monte Carlo simulations </w:t>
      </w:r>
      <w:r w:rsidR="00CC41FA">
        <w:t>for a range of stocks</w:t>
      </w:r>
      <w:r w:rsidR="0007143E">
        <w:t xml:space="preserve"> over a long period</w:t>
      </w:r>
      <w:r w:rsidR="00286B74">
        <w:t xml:space="preserve"> of time</w:t>
      </w:r>
      <w:r w:rsidR="0007143E">
        <w:t xml:space="preserve">. </w:t>
      </w:r>
      <w:r w:rsidR="00452117">
        <w:t>The Windows HPC Server</w:t>
      </w:r>
      <w:r w:rsidR="008A2B66">
        <w:t xml:space="preserve"> 2008</w:t>
      </w:r>
      <w:r w:rsidR="00452117">
        <w:t xml:space="preserve"> </w:t>
      </w:r>
      <w:r w:rsidR="001470DD">
        <w:t xml:space="preserve">R2 SP1 </w:t>
      </w:r>
      <w:r w:rsidR="00452117">
        <w:t>integration with Windows Azure supports two types of Excel calculation offloading to the cluster:</w:t>
      </w:r>
    </w:p>
    <w:p w:rsidR="00452117" w:rsidRDefault="00452117" w:rsidP="00DF737F">
      <w:pPr>
        <w:pStyle w:val="ppBulletList"/>
      </w:pPr>
      <w:r w:rsidRPr="00AD0B51">
        <w:rPr>
          <w:b/>
          <w:bCs/>
        </w:rPr>
        <w:lastRenderedPageBreak/>
        <w:t>User Defined Functions (UDFs)</w:t>
      </w:r>
      <w:r w:rsidR="001470DD">
        <w:rPr>
          <w:b/>
          <w:bCs/>
        </w:rPr>
        <w:t xml:space="preserve"> offloading</w:t>
      </w:r>
      <w:r w:rsidRPr="00AD0B51">
        <w:rPr>
          <w:b/>
          <w:bCs/>
        </w:rPr>
        <w:t>.</w:t>
      </w:r>
      <w:r>
        <w:t xml:space="preserve"> Excel workbook calculations </w:t>
      </w:r>
      <w:r w:rsidR="00E44C82">
        <w:t xml:space="preserve">that </w:t>
      </w:r>
      <w:r>
        <w:t>are based on UDFs defined in an XLL file</w:t>
      </w:r>
      <w:r w:rsidR="00E44C82">
        <w:t xml:space="preserve"> can be installed </w:t>
      </w:r>
      <w:r>
        <w:t>on the cluster’s nodes</w:t>
      </w:r>
      <w:r w:rsidR="005F5388">
        <w:t xml:space="preserve"> (on-premises and</w:t>
      </w:r>
      <w:r w:rsidR="00E44C82">
        <w:t>/or</w:t>
      </w:r>
      <w:r w:rsidR="005F5388">
        <w:t xml:space="preserve"> Windows Azure nodes)</w:t>
      </w:r>
      <w:r w:rsidR="00E44C82">
        <w:t xml:space="preserve">. </w:t>
      </w:r>
      <w:r w:rsidR="00DF737F">
        <w:t>With the XLL installed on the cluster</w:t>
      </w:r>
      <w:r w:rsidR="00E44C82">
        <w:t>, the user can perform the</w:t>
      </w:r>
      <w:r>
        <w:t xml:space="preserve"> UDF calls </w:t>
      </w:r>
      <w:r w:rsidR="00E44C82">
        <w:t xml:space="preserve">remotely on </w:t>
      </w:r>
      <w:r>
        <w:t xml:space="preserve">the cluster </w:t>
      </w:r>
      <w:r w:rsidR="00E44C82">
        <w:t>instead of locally on the machine where the Excel workbook is open</w:t>
      </w:r>
      <w:r>
        <w:t>.</w:t>
      </w:r>
    </w:p>
    <w:p w:rsidR="00452117" w:rsidRDefault="00452117" w:rsidP="002C7DBE">
      <w:pPr>
        <w:pStyle w:val="ppBulletList"/>
      </w:pPr>
      <w:r w:rsidRPr="00AD0B51">
        <w:rPr>
          <w:b/>
          <w:bCs/>
        </w:rPr>
        <w:t xml:space="preserve">WCF </w:t>
      </w:r>
      <w:r>
        <w:rPr>
          <w:b/>
          <w:bCs/>
        </w:rPr>
        <w:t xml:space="preserve">service </w:t>
      </w:r>
      <w:r w:rsidRPr="00AD0B51">
        <w:rPr>
          <w:b/>
          <w:bCs/>
        </w:rPr>
        <w:t>calls.</w:t>
      </w:r>
      <w:r>
        <w:t xml:space="preserve"> </w:t>
      </w:r>
      <w:r w:rsidR="00373B25">
        <w:t>T</w:t>
      </w:r>
      <w:r>
        <w:t xml:space="preserve">he Excel workbook </w:t>
      </w:r>
      <w:r w:rsidR="00373B25">
        <w:t xml:space="preserve">can call </w:t>
      </w:r>
      <w:r w:rsidR="006A22F3">
        <w:t>a WCF service in the cluster</w:t>
      </w:r>
      <w:r w:rsidR="00373B25">
        <w:t>, masquerading as a standard SOA client application</w:t>
      </w:r>
      <w:r w:rsidR="006A22F3">
        <w:t xml:space="preserve">. You can construct this kind of Excel workbook </w:t>
      </w:r>
      <w:r w:rsidR="001B3146">
        <w:t>using</w:t>
      </w:r>
      <w:r w:rsidR="006A22F3">
        <w:t xml:space="preserve"> </w:t>
      </w:r>
      <w:hyperlink r:id="rId17" w:history="1">
        <w:r w:rsidRPr="005F5388">
          <w:rPr>
            <w:rStyle w:val="Hyperlink"/>
          </w:rPr>
          <w:t>Visual Studio Tools for Office</w:t>
        </w:r>
      </w:hyperlink>
      <w:r>
        <w:t xml:space="preserve"> (VSTO)</w:t>
      </w:r>
      <w:r w:rsidR="001B3146">
        <w:t>, a .NET extensibility framework for Microsoft Office applications.</w:t>
      </w:r>
    </w:p>
    <w:p w:rsidR="00F20C1F" w:rsidRDefault="005F5388" w:rsidP="000D341E">
      <w:pPr>
        <w:pStyle w:val="Heading1"/>
      </w:pPr>
      <w:bookmarkStart w:id="7" w:name="_Toc290453094"/>
      <w:r>
        <w:t xml:space="preserve">Roadmap for </w:t>
      </w:r>
      <w:r w:rsidR="00F20C1F">
        <w:t>Application Type Support</w:t>
      </w:r>
      <w:bookmarkEnd w:id="7"/>
    </w:p>
    <w:p w:rsidR="00F20C1F" w:rsidRDefault="00F20C1F" w:rsidP="009B1EA5">
      <w:pPr>
        <w:spacing w:after="200"/>
      </w:pPr>
      <w:r>
        <w:t xml:space="preserve">When Windows HPC Server 2008 R2 SP1 was released, not all the application types supported on-premises </w:t>
      </w:r>
      <w:r w:rsidR="009B1EA5">
        <w:t xml:space="preserve">could be deployed to </w:t>
      </w:r>
      <w:r>
        <w:t xml:space="preserve">Windows Azure nodes. For example, Windows HPC Server 2008 R2 SP1 does not support </w:t>
      </w:r>
      <w:hyperlink r:id="rId18" w:history="1">
        <w:r w:rsidRPr="00B066B9">
          <w:rPr>
            <w:rStyle w:val="Hyperlink"/>
          </w:rPr>
          <w:t>MPI (Message Passing Interface) applications</w:t>
        </w:r>
      </w:hyperlink>
      <w:r>
        <w:t xml:space="preserve"> and </w:t>
      </w:r>
      <w:hyperlink r:id="rId19" w:anchor="BKMK_Excel" w:history="1">
        <w:r>
          <w:rPr>
            <w:rStyle w:val="Hyperlink"/>
          </w:rPr>
          <w:t xml:space="preserve">Excel workbook offloading </w:t>
        </w:r>
      </w:hyperlink>
      <w:r w:rsidR="00B86BB3">
        <w:t xml:space="preserve">for workbooks </w:t>
      </w:r>
      <w:r w:rsidR="002C7DBE">
        <w:t xml:space="preserve">using </w:t>
      </w:r>
      <w:r w:rsidR="00B86BB3" w:rsidRPr="00B86BB3">
        <w:t xml:space="preserve">Visual Basic for Applications (VBA) </w:t>
      </w:r>
      <w:r>
        <w:t>on</w:t>
      </w:r>
      <w:r w:rsidR="005F5388">
        <w:t xml:space="preserve"> Windows</w:t>
      </w:r>
      <w:r>
        <w:t xml:space="preserve"> Azure nodes.</w:t>
      </w:r>
    </w:p>
    <w:p w:rsidR="00F20C1F" w:rsidRDefault="00F20C1F" w:rsidP="00C174ED">
      <w:pPr>
        <w:spacing w:after="200"/>
      </w:pPr>
      <w:r>
        <w:t>However, the roadmap of Windows HPC Server 2008 R2</w:t>
      </w:r>
      <w:r w:rsidR="00C174ED">
        <w:t xml:space="preserve"> indicates that </w:t>
      </w:r>
      <w:r w:rsidR="00046083">
        <w:t xml:space="preserve">additional </w:t>
      </w:r>
      <w:r>
        <w:t>app</w:t>
      </w:r>
      <w:r w:rsidR="00343895">
        <w:t xml:space="preserve">lication types </w:t>
      </w:r>
      <w:r w:rsidR="00C174ED">
        <w:t xml:space="preserve">will be supported </w:t>
      </w:r>
      <w:r w:rsidR="00046083">
        <w:t xml:space="preserve">on </w:t>
      </w:r>
      <w:r>
        <w:t>Windows Azure in the future. For example, Windows HPC Server 2008 R2 SP2 will support MPI application</w:t>
      </w:r>
      <w:r w:rsidR="00046083">
        <w:t>s</w:t>
      </w:r>
      <w:r w:rsidR="00C174ED">
        <w:t xml:space="preserve"> and Excel workbook offloading</w:t>
      </w:r>
      <w:r>
        <w:t xml:space="preserve"> </w:t>
      </w:r>
      <w:r w:rsidR="00046083">
        <w:t xml:space="preserve">on </w:t>
      </w:r>
      <w:r>
        <w:t>Windows Azure</w:t>
      </w:r>
      <w:r w:rsidR="000130DE">
        <w:t xml:space="preserve"> nodes</w:t>
      </w:r>
      <w:r>
        <w:t xml:space="preserve">, and </w:t>
      </w:r>
      <w:r w:rsidR="00046083">
        <w:t xml:space="preserve">future </w:t>
      </w:r>
      <w:r>
        <w:t xml:space="preserve">versions </w:t>
      </w:r>
      <w:r w:rsidR="00343895">
        <w:t xml:space="preserve">of Windows HPC Server 2008 R2 </w:t>
      </w:r>
      <w:r>
        <w:t>will support the Windows Azure VM role</w:t>
      </w:r>
      <w:r w:rsidR="002C7DBE">
        <w:t xml:space="preserve"> </w:t>
      </w:r>
      <w:r w:rsidR="00442417">
        <w:t xml:space="preserve">which will </w:t>
      </w:r>
      <w:r w:rsidR="002C7DBE">
        <w:t>allow deploying a Windows Azure head node</w:t>
      </w:r>
      <w:r w:rsidR="00442417">
        <w:t>, thus</w:t>
      </w:r>
      <w:r w:rsidR="002C7DBE">
        <w:t xml:space="preserve"> creating an all Windows Azure cluster</w:t>
      </w:r>
      <w:r w:rsidR="00442417">
        <w:t>,</w:t>
      </w:r>
      <w:r w:rsidR="002C54A6">
        <w:t xml:space="preserve"> and installing Excel on Windows Azure nodes for </w:t>
      </w:r>
      <w:r w:rsidR="002C54A6" w:rsidRPr="002C54A6">
        <w:t>Excel workbook offloading</w:t>
      </w:r>
      <w:r>
        <w:t>.</w:t>
      </w:r>
    </w:p>
    <w:p w:rsidR="00F20C1F" w:rsidRDefault="00F20C1F" w:rsidP="00682F74">
      <w:pPr>
        <w:spacing w:after="200"/>
      </w:pPr>
      <w:r>
        <w:t xml:space="preserve">Refer to the </w:t>
      </w:r>
      <w:hyperlink r:id="rId20" w:history="1">
        <w:r w:rsidRPr="00F20C1F">
          <w:rPr>
            <w:rStyle w:val="Hyperlink"/>
          </w:rPr>
          <w:t>Deployment Roadmap for Windows HPC Server 2008 R2</w:t>
        </w:r>
      </w:hyperlink>
      <w:r>
        <w:t xml:space="preserve"> for more information</w:t>
      </w:r>
      <w:r w:rsidR="00343895">
        <w:t xml:space="preserve"> on </w:t>
      </w:r>
      <w:r w:rsidR="00682F74">
        <w:t>future application type support</w:t>
      </w:r>
      <w:r>
        <w:t>.</w:t>
      </w:r>
    </w:p>
    <w:p w:rsidR="00D577A0" w:rsidRDefault="00D577A0" w:rsidP="00F20C1F">
      <w:pPr>
        <w:spacing w:after="200"/>
        <w:rPr>
          <w:b/>
          <w:bCs/>
        </w:rPr>
      </w:pPr>
      <w:r w:rsidRPr="006A22F3">
        <w:rPr>
          <w:b/>
          <w:bCs/>
        </w:rPr>
        <w:br w:type="page"/>
      </w:r>
    </w:p>
    <w:bookmarkStart w:id="8" w:name="_Toc290453095" w:displacedByCustomXml="next"/>
    <w:sdt>
      <w:sdtPr>
        <w:alias w:val="Topic"/>
        <w:tag w:val="3fe0bedb-3838-436c-b3ea-051a811a3407"/>
        <w:id w:val="-1820258606"/>
        <w:placeholder>
          <w:docPart w:val="3DE117C3671D4B1DA13DAD60E57FFBFB"/>
        </w:placeholder>
        <w:text/>
      </w:sdtPr>
      <w:sdtEndPr/>
      <w:sdtContent>
        <w:p w:rsidR="00226961" w:rsidRPr="00226961" w:rsidRDefault="00226961" w:rsidP="00226961">
          <w:pPr>
            <w:pStyle w:val="ppTopic"/>
          </w:pPr>
          <w:r w:rsidRPr="00226961">
            <w:t>Development Guidance</w:t>
          </w:r>
        </w:p>
      </w:sdtContent>
    </w:sdt>
    <w:bookmarkEnd w:id="8" w:displacedByCustomXml="prev"/>
    <w:p w:rsidR="00226961" w:rsidRPr="00226961" w:rsidRDefault="00226961" w:rsidP="00226961">
      <w:pPr>
        <w:numPr>
          <w:ilvl w:val="1"/>
          <w:numId w:val="0"/>
        </w:numPr>
      </w:pPr>
      <w:r w:rsidRPr="00226961">
        <w:t>This section covers</w:t>
      </w:r>
      <w:r w:rsidRPr="00226961">
        <w:rPr>
          <w:b/>
          <w:bCs/>
        </w:rPr>
        <w:t xml:space="preserve"> </w:t>
      </w:r>
      <w:r w:rsidRPr="00226961">
        <w:t xml:space="preserve">the basics of how to develop an HPC application </w:t>
      </w:r>
      <w:r w:rsidR="00EB29C2">
        <w:t xml:space="preserve">with </w:t>
      </w:r>
      <w:r w:rsidR="008617A0">
        <w:t>Windows HPC Server 2008 R2 S</w:t>
      </w:r>
      <w:r w:rsidR="00EB29C2">
        <w:t xml:space="preserve">ervice </w:t>
      </w:r>
      <w:r w:rsidR="008617A0">
        <w:t xml:space="preserve">Pack </w:t>
      </w:r>
      <w:r w:rsidR="00EB29C2">
        <w:t xml:space="preserve">1 </w:t>
      </w:r>
      <w:r w:rsidRPr="00226961">
        <w:t>for a Windows Azure worker node. There are several application types to choose from, a choice that affects the configuration, deployment, and execution of an application.</w:t>
      </w:r>
    </w:p>
    <w:p w:rsidR="00226961" w:rsidRPr="00226961" w:rsidRDefault="00226961" w:rsidP="00226961">
      <w:pPr>
        <w:numPr>
          <w:ilvl w:val="1"/>
          <w:numId w:val="0"/>
        </w:numPr>
      </w:pPr>
      <w:r w:rsidRPr="00226961">
        <w:t>When designing or porting an HPC application to Windows Azure worker nodes, you need to take into consideration some restrictions which do not apply to on-premises nodes, including:</w:t>
      </w:r>
    </w:p>
    <w:p w:rsidR="00226961" w:rsidRPr="00226961" w:rsidRDefault="00226961" w:rsidP="000373F8">
      <w:pPr>
        <w:pStyle w:val="ppBulletList"/>
      </w:pPr>
      <w:r w:rsidRPr="00226961">
        <w:t>You cannot use the MPI framework</w:t>
      </w:r>
      <w:r w:rsidR="00C006F2">
        <w:t xml:space="preserve"> yet (refer to the roadmap of Windows HPC Server 2008 R2 above for more information)</w:t>
      </w:r>
      <w:r w:rsidRPr="00226961">
        <w:t>.</w:t>
      </w:r>
    </w:p>
    <w:p w:rsidR="00226961" w:rsidRPr="00226961" w:rsidRDefault="00226961" w:rsidP="008D7B44">
      <w:pPr>
        <w:pStyle w:val="ppBulletList"/>
      </w:pPr>
      <w:r w:rsidRPr="00226961">
        <w:t xml:space="preserve">You cannot rely on </w:t>
      </w:r>
      <w:r w:rsidR="00EB29C2">
        <w:t xml:space="preserve">continuous </w:t>
      </w:r>
      <w:r w:rsidRPr="00226961">
        <w:t xml:space="preserve">machine </w:t>
      </w:r>
      <w:r w:rsidR="00EB29C2">
        <w:t xml:space="preserve">availability </w:t>
      </w:r>
      <w:r w:rsidRPr="00226961">
        <w:t xml:space="preserve">for the duration of the </w:t>
      </w:r>
      <w:r w:rsidR="00EB29C2">
        <w:t xml:space="preserve">jobs </w:t>
      </w:r>
      <w:r w:rsidRPr="00226961">
        <w:t>execution.</w:t>
      </w:r>
      <w:r w:rsidR="00F870C9">
        <w:t xml:space="preserve"> Failures and state handling should be done accordingly.</w:t>
      </w:r>
    </w:p>
    <w:p w:rsidR="00226961" w:rsidRPr="00226961" w:rsidRDefault="00226961" w:rsidP="008D7B44">
      <w:pPr>
        <w:pStyle w:val="ppBulletList"/>
      </w:pPr>
      <w:r w:rsidRPr="00226961">
        <w:t xml:space="preserve">You cannot </w:t>
      </w:r>
      <w:r w:rsidR="00C006F2" w:rsidRPr="00226961">
        <w:t xml:space="preserve">directly </w:t>
      </w:r>
      <w:r w:rsidRPr="00226961">
        <w:t>access Windows Azure nodes</w:t>
      </w:r>
      <w:r w:rsidR="00E342A4">
        <w:t xml:space="preserve"> </w:t>
      </w:r>
      <w:r w:rsidR="00E342A4" w:rsidRPr="00E342A4">
        <w:t>using techniques commonly available within an enterprise network cluster</w:t>
      </w:r>
      <w:r w:rsidR="00E342A4">
        <w:t xml:space="preserve">, such as using </w:t>
      </w:r>
      <w:r w:rsidR="00E342A4" w:rsidRPr="00E342A4">
        <w:t>SMB</w:t>
      </w:r>
      <w:r w:rsidR="00E342A4">
        <w:t xml:space="preserve">, or </w:t>
      </w:r>
      <w:r w:rsidR="003F1D23">
        <w:t xml:space="preserve">send a service request </w:t>
      </w:r>
      <w:r w:rsidR="0000234A">
        <w:t xml:space="preserve">directly </w:t>
      </w:r>
      <w:r w:rsidR="003F1D23">
        <w:t xml:space="preserve">to a </w:t>
      </w:r>
      <w:r w:rsidR="00C006F2">
        <w:t xml:space="preserve">WCF service </w:t>
      </w:r>
      <w:r w:rsidR="00E965D5">
        <w:t>running in a specific Windows Azure</w:t>
      </w:r>
      <w:r w:rsidR="0000234A">
        <w:t xml:space="preserve"> node</w:t>
      </w:r>
      <w:r w:rsidR="00E965D5">
        <w:t>.</w:t>
      </w:r>
    </w:p>
    <w:p w:rsidR="00226961" w:rsidRPr="00226961" w:rsidRDefault="00226961" w:rsidP="000373F8">
      <w:pPr>
        <w:pStyle w:val="ppBulletList"/>
      </w:pPr>
      <w:r w:rsidRPr="00226961">
        <w:t>You cannot install components such as Microsoft Excel and Microsoft HPC Pack on Windows Azure nodes.</w:t>
      </w:r>
    </w:p>
    <w:p w:rsidR="00226961" w:rsidRPr="00226961" w:rsidRDefault="00226961" w:rsidP="00226961">
      <w:pPr>
        <w:numPr>
          <w:ilvl w:val="1"/>
          <w:numId w:val="0"/>
        </w:numPr>
      </w:pPr>
      <w:r w:rsidRPr="00226961">
        <w:t>You will choose the application model for your HPC application during its initial design phase. Windows HPC Server 2008 R2 SP1 offers several application models to choose from:</w:t>
      </w:r>
    </w:p>
    <w:p w:rsidR="00226961" w:rsidRPr="00226961" w:rsidRDefault="00226961" w:rsidP="008D7B44">
      <w:pPr>
        <w:numPr>
          <w:ilvl w:val="1"/>
          <w:numId w:val="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rPr>
          <w:b/>
          <w:bCs/>
        </w:rPr>
      </w:pPr>
      <w:r w:rsidRPr="00226961">
        <w:rPr>
          <w:b/>
          <w:bCs/>
        </w:rPr>
        <w:t xml:space="preserve">Note: </w:t>
      </w:r>
      <w:r w:rsidRPr="00226961">
        <w:t>Application models that are not</w:t>
      </w:r>
      <w:r w:rsidR="00C006F2">
        <w:t xml:space="preserve"> </w:t>
      </w:r>
      <w:r w:rsidRPr="00226961">
        <w:t>supported in Windows Azure</w:t>
      </w:r>
      <w:r w:rsidR="006235FF">
        <w:t xml:space="preserve"> with Windows HPC Server 2008 R2</w:t>
      </w:r>
      <w:r w:rsidR="005D6BA2">
        <w:t xml:space="preserve"> SP1</w:t>
      </w:r>
      <w:r w:rsidRPr="00226961">
        <w:t>, such as the MPI application model, are not mentioned in this section.</w:t>
      </w:r>
    </w:p>
    <w:p w:rsidR="00226961" w:rsidRPr="00226961" w:rsidRDefault="00226961" w:rsidP="00226961">
      <w:pPr>
        <w:numPr>
          <w:ilvl w:val="1"/>
          <w:numId w:val="0"/>
        </w:numPr>
      </w:pPr>
    </w:p>
    <w:p w:rsidR="000373F8" w:rsidRDefault="000373F8" w:rsidP="000373F8">
      <w:pPr>
        <w:pStyle w:val="ppBulletList"/>
      </w:pPr>
      <w:r w:rsidRPr="00AF2327">
        <w:t>Parametric sweep model</w:t>
      </w:r>
      <w:r>
        <w:t>. Build an executable, deploy it to the cluster, and then create a job that calls it repeatedly using an index parameter.</w:t>
      </w:r>
    </w:p>
    <w:p w:rsidR="000373F8" w:rsidRDefault="000373F8" w:rsidP="000373F8">
      <w:pPr>
        <w:pStyle w:val="ppBulletList"/>
      </w:pPr>
      <w:r w:rsidRPr="00AF2327">
        <w:t>SOA model</w:t>
      </w:r>
      <w:r>
        <w:t>. Build a WCF service, deploy it to the cluster, and then build a client application that sends requests to the service and handles its responses.</w:t>
      </w:r>
    </w:p>
    <w:p w:rsidR="00226961" w:rsidRPr="00226961" w:rsidRDefault="000373F8" w:rsidP="005366BC">
      <w:pPr>
        <w:pStyle w:val="ppBulletList"/>
      </w:pPr>
      <w:r w:rsidRPr="003B5FE6">
        <w:t>Excel UDF model</w:t>
      </w:r>
      <w:r>
        <w:t xml:space="preserve">. Build </w:t>
      </w:r>
      <w:r w:rsidR="008617A0">
        <w:t xml:space="preserve">a cluster-enabled </w:t>
      </w:r>
      <w:r>
        <w:t>Excel user-defined function, deploy it to the cluster, and then call it from an Excel workbook</w:t>
      </w:r>
      <w:r w:rsidR="00226961" w:rsidRPr="00226961">
        <w:t>.</w:t>
      </w:r>
    </w:p>
    <w:p w:rsidR="00226961" w:rsidRPr="00226961" w:rsidRDefault="00226961" w:rsidP="00226961">
      <w:pPr>
        <w:keepNext/>
        <w:keepLines/>
        <w:spacing w:before="480"/>
        <w:outlineLvl w:val="0"/>
        <w:rPr>
          <w:rFonts w:asciiTheme="majorHAnsi" w:eastAsiaTheme="majorEastAsia" w:hAnsiTheme="majorHAnsi" w:cstheme="majorBidi"/>
          <w:b/>
          <w:bCs/>
          <w:color w:val="365F91" w:themeColor="accent1" w:themeShade="BF"/>
          <w:sz w:val="28"/>
          <w:szCs w:val="28"/>
        </w:rPr>
      </w:pPr>
      <w:r w:rsidRPr="00226961">
        <w:rPr>
          <w:rFonts w:asciiTheme="majorHAnsi" w:eastAsiaTheme="majorEastAsia" w:hAnsiTheme="majorHAnsi" w:cstheme="majorBidi"/>
          <w:b/>
          <w:bCs/>
          <w:color w:val="365F91" w:themeColor="accent1" w:themeShade="BF"/>
          <w:sz w:val="28"/>
          <w:szCs w:val="28"/>
        </w:rPr>
        <w:t>Developing Parametric Sweep Applications</w:t>
      </w:r>
    </w:p>
    <w:p w:rsidR="00226961" w:rsidRPr="00226961" w:rsidRDefault="00226961" w:rsidP="00226961">
      <w:pPr>
        <w:numPr>
          <w:ilvl w:val="1"/>
          <w:numId w:val="0"/>
        </w:numPr>
      </w:pPr>
      <w:r w:rsidRPr="00226961">
        <w:t>Parametric sweep is very straightforward: compile an executable that receives an index parameter, use this parameter to access the input data, perform the actual processing, and output the result to storage that is accessible to the clients.</w:t>
      </w:r>
    </w:p>
    <w:p w:rsidR="00226961" w:rsidRPr="00226961" w:rsidRDefault="00226961" w:rsidP="00226961">
      <w:pPr>
        <w:numPr>
          <w:ilvl w:val="1"/>
          <w:numId w:val="0"/>
        </w:numPr>
      </w:pPr>
      <w:r w:rsidRPr="00226961">
        <w:lastRenderedPageBreak/>
        <w:t>A parametric sweep job can be submitted by providing the executable to run, as well as the index range and step increment. The sweep index parameter is passed directly to the executable as a command-line argument.</w:t>
      </w:r>
    </w:p>
    <w:p w:rsidR="00EC6E2C" w:rsidRPr="00EC6E2C" w:rsidRDefault="00EC6E2C" w:rsidP="00EC6E2C">
      <w:pPr>
        <w:numPr>
          <w:ilvl w:val="1"/>
          <w:numId w:val="0"/>
        </w:numPr>
      </w:pPr>
      <w:r w:rsidRPr="00EC6E2C">
        <w:t xml:space="preserve">Any programming language that can run under a worker node can be used to build this type of application. It can be a C/C++ executable, a .NET console application, or even a batch command. </w:t>
      </w:r>
    </w:p>
    <w:p w:rsidR="00226961" w:rsidRPr="00226961" w:rsidRDefault="00EC6E2C" w:rsidP="00EC6E2C">
      <w:pPr>
        <w:numPr>
          <w:ilvl w:val="1"/>
          <w:numId w:val="0"/>
        </w:numPr>
      </w:pPr>
      <w:r w:rsidRPr="00EC6E2C">
        <w:t>The following example illustrates a batch command that can be called for each step of the sweep. The example assumes pre-deployment of an Azure service package to the Azure nodes. The package includes utilities such as rar.exe to zip the files and AzureBlobCopy.exe (these utilities are not part of the Windows HPC product).</w:t>
      </w:r>
    </w:p>
    <w:p w:rsidR="00226961" w:rsidRPr="00226961" w:rsidRDefault="00226961" w:rsidP="00226961">
      <w:pPr>
        <w:keepNext/>
        <w:numPr>
          <w:ilvl w:val="1"/>
          <w:numId w:val="0"/>
        </w:numPr>
        <w:pBdr>
          <w:bottom w:val="single" w:sz="2" w:space="1" w:color="C8CDDE"/>
        </w:pBdr>
        <w:shd w:val="clear" w:color="auto" w:fill="EFEFF7"/>
        <w:spacing w:after="0"/>
        <w:rPr>
          <w:b/>
          <w:color w:val="000066"/>
        </w:rPr>
      </w:pPr>
      <w:r w:rsidRPr="00226961">
        <w:rPr>
          <w:b/>
          <w:color w:val="000066"/>
        </w:rPr>
        <w:t>RunAqsisRenderer.cmd</w:t>
      </w:r>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r w:rsidRPr="00EC6E2C">
        <w:rPr>
          <w:rFonts w:ascii="Consolas" w:eastAsia="Times New Roman" w:hAnsi="Consolas"/>
          <w:sz w:val="20"/>
        </w:rPr>
        <w:t>REM</w:t>
      </w:r>
      <w:proofErr w:type="gramStart"/>
      <w:r w:rsidRPr="00EC6E2C">
        <w:rPr>
          <w:rFonts w:ascii="Consolas" w:eastAsia="Times New Roman" w:hAnsi="Consolas"/>
          <w:sz w:val="20"/>
        </w:rPr>
        <w:t>  Use</w:t>
      </w:r>
      <w:proofErr w:type="gramEnd"/>
      <w:r w:rsidRPr="00EC6E2C">
        <w:rPr>
          <w:rFonts w:ascii="Consolas" w:eastAsia="Times New Roman" w:hAnsi="Consolas"/>
          <w:sz w:val="20"/>
        </w:rPr>
        <w:t xml:space="preserve"> the input parameter as a frame index.</w:t>
      </w:r>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proofErr w:type="gramStart"/>
      <w:r w:rsidRPr="00EC6E2C">
        <w:rPr>
          <w:rFonts w:ascii="Consolas" w:eastAsia="Times New Roman" w:hAnsi="Consolas"/>
          <w:sz w:val="20"/>
        </w:rPr>
        <w:t>set</w:t>
      </w:r>
      <w:proofErr w:type="gramEnd"/>
      <w:r w:rsidRPr="00EC6E2C">
        <w:rPr>
          <w:rFonts w:ascii="Consolas" w:eastAsia="Times New Roman" w:hAnsi="Consolas"/>
          <w:sz w:val="20"/>
        </w:rPr>
        <w:t xml:space="preserve"> frame=%1</w:t>
      </w:r>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r w:rsidRPr="00EC6E2C">
        <w:rPr>
          <w:rFonts w:ascii="Consolas" w:eastAsia="Times New Roman" w:hAnsi="Consolas"/>
          <w:sz w:val="20"/>
        </w:rPr>
        <w:t>REM   Setup the executable, input, and output folders.</w:t>
      </w:r>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proofErr w:type="gramStart"/>
      <w:r w:rsidRPr="00EC6E2C">
        <w:rPr>
          <w:rFonts w:ascii="Consolas" w:eastAsia="Times New Roman" w:hAnsi="Consolas"/>
          <w:sz w:val="20"/>
        </w:rPr>
        <w:t>set</w:t>
      </w:r>
      <w:proofErr w:type="gramEnd"/>
      <w:r w:rsidRPr="00EC6E2C">
        <w:rPr>
          <w:rFonts w:ascii="Consolas" w:eastAsia="Times New Roman" w:hAnsi="Consolas"/>
          <w:sz w:val="20"/>
        </w:rPr>
        <w:t xml:space="preserve"> root=%CCP_PACKAGE_ROOT%\</w:t>
      </w:r>
      <w:proofErr w:type="spellStart"/>
      <w:r w:rsidRPr="00EC6E2C">
        <w:rPr>
          <w:rFonts w:ascii="Consolas" w:eastAsia="Times New Roman" w:hAnsi="Consolas"/>
          <w:sz w:val="20"/>
        </w:rPr>
        <w:t>Aqsis</w:t>
      </w:r>
      <w:proofErr w:type="spellEnd"/>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proofErr w:type="gramStart"/>
      <w:r w:rsidRPr="00EC6E2C">
        <w:rPr>
          <w:rFonts w:ascii="Consolas" w:eastAsia="Times New Roman" w:hAnsi="Consolas"/>
          <w:sz w:val="20"/>
        </w:rPr>
        <w:t>set</w:t>
      </w:r>
      <w:proofErr w:type="gramEnd"/>
      <w:r w:rsidRPr="00EC6E2C">
        <w:rPr>
          <w:rFonts w:ascii="Consolas" w:eastAsia="Times New Roman" w:hAnsi="Consolas"/>
          <w:sz w:val="20"/>
        </w:rPr>
        <w:t xml:space="preserve"> </w:t>
      </w:r>
      <w:proofErr w:type="spellStart"/>
      <w:r w:rsidRPr="00EC6E2C">
        <w:rPr>
          <w:rFonts w:ascii="Consolas" w:eastAsia="Times New Roman" w:hAnsi="Consolas"/>
          <w:sz w:val="20"/>
        </w:rPr>
        <w:t>inputdir</w:t>
      </w:r>
      <w:proofErr w:type="spellEnd"/>
      <w:r w:rsidRPr="00EC6E2C">
        <w:rPr>
          <w:rFonts w:ascii="Consolas" w:eastAsia="Times New Roman" w:hAnsi="Consolas"/>
          <w:sz w:val="20"/>
        </w:rPr>
        <w:t>=%CCP_WORKDIR%\%CCP_JOBID%\%CCP_TASKID%\input</w:t>
      </w:r>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proofErr w:type="gramStart"/>
      <w:r w:rsidRPr="00EC6E2C">
        <w:rPr>
          <w:rFonts w:ascii="Consolas" w:eastAsia="Times New Roman" w:hAnsi="Consolas"/>
          <w:sz w:val="20"/>
        </w:rPr>
        <w:t>set</w:t>
      </w:r>
      <w:proofErr w:type="gramEnd"/>
      <w:r w:rsidRPr="00EC6E2C">
        <w:rPr>
          <w:rFonts w:ascii="Consolas" w:eastAsia="Times New Roman" w:hAnsi="Consolas"/>
          <w:sz w:val="20"/>
        </w:rPr>
        <w:t xml:space="preserve"> </w:t>
      </w:r>
      <w:proofErr w:type="spellStart"/>
      <w:r w:rsidRPr="00EC6E2C">
        <w:rPr>
          <w:rFonts w:ascii="Consolas" w:eastAsia="Times New Roman" w:hAnsi="Consolas"/>
          <w:sz w:val="20"/>
        </w:rPr>
        <w:t>outputdir</w:t>
      </w:r>
      <w:proofErr w:type="spellEnd"/>
      <w:r w:rsidRPr="00EC6E2C">
        <w:rPr>
          <w:rFonts w:ascii="Consolas" w:eastAsia="Times New Roman" w:hAnsi="Consolas"/>
          <w:sz w:val="20"/>
        </w:rPr>
        <w:t>=%CCP_WORKDIR%\%CCP_JOBID%\%CCP_TASKID%\output</w:t>
      </w:r>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proofErr w:type="gramStart"/>
      <w:r w:rsidRPr="00EC6E2C">
        <w:rPr>
          <w:rFonts w:ascii="Consolas" w:eastAsia="Times New Roman" w:hAnsi="Consolas"/>
          <w:sz w:val="20"/>
        </w:rPr>
        <w:t>if</w:t>
      </w:r>
      <w:proofErr w:type="gramEnd"/>
      <w:r w:rsidRPr="00EC6E2C">
        <w:rPr>
          <w:rFonts w:ascii="Consolas" w:eastAsia="Times New Roman" w:hAnsi="Consolas"/>
          <w:sz w:val="20"/>
        </w:rPr>
        <w:t xml:space="preserve"> not exist %</w:t>
      </w:r>
      <w:proofErr w:type="spellStart"/>
      <w:r w:rsidRPr="00EC6E2C">
        <w:rPr>
          <w:rFonts w:ascii="Consolas" w:eastAsia="Times New Roman" w:hAnsi="Consolas"/>
          <w:sz w:val="20"/>
        </w:rPr>
        <w:t>inputdir</w:t>
      </w:r>
      <w:proofErr w:type="spellEnd"/>
      <w:r w:rsidRPr="00EC6E2C">
        <w:rPr>
          <w:rFonts w:ascii="Consolas" w:eastAsia="Times New Roman" w:hAnsi="Consolas"/>
          <w:sz w:val="20"/>
        </w:rPr>
        <w:t xml:space="preserve">% </w:t>
      </w:r>
      <w:proofErr w:type="spellStart"/>
      <w:r w:rsidRPr="00EC6E2C">
        <w:rPr>
          <w:rFonts w:ascii="Consolas" w:eastAsia="Times New Roman" w:hAnsi="Consolas"/>
          <w:sz w:val="20"/>
        </w:rPr>
        <w:t>mkdir</w:t>
      </w:r>
      <w:proofErr w:type="spellEnd"/>
      <w:r w:rsidRPr="00EC6E2C">
        <w:rPr>
          <w:rFonts w:ascii="Consolas" w:eastAsia="Times New Roman" w:hAnsi="Consolas"/>
          <w:sz w:val="20"/>
        </w:rPr>
        <w:t xml:space="preserve"> %</w:t>
      </w:r>
      <w:proofErr w:type="spellStart"/>
      <w:r w:rsidRPr="00EC6E2C">
        <w:rPr>
          <w:rFonts w:ascii="Consolas" w:eastAsia="Times New Roman" w:hAnsi="Consolas"/>
          <w:sz w:val="20"/>
        </w:rPr>
        <w:t>inputdir</w:t>
      </w:r>
      <w:proofErr w:type="spellEnd"/>
      <w:r w:rsidRPr="00EC6E2C">
        <w:rPr>
          <w:rFonts w:ascii="Consolas" w:eastAsia="Times New Roman" w:hAnsi="Consolas"/>
          <w:sz w:val="20"/>
        </w:rPr>
        <w:t>%</w:t>
      </w:r>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proofErr w:type="gramStart"/>
      <w:r w:rsidRPr="00EC6E2C">
        <w:rPr>
          <w:rFonts w:ascii="Consolas" w:eastAsia="Times New Roman" w:hAnsi="Consolas"/>
          <w:sz w:val="20"/>
        </w:rPr>
        <w:t>if</w:t>
      </w:r>
      <w:proofErr w:type="gramEnd"/>
      <w:r w:rsidRPr="00EC6E2C">
        <w:rPr>
          <w:rFonts w:ascii="Consolas" w:eastAsia="Times New Roman" w:hAnsi="Consolas"/>
          <w:sz w:val="20"/>
        </w:rPr>
        <w:t xml:space="preserve"> not exist %</w:t>
      </w:r>
      <w:proofErr w:type="spellStart"/>
      <w:r w:rsidRPr="00EC6E2C">
        <w:rPr>
          <w:rFonts w:ascii="Consolas" w:eastAsia="Times New Roman" w:hAnsi="Consolas"/>
          <w:sz w:val="20"/>
        </w:rPr>
        <w:t>outputdir</w:t>
      </w:r>
      <w:proofErr w:type="spellEnd"/>
      <w:r w:rsidRPr="00EC6E2C">
        <w:rPr>
          <w:rFonts w:ascii="Consolas" w:eastAsia="Times New Roman" w:hAnsi="Consolas"/>
          <w:sz w:val="20"/>
        </w:rPr>
        <w:t xml:space="preserve">% </w:t>
      </w:r>
      <w:proofErr w:type="spellStart"/>
      <w:r w:rsidRPr="00EC6E2C">
        <w:rPr>
          <w:rFonts w:ascii="Consolas" w:eastAsia="Times New Roman" w:hAnsi="Consolas"/>
          <w:sz w:val="20"/>
        </w:rPr>
        <w:t>mkdir</w:t>
      </w:r>
      <w:proofErr w:type="spellEnd"/>
      <w:r w:rsidRPr="00EC6E2C">
        <w:rPr>
          <w:rFonts w:ascii="Consolas" w:eastAsia="Times New Roman" w:hAnsi="Consolas"/>
          <w:sz w:val="20"/>
        </w:rPr>
        <w:t xml:space="preserve"> %</w:t>
      </w:r>
      <w:proofErr w:type="spellStart"/>
      <w:r w:rsidRPr="00EC6E2C">
        <w:rPr>
          <w:rFonts w:ascii="Consolas" w:eastAsia="Times New Roman" w:hAnsi="Consolas"/>
          <w:sz w:val="20"/>
        </w:rPr>
        <w:t>outputdir</w:t>
      </w:r>
      <w:proofErr w:type="spellEnd"/>
      <w:r w:rsidRPr="00EC6E2C">
        <w:rPr>
          <w:rFonts w:ascii="Consolas" w:eastAsia="Times New Roman" w:hAnsi="Consolas"/>
          <w:sz w:val="20"/>
        </w:rPr>
        <w:t>%</w:t>
      </w:r>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r w:rsidRPr="00EC6E2C">
        <w:rPr>
          <w:rFonts w:ascii="Consolas" w:eastAsia="Times New Roman" w:hAnsi="Consolas"/>
          <w:sz w:val="20"/>
        </w:rPr>
        <w:t>REM   Pull input data from blob storage.</w:t>
      </w:r>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r w:rsidRPr="00EC6E2C">
        <w:rPr>
          <w:rFonts w:ascii="Consolas" w:eastAsia="Times New Roman" w:hAnsi="Consolas"/>
          <w:sz w:val="20"/>
        </w:rPr>
        <w:t xml:space="preserve">                </w:t>
      </w:r>
    </w:p>
    <w:p w:rsidR="000B5265" w:rsidRPr="000B5265" w:rsidRDefault="000B5265" w:rsidP="000B5265">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r w:rsidRPr="000B5265">
        <w:rPr>
          <w:rFonts w:ascii="Consolas" w:eastAsia="Times New Roman" w:hAnsi="Consolas"/>
          <w:sz w:val="20"/>
        </w:rPr>
        <w:t>%root%\bin\AzureBlobCopy.exe -Action Download -</w:t>
      </w:r>
      <w:proofErr w:type="spellStart"/>
      <w:r w:rsidRPr="000B5265">
        <w:rPr>
          <w:rFonts w:ascii="Consolas" w:eastAsia="Times New Roman" w:hAnsi="Consolas"/>
          <w:sz w:val="20"/>
        </w:rPr>
        <w:t>BlobContainer</w:t>
      </w:r>
      <w:proofErr w:type="spellEnd"/>
      <w:r w:rsidRPr="000B5265">
        <w:rPr>
          <w:rFonts w:ascii="Consolas" w:eastAsia="Times New Roman" w:hAnsi="Consolas"/>
          <w:sz w:val="20"/>
        </w:rPr>
        <w:t xml:space="preserve"> input -</w:t>
      </w:r>
      <w:proofErr w:type="spellStart"/>
      <w:r w:rsidRPr="000B5265">
        <w:rPr>
          <w:rFonts w:ascii="Consolas" w:eastAsia="Times New Roman" w:hAnsi="Consolas"/>
          <w:sz w:val="20"/>
        </w:rPr>
        <w:t>LocalDir</w:t>
      </w:r>
      <w:proofErr w:type="spellEnd"/>
      <w:r w:rsidRPr="000B5265">
        <w:rPr>
          <w:rFonts w:ascii="Consolas" w:eastAsia="Times New Roman" w:hAnsi="Consolas"/>
          <w:sz w:val="20"/>
        </w:rPr>
        <w:t xml:space="preserve"> %</w:t>
      </w:r>
      <w:proofErr w:type="spellStart"/>
      <w:r w:rsidRPr="000B5265">
        <w:rPr>
          <w:rFonts w:ascii="Consolas" w:eastAsia="Times New Roman" w:hAnsi="Consolas"/>
          <w:sz w:val="20"/>
        </w:rPr>
        <w:t>inputdir</w:t>
      </w:r>
      <w:proofErr w:type="spellEnd"/>
      <w:r w:rsidRPr="000B5265">
        <w:rPr>
          <w:rFonts w:ascii="Consolas" w:eastAsia="Times New Roman" w:hAnsi="Consolas"/>
          <w:sz w:val="20"/>
        </w:rPr>
        <w:t>% -</w:t>
      </w:r>
      <w:proofErr w:type="spellStart"/>
      <w:r w:rsidRPr="000B5265">
        <w:rPr>
          <w:rFonts w:ascii="Consolas" w:eastAsia="Times New Roman" w:hAnsi="Consolas"/>
          <w:sz w:val="20"/>
        </w:rPr>
        <w:t>FileName</w:t>
      </w:r>
      <w:proofErr w:type="spellEnd"/>
      <w:r w:rsidRPr="000B5265">
        <w:rPr>
          <w:rFonts w:ascii="Consolas" w:eastAsia="Times New Roman" w:hAnsi="Consolas"/>
          <w:sz w:val="20"/>
        </w:rPr>
        <w:t xml:space="preserve"> %frame%.zip</w:t>
      </w:r>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r w:rsidRPr="00EC6E2C">
        <w:rPr>
          <w:rFonts w:ascii="Consolas" w:eastAsia="Times New Roman" w:hAnsi="Consolas"/>
          <w:sz w:val="20"/>
        </w:rPr>
        <w:t>REM   Unzip the input file, run the executable, and create output data.</w:t>
      </w:r>
    </w:p>
    <w:p w:rsidR="000B5265" w:rsidRPr="000B5265" w:rsidRDefault="000B5265" w:rsidP="000B5265">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r w:rsidRPr="000B5265">
        <w:rPr>
          <w:rFonts w:ascii="Consolas" w:eastAsia="Times New Roman" w:hAnsi="Consolas"/>
          <w:sz w:val="20"/>
        </w:rPr>
        <w:t>%root%\bin\rar.exe e -y %</w:t>
      </w:r>
      <w:proofErr w:type="spellStart"/>
      <w:r w:rsidRPr="000B5265">
        <w:rPr>
          <w:rFonts w:ascii="Consolas" w:eastAsia="Times New Roman" w:hAnsi="Consolas"/>
          <w:sz w:val="20"/>
        </w:rPr>
        <w:t>inputdir</w:t>
      </w:r>
      <w:proofErr w:type="spellEnd"/>
      <w:r w:rsidRPr="000B5265">
        <w:rPr>
          <w:rFonts w:ascii="Consolas" w:eastAsia="Times New Roman" w:hAnsi="Consolas"/>
          <w:sz w:val="20"/>
        </w:rPr>
        <w:t>%\%frame%.zip %</w:t>
      </w:r>
      <w:proofErr w:type="spellStart"/>
      <w:r w:rsidRPr="000B5265">
        <w:rPr>
          <w:rFonts w:ascii="Consolas" w:eastAsia="Times New Roman" w:hAnsi="Consolas"/>
          <w:sz w:val="20"/>
        </w:rPr>
        <w:t>outputdir</w:t>
      </w:r>
      <w:proofErr w:type="spellEnd"/>
      <w:r w:rsidRPr="000B5265">
        <w:rPr>
          <w:rFonts w:ascii="Consolas" w:eastAsia="Times New Roman" w:hAnsi="Consolas"/>
          <w:sz w:val="20"/>
        </w:rPr>
        <w:t>%</w:t>
      </w:r>
    </w:p>
    <w:p w:rsidR="000B5265" w:rsidRPr="000B5265" w:rsidRDefault="000B5265" w:rsidP="000B5265">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proofErr w:type="gramStart"/>
      <w:r w:rsidRPr="000B5265">
        <w:rPr>
          <w:rFonts w:ascii="Consolas" w:eastAsia="Times New Roman" w:hAnsi="Consolas"/>
          <w:sz w:val="20"/>
        </w:rPr>
        <w:t>cd</w:t>
      </w:r>
      <w:proofErr w:type="gramEnd"/>
      <w:r w:rsidRPr="000B5265">
        <w:rPr>
          <w:rFonts w:ascii="Consolas" w:eastAsia="Times New Roman" w:hAnsi="Consolas"/>
          <w:sz w:val="20"/>
        </w:rPr>
        <w:t xml:space="preserve"> %</w:t>
      </w:r>
      <w:proofErr w:type="spellStart"/>
      <w:r w:rsidRPr="000B5265">
        <w:rPr>
          <w:rFonts w:ascii="Consolas" w:eastAsia="Times New Roman" w:hAnsi="Consolas"/>
          <w:sz w:val="20"/>
        </w:rPr>
        <w:t>outputdir</w:t>
      </w:r>
      <w:proofErr w:type="spellEnd"/>
      <w:r w:rsidRPr="000B5265">
        <w:rPr>
          <w:rFonts w:ascii="Consolas" w:eastAsia="Times New Roman" w:hAnsi="Consolas"/>
          <w:sz w:val="20"/>
        </w:rPr>
        <w:t>%</w:t>
      </w:r>
    </w:p>
    <w:p w:rsidR="00EC6E2C" w:rsidRDefault="000B5265" w:rsidP="000B5265">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r w:rsidRPr="000B5265">
        <w:rPr>
          <w:rFonts w:ascii="Consolas" w:eastAsia="Times New Roman" w:hAnsi="Consolas"/>
          <w:sz w:val="20"/>
        </w:rPr>
        <w:t>%root%\bin\aqsis.exe -shaders:"%root%\displacement:%root%\shaders\imager:%root%\shaders\light:%root%\shaders\surface:%root%\shaders\volume" -displays="%root%\bin" %</w:t>
      </w:r>
      <w:proofErr w:type="spellStart"/>
      <w:r w:rsidRPr="000B5265">
        <w:rPr>
          <w:rFonts w:ascii="Consolas" w:eastAsia="Times New Roman" w:hAnsi="Consolas"/>
          <w:sz w:val="20"/>
        </w:rPr>
        <w:t>outputdir</w:t>
      </w:r>
      <w:proofErr w:type="spellEnd"/>
      <w:r w:rsidRPr="000B5265">
        <w:rPr>
          <w:rFonts w:ascii="Consolas" w:eastAsia="Times New Roman" w:hAnsi="Consolas"/>
          <w:sz w:val="20"/>
        </w:rPr>
        <w:t>%\%</w:t>
      </w:r>
      <w:proofErr w:type="spellStart"/>
      <w:r w:rsidRPr="000B5265">
        <w:rPr>
          <w:rFonts w:ascii="Consolas" w:eastAsia="Times New Roman" w:hAnsi="Consolas"/>
          <w:sz w:val="20"/>
        </w:rPr>
        <w:t>frame%.rib</w:t>
      </w:r>
      <w:proofErr w:type="spellEnd"/>
    </w:p>
    <w:p w:rsidR="000B5265" w:rsidRPr="00EC6E2C" w:rsidRDefault="000B5265" w:rsidP="000B5265">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r w:rsidRPr="00EC6E2C">
        <w:rPr>
          <w:rFonts w:ascii="Consolas" w:eastAsia="Times New Roman" w:hAnsi="Consolas"/>
          <w:sz w:val="20"/>
        </w:rPr>
        <w:t>REM</w:t>
      </w:r>
      <w:proofErr w:type="gramStart"/>
      <w:r w:rsidRPr="00EC6E2C">
        <w:rPr>
          <w:rFonts w:ascii="Consolas" w:eastAsia="Times New Roman" w:hAnsi="Consolas"/>
          <w:sz w:val="20"/>
        </w:rPr>
        <w:t>  Upload</w:t>
      </w:r>
      <w:proofErr w:type="gramEnd"/>
      <w:r w:rsidRPr="00EC6E2C">
        <w:rPr>
          <w:rFonts w:ascii="Consolas" w:eastAsia="Times New Roman" w:hAnsi="Consolas"/>
          <w:sz w:val="20"/>
        </w:rPr>
        <w:t xml:space="preserve"> the output files to blob storage.</w:t>
      </w:r>
    </w:p>
    <w:p w:rsidR="000B5265" w:rsidRPr="000B5265" w:rsidRDefault="000B5265" w:rsidP="000B5265">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r w:rsidRPr="000B5265">
        <w:rPr>
          <w:rFonts w:ascii="Consolas" w:eastAsia="Times New Roman" w:hAnsi="Consolas"/>
          <w:sz w:val="20"/>
        </w:rPr>
        <w:t>%root%\bin\AzureBlobCopy.exe -Action Upload -</w:t>
      </w:r>
      <w:proofErr w:type="spellStart"/>
      <w:r w:rsidRPr="000B5265">
        <w:rPr>
          <w:rFonts w:ascii="Consolas" w:eastAsia="Times New Roman" w:hAnsi="Consolas"/>
          <w:sz w:val="20"/>
        </w:rPr>
        <w:t>BlobContainer</w:t>
      </w:r>
      <w:proofErr w:type="spellEnd"/>
      <w:r w:rsidRPr="000B5265">
        <w:rPr>
          <w:rFonts w:ascii="Consolas" w:eastAsia="Times New Roman" w:hAnsi="Consolas"/>
          <w:sz w:val="20"/>
        </w:rPr>
        <w:t xml:space="preserve"> output -</w:t>
      </w:r>
      <w:proofErr w:type="spellStart"/>
      <w:r w:rsidRPr="000B5265">
        <w:rPr>
          <w:rFonts w:ascii="Consolas" w:eastAsia="Times New Roman" w:hAnsi="Consolas"/>
          <w:sz w:val="20"/>
        </w:rPr>
        <w:t>LocalDir</w:t>
      </w:r>
      <w:proofErr w:type="spellEnd"/>
      <w:r w:rsidRPr="000B5265">
        <w:rPr>
          <w:rFonts w:ascii="Consolas" w:eastAsia="Times New Roman" w:hAnsi="Consolas"/>
          <w:sz w:val="20"/>
        </w:rPr>
        <w:t xml:space="preserve"> %</w:t>
      </w:r>
      <w:proofErr w:type="spellStart"/>
      <w:r w:rsidRPr="000B5265">
        <w:rPr>
          <w:rFonts w:ascii="Consolas" w:eastAsia="Times New Roman" w:hAnsi="Consolas"/>
          <w:sz w:val="20"/>
        </w:rPr>
        <w:t>outputdir</w:t>
      </w:r>
      <w:proofErr w:type="spellEnd"/>
      <w:r w:rsidRPr="000B5265">
        <w:rPr>
          <w:rFonts w:ascii="Consolas" w:eastAsia="Times New Roman" w:hAnsi="Consolas"/>
          <w:sz w:val="20"/>
        </w:rPr>
        <w:t>% -</w:t>
      </w:r>
      <w:proofErr w:type="spellStart"/>
      <w:r w:rsidRPr="000B5265">
        <w:rPr>
          <w:rFonts w:ascii="Consolas" w:eastAsia="Times New Roman" w:hAnsi="Consolas"/>
          <w:sz w:val="20"/>
        </w:rPr>
        <w:t>FileName</w:t>
      </w:r>
      <w:proofErr w:type="spellEnd"/>
      <w:r w:rsidRPr="000B5265">
        <w:rPr>
          <w:rFonts w:ascii="Consolas" w:eastAsia="Times New Roman" w:hAnsi="Consolas"/>
          <w:sz w:val="20"/>
        </w:rPr>
        <w:t xml:space="preserve"> %frame%.</w:t>
      </w:r>
      <w:proofErr w:type="spellStart"/>
      <w:r w:rsidRPr="000B5265">
        <w:rPr>
          <w:rFonts w:ascii="Consolas" w:eastAsia="Times New Roman" w:hAnsi="Consolas"/>
          <w:sz w:val="20"/>
        </w:rPr>
        <w:t>tif</w:t>
      </w:r>
      <w:proofErr w:type="spellEnd"/>
    </w:p>
    <w:p w:rsidR="00EC6E2C" w:rsidRPr="00EC6E2C" w:rsidRDefault="00EC6E2C" w:rsidP="00EC6E2C">
      <w:pPr>
        <w:numPr>
          <w:ilvl w:val="1"/>
          <w:numId w:val="0"/>
        </w:numPr>
        <w:pBdr>
          <w:top w:val="single" w:sz="2" w:space="1" w:color="FFFFFF"/>
          <w:bottom w:val="single" w:sz="2" w:space="1" w:color="D5D5D3"/>
        </w:pBdr>
        <w:shd w:val="clear" w:color="auto" w:fill="F7F7FF"/>
        <w:autoSpaceDE w:val="0"/>
        <w:autoSpaceDN w:val="0"/>
        <w:adjustRightInd w:val="0"/>
        <w:spacing w:line="260" w:lineRule="atLeast"/>
        <w:contextualSpacing/>
        <w:rPr>
          <w:rFonts w:ascii="Consolas" w:eastAsia="Times New Roman" w:hAnsi="Consolas"/>
          <w:sz w:val="20"/>
        </w:rPr>
      </w:pPr>
    </w:p>
    <w:p w:rsidR="00226961" w:rsidRPr="00226961" w:rsidRDefault="00226961" w:rsidP="00226961">
      <w:pPr>
        <w:numPr>
          <w:ilvl w:val="1"/>
          <w:numId w:val="0"/>
        </w:numPr>
      </w:pPr>
    </w:p>
    <w:p w:rsidR="00226961" w:rsidRPr="00226961" w:rsidRDefault="00226961" w:rsidP="00226961">
      <w:r w:rsidRPr="00226961">
        <w:t>This batch command can be called repeatedly with an index value as a command-line argument, and it will do the following:</w:t>
      </w:r>
    </w:p>
    <w:p w:rsidR="00226961" w:rsidRPr="00226961" w:rsidRDefault="00226961" w:rsidP="005366BC">
      <w:pPr>
        <w:pStyle w:val="ppBulletList"/>
      </w:pPr>
      <w:r w:rsidRPr="00226961">
        <w:t xml:space="preserve">Put the value of the sweep index in the </w:t>
      </w:r>
      <w:r w:rsidRPr="00226961">
        <w:rPr>
          <w:i/>
          <w:iCs/>
        </w:rPr>
        <w:t>frame</w:t>
      </w:r>
      <w:r w:rsidRPr="00226961">
        <w:t xml:space="preserve"> variable.</w:t>
      </w:r>
    </w:p>
    <w:p w:rsidR="00F54674" w:rsidRDefault="00F54674" w:rsidP="005366BC">
      <w:pPr>
        <w:pStyle w:val="ppBulletList"/>
      </w:pPr>
      <w:r>
        <w:t xml:space="preserve">Create a folder to hold any console output the application </w:t>
      </w:r>
      <w:r w:rsidR="004E1611">
        <w:t>might</w:t>
      </w:r>
      <w:r>
        <w:t xml:space="preserve"> write.</w:t>
      </w:r>
    </w:p>
    <w:p w:rsidR="00226961" w:rsidRPr="00226961" w:rsidRDefault="00226961" w:rsidP="005366BC">
      <w:pPr>
        <w:pStyle w:val="ppBulletList"/>
      </w:pPr>
      <w:r w:rsidRPr="00226961">
        <w:t>Download the frame from a Windows Azure blob and decompress it.</w:t>
      </w:r>
    </w:p>
    <w:p w:rsidR="00226961" w:rsidRPr="00226961" w:rsidRDefault="00226961" w:rsidP="005366BC">
      <w:pPr>
        <w:pStyle w:val="ppBulletList"/>
      </w:pPr>
      <w:r w:rsidRPr="00226961">
        <w:lastRenderedPageBreak/>
        <w:t xml:space="preserve">Run the </w:t>
      </w:r>
      <w:hyperlink r:id="rId21" w:history="1">
        <w:proofErr w:type="spellStart"/>
        <w:r w:rsidRPr="00226961">
          <w:rPr>
            <w:color w:val="0000FF"/>
            <w:u w:val="single"/>
          </w:rPr>
          <w:t>Aqsis</w:t>
        </w:r>
        <w:proofErr w:type="spellEnd"/>
      </w:hyperlink>
      <w:r w:rsidRPr="00226961">
        <w:t xml:space="preserve"> renderer on the decompressed file.</w:t>
      </w:r>
    </w:p>
    <w:p w:rsidR="00226961" w:rsidRPr="00226961" w:rsidRDefault="00226961" w:rsidP="005366BC">
      <w:pPr>
        <w:pStyle w:val="ppBulletList"/>
      </w:pPr>
      <w:r w:rsidRPr="00226961">
        <w:t>Upload the generated image to a designated Windows Azure blob.</w:t>
      </w:r>
    </w:p>
    <w:p w:rsidR="00226961" w:rsidRPr="00226961" w:rsidRDefault="00226961" w:rsidP="00226961">
      <w:pPr>
        <w:numPr>
          <w:ilvl w:val="1"/>
          <w:numId w:val="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rPr>
          <w:b/>
          <w:bCs/>
        </w:rPr>
      </w:pPr>
      <w:r w:rsidRPr="00226961">
        <w:rPr>
          <w:b/>
          <w:bCs/>
        </w:rPr>
        <w:t xml:space="preserve">Note: </w:t>
      </w:r>
      <w:r w:rsidRPr="00226961">
        <w:t>The %CCP_PACKAGE_ROOT% is a special environment variable used when running jobs in Windows Azure worker nodes. You can learn more about this variable in the “Deploying Your Applications” section in the “Setup and Deployment” topic below</w:t>
      </w:r>
      <w:r w:rsidRPr="00226961">
        <w:rPr>
          <w:b/>
          <w:bCs/>
        </w:rPr>
        <w:t>.</w:t>
      </w:r>
    </w:p>
    <w:p w:rsidR="00226961" w:rsidRPr="00226961" w:rsidRDefault="00226961" w:rsidP="00226961"/>
    <w:p w:rsidR="00226961" w:rsidRPr="00226961" w:rsidRDefault="00226961" w:rsidP="00226961">
      <w:pPr>
        <w:numPr>
          <w:ilvl w:val="1"/>
          <w:numId w:val="0"/>
        </w:numPr>
      </w:pPr>
      <w:r w:rsidRPr="00226961">
        <w:t xml:space="preserve">Note that </w:t>
      </w:r>
      <w:proofErr w:type="spellStart"/>
      <w:r w:rsidRPr="00226961">
        <w:t>Aqsis</w:t>
      </w:r>
      <w:proofErr w:type="spellEnd"/>
      <w:r w:rsidRPr="00226961">
        <w:t xml:space="preserve"> is a third-party image rendering application that was not designed to retrieve input from Windows Azure blobs. The application works only with files, and </w:t>
      </w:r>
      <w:r w:rsidR="004E1611">
        <w:t>can</w:t>
      </w:r>
      <w:r w:rsidRPr="00226961">
        <w:t xml:space="preserve"> support a UNC share. To use it under a Windows Azure worker node, an instruction file (a .rib file) is downloaded from a Windows Azure blob container to the local storage of the node. To save storage space and download bandwidth, the instruction file is stored in the blob container in compressed form.</w:t>
      </w:r>
    </w:p>
    <w:p w:rsidR="00226961" w:rsidRPr="00226961" w:rsidRDefault="00226961" w:rsidP="00226961">
      <w:pPr>
        <w:numPr>
          <w:ilvl w:val="1"/>
          <w:numId w:val="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rPr>
          <w:b/>
          <w:bCs/>
        </w:rPr>
      </w:pPr>
      <w:r w:rsidRPr="00226961">
        <w:rPr>
          <w:b/>
          <w:bCs/>
        </w:rPr>
        <w:t xml:space="preserve">Note: </w:t>
      </w:r>
      <w:r w:rsidRPr="00226961">
        <w:t xml:space="preserve">The </w:t>
      </w:r>
      <w:proofErr w:type="spellStart"/>
      <w:r w:rsidRPr="00226961">
        <w:t>AzureBlobCopy</w:t>
      </w:r>
      <w:proofErr w:type="spellEnd"/>
      <w:r w:rsidRPr="00226961">
        <w:t xml:space="preserve"> C# source code can be found in the samples accompanying this paper. </w:t>
      </w:r>
    </w:p>
    <w:p w:rsidR="00226961" w:rsidRPr="00226961" w:rsidRDefault="00226961" w:rsidP="00226961">
      <w:pPr>
        <w:numPr>
          <w:ilvl w:val="1"/>
          <w:numId w:val="0"/>
        </w:numPr>
      </w:pPr>
    </w:p>
    <w:p w:rsidR="00226961" w:rsidRPr="00226961" w:rsidRDefault="00226961" w:rsidP="00226961">
      <w:pPr>
        <w:numPr>
          <w:ilvl w:val="1"/>
          <w:numId w:val="0"/>
        </w:numPr>
      </w:pPr>
      <w:r w:rsidRPr="00226961">
        <w:t xml:space="preserve">After the application completes its execution, the resulting image is uploaded from the node’s local storage to another blob for further processing. For example, a client application can create a movie from the </w:t>
      </w:r>
      <w:r w:rsidRPr="00226961">
        <w:rPr>
          <w:lang w:bidi="he-IL"/>
        </w:rPr>
        <w:t>generated TIFF images</w:t>
      </w:r>
      <w:r w:rsidRPr="00226961">
        <w:t>.</w:t>
      </w:r>
    </w:p>
    <w:p w:rsidR="00226961" w:rsidRPr="00226961" w:rsidRDefault="00226961" w:rsidP="00226961">
      <w:pPr>
        <w:numPr>
          <w:ilvl w:val="1"/>
          <w:numId w:val="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r w:rsidRPr="00226961">
        <w:rPr>
          <w:b/>
          <w:bCs/>
        </w:rPr>
        <w:t>Note:</w:t>
      </w:r>
      <w:r w:rsidRPr="00226961">
        <w:t xml:space="preserve"> The need to download input data to the Windows Azure node, and to upload the result of the computation, must be addressed carefully when working with HPC clusters that contain on-premises nodes along Windows Azure nodes. This issue is discussed in detail in the “Data Guidance” topic below.</w:t>
      </w:r>
    </w:p>
    <w:p w:rsidR="004517B5" w:rsidRDefault="004517B5" w:rsidP="00226961"/>
    <w:p w:rsidR="00226961" w:rsidRPr="00226961" w:rsidRDefault="00226961" w:rsidP="00226961">
      <w:r w:rsidRPr="00226961">
        <w:t xml:space="preserve">If your parametric sweep application requires any other resources, such as a C/C++ external DLL or a referenced .NET assembly, make sure you add it to the application’s deployment package (for further information about creating deployment packages, see the “Deploying Your Applications” section in the “Setup and Deployment” topic below). To find which DLLs are required by your application, you can use tools such </w:t>
      </w:r>
      <w:r w:rsidR="00880E44">
        <w:t xml:space="preserve">as </w:t>
      </w:r>
      <w:hyperlink r:id="rId22" w:history="1">
        <w:r w:rsidRPr="00226961">
          <w:rPr>
            <w:color w:val="0000FF"/>
            <w:u w:val="single"/>
          </w:rPr>
          <w:t>Dependency Walker</w:t>
        </w:r>
      </w:hyperlink>
      <w:r w:rsidRPr="00226961">
        <w:t xml:space="preserve"> (in Profile mode), </w:t>
      </w:r>
      <w:hyperlink r:id="rId23" w:history="1">
        <w:proofErr w:type="spellStart"/>
        <w:r w:rsidRPr="00226961">
          <w:rPr>
            <w:color w:val="0000FF"/>
            <w:u w:val="single"/>
          </w:rPr>
          <w:t>RedGate</w:t>
        </w:r>
        <w:proofErr w:type="spellEnd"/>
        <w:r w:rsidRPr="00226961">
          <w:rPr>
            <w:color w:val="0000FF"/>
            <w:u w:val="single"/>
          </w:rPr>
          <w:t xml:space="preserve"> .NET Reflector</w:t>
        </w:r>
      </w:hyperlink>
      <w:r w:rsidRPr="00226961">
        <w:t xml:space="preserve">, and the </w:t>
      </w:r>
      <w:proofErr w:type="spellStart"/>
      <w:r w:rsidRPr="00226961">
        <w:t>Sysinternals</w:t>
      </w:r>
      <w:proofErr w:type="spellEnd"/>
      <w:r w:rsidRPr="00226961">
        <w:t xml:space="preserve"> </w:t>
      </w:r>
      <w:hyperlink r:id="rId24" w:history="1">
        <w:r w:rsidRPr="00226961">
          <w:rPr>
            <w:color w:val="0000FF"/>
            <w:u w:val="single"/>
          </w:rPr>
          <w:t>Process Explorer</w:t>
        </w:r>
      </w:hyperlink>
      <w:r w:rsidRPr="00226961">
        <w:t>.</w:t>
      </w:r>
    </w:p>
    <w:p w:rsidR="00226961" w:rsidRDefault="00226961" w:rsidP="00226961">
      <w:pPr>
        <w:numPr>
          <w:ilvl w:val="1"/>
          <w:numId w:val="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r w:rsidRPr="00226961">
        <w:rPr>
          <w:b/>
          <w:bCs/>
        </w:rPr>
        <w:t xml:space="preserve">Note: </w:t>
      </w:r>
      <w:r w:rsidRPr="00226961">
        <w:t>Some external resources demand an installation process, for example COM servers that require</w:t>
      </w:r>
      <w:r w:rsidRPr="00226961">
        <w:rPr>
          <w:b/>
          <w:bCs/>
        </w:rPr>
        <w:t xml:space="preserve"> </w:t>
      </w:r>
      <w:r w:rsidRPr="00226961">
        <w:t>registry modifications.</w:t>
      </w:r>
      <w:r w:rsidRPr="00226961">
        <w:rPr>
          <w:b/>
          <w:bCs/>
        </w:rPr>
        <w:t xml:space="preserve"> </w:t>
      </w:r>
      <w:r w:rsidRPr="00226961">
        <w:t>This type of resources cannot be deployed on Windows Azure worker nodes in Windows HPC Server 2008 R2 SP1.</w:t>
      </w:r>
    </w:p>
    <w:p w:rsidR="004517B5" w:rsidRDefault="004517B5" w:rsidP="005366BC">
      <w:pPr>
        <w:pStyle w:val="ppBodyText"/>
        <w:numPr>
          <w:ilvl w:val="0"/>
          <w:numId w:val="0"/>
        </w:numPr>
      </w:pPr>
    </w:p>
    <w:p w:rsidR="000373F8" w:rsidRDefault="000373F8" w:rsidP="000373F8">
      <w:pPr>
        <w:pStyle w:val="Heading2"/>
      </w:pPr>
      <w:r>
        <w:t>Migrating UNIX Applications</w:t>
      </w:r>
    </w:p>
    <w:p w:rsidR="000373F8" w:rsidRDefault="000373F8" w:rsidP="000373F8">
      <w:r>
        <w:t>Some parametric sweep applications running on UNIX systems and written in C/C++ can be migrated to run under Windows HP</w:t>
      </w:r>
      <w:r w:rsidR="008617A0">
        <w:t>C</w:t>
      </w:r>
      <w:r>
        <w:t xml:space="preserve"> Server 2008 R2 and on Windows Azure.</w:t>
      </w:r>
    </w:p>
    <w:p w:rsidR="000373F8" w:rsidRDefault="000373F8" w:rsidP="000373F8">
      <w:r>
        <w:lastRenderedPageBreak/>
        <w:t>There are several reasons to port an application from UNIX to Windows, for example to allow the new components to be reused by other applications compiled for Windows, and to enable  existing complex algorithms written for UNIX to run on Windows HPC Server clusters.</w:t>
      </w:r>
    </w:p>
    <w:p w:rsidR="000373F8" w:rsidRDefault="000373F8" w:rsidP="00C006F2">
      <w:pPr>
        <w:pStyle w:val="ppBodyText"/>
      </w:pPr>
      <w:r>
        <w:t xml:space="preserve">The </w:t>
      </w:r>
      <w:hyperlink r:id="rId25" w:history="1">
        <w:r w:rsidRPr="007B4A8C">
          <w:rPr>
            <w:rStyle w:val="Hyperlink"/>
          </w:rPr>
          <w:t>UNIX Custom Application Migration Guide</w:t>
        </w:r>
      </w:hyperlink>
      <w:r>
        <w:t xml:space="preserve"> will provide you with a good understanding of what is required to port your application to Windows. You can also refer to the </w:t>
      </w:r>
      <w:r w:rsidR="00C006F2">
        <w:t>website</w:t>
      </w:r>
      <w:r>
        <w:t xml:space="preserve"> </w:t>
      </w:r>
      <w:hyperlink r:id="rId26" w:history="1">
        <w:r w:rsidRPr="007B4A8C">
          <w:rPr>
            <w:rStyle w:val="Hyperlink"/>
          </w:rPr>
          <w:t>UNIX to Windows Porting Dictionary for HPC</w:t>
        </w:r>
      </w:hyperlink>
      <w:r>
        <w:t xml:space="preserve">. Note that the porting process will likely include a recompilation of your application. To compile the application’s source code for Windows, you can use Microsoft’s C++ compiler, Intel’s C++ compiler, or the </w:t>
      </w:r>
      <w:hyperlink r:id="rId27" w:history="1">
        <w:r w:rsidRPr="007D0D7C">
          <w:rPr>
            <w:rStyle w:val="Hyperlink"/>
          </w:rPr>
          <w:t>PGI</w:t>
        </w:r>
      </w:hyperlink>
      <w:r>
        <w:t xml:space="preserve"> compiler. You can also use the open-source </w:t>
      </w:r>
      <w:hyperlink r:id="rId28" w:history="1">
        <w:proofErr w:type="spellStart"/>
        <w:r w:rsidRPr="007B4A8C">
          <w:rPr>
            <w:rStyle w:val="Hyperlink"/>
          </w:rPr>
          <w:t>MinGW</w:t>
        </w:r>
        <w:proofErr w:type="spellEnd"/>
      </w:hyperlink>
      <w:r>
        <w:t xml:space="preserve"> </w:t>
      </w:r>
      <w:r w:rsidR="00C006F2">
        <w:t>cross-</w:t>
      </w:r>
      <w:r>
        <w:t>compiler suite which uses GCC to compile Windows applications.</w:t>
      </w:r>
    </w:p>
    <w:p w:rsidR="000373F8" w:rsidRDefault="000373F8" w:rsidP="000373F8">
      <w:pPr>
        <w:pStyle w:val="Heading1"/>
      </w:pPr>
      <w:bookmarkStart w:id="9" w:name="_Toc289981699"/>
      <w:bookmarkStart w:id="10" w:name="_Toc290453096"/>
      <w:r>
        <w:t>Developing SOA Applications</w:t>
      </w:r>
      <w:bookmarkEnd w:id="9"/>
      <w:bookmarkEnd w:id="10"/>
    </w:p>
    <w:p w:rsidR="000373F8" w:rsidRDefault="000373F8" w:rsidP="000373F8">
      <w:pPr>
        <w:pStyle w:val="ppBodyText"/>
      </w:pPr>
      <w:r>
        <w:t>Parametric sweep applications provide a powerful mechanism for long-running jobs that do not need to return interactive responses to a client application. When necessary, HPC can provide a powerful execution mechanism for interactive applications by harnessing WCF.</w:t>
      </w:r>
    </w:p>
    <w:p w:rsidR="000373F8" w:rsidRDefault="000373F8" w:rsidP="000373F8">
      <w:pPr>
        <w:pStyle w:val="ppBodyText"/>
      </w:pPr>
      <w:r>
        <w:t>One of the benefits of running WCF services on a Windows HPC Server cluster is that in most cases, no changes need be made to the service code. However, because of the environment transition, the client and service configuration files have to be modified.</w:t>
      </w:r>
    </w:p>
    <w:p w:rsidR="000373F8" w:rsidRDefault="000373F8" w:rsidP="000373F8">
      <w:pPr>
        <w:pStyle w:val="ppBodyText"/>
      </w:pPr>
      <w:r>
        <w:t xml:space="preserve">You create a SOA client that communicates with a WCF service running on an HPC cluster using the </w:t>
      </w:r>
      <w:hyperlink r:id="rId29" w:history="1">
        <w:proofErr w:type="spellStart"/>
        <w:r w:rsidRPr="0047427A">
          <w:rPr>
            <w:rStyle w:val="Hyperlink"/>
          </w:rPr>
          <w:t>Microsoft.Hpc.Scheduler.Session</w:t>
        </w:r>
        <w:proofErr w:type="spellEnd"/>
      </w:hyperlink>
      <w:r>
        <w:t xml:space="preserve"> namespace; some additional enumerations and types are in the </w:t>
      </w:r>
      <w:hyperlink r:id="rId30" w:history="1">
        <w:proofErr w:type="spellStart"/>
        <w:r w:rsidRPr="006673C9">
          <w:rPr>
            <w:rStyle w:val="Hyperlink"/>
          </w:rPr>
          <w:t>Microsoft.Hpc.Scheduler.Properties</w:t>
        </w:r>
        <w:proofErr w:type="spellEnd"/>
      </w:hyperlink>
      <w:r>
        <w:t xml:space="preserve"> namespace. Both namespaces can be found in the similarly named assemblies installed as part of the </w:t>
      </w:r>
      <w:hyperlink r:id="rId31" w:history="1">
        <w:r>
          <w:rPr>
            <w:rStyle w:val="Hyperlink"/>
          </w:rPr>
          <w:t>HPC Pack 2008 R2 SDK with Service Pack 1</w:t>
        </w:r>
      </w:hyperlink>
      <w:r>
        <w:t>.</w:t>
      </w:r>
    </w:p>
    <w:p w:rsidR="000373F8" w:rsidRDefault="000373F8" w:rsidP="000373F8">
      <w:pPr>
        <w:pStyle w:val="Heading2"/>
      </w:pPr>
      <w:r>
        <w:t>Client Development</w:t>
      </w:r>
    </w:p>
    <w:p w:rsidR="000373F8" w:rsidRDefault="000373F8" w:rsidP="000373F8">
      <w:pPr>
        <w:pStyle w:val="ppBodyText"/>
      </w:pPr>
      <w:r>
        <w:t>Windows HPC Server 2008 R2 SP1 supports two client models:</w:t>
      </w:r>
    </w:p>
    <w:p w:rsidR="000373F8" w:rsidRDefault="000373F8" w:rsidP="000373F8">
      <w:pPr>
        <w:pStyle w:val="ppBulletList"/>
        <w:ind w:left="754" w:hanging="357"/>
      </w:pPr>
      <w:r w:rsidRPr="00AD0B51">
        <w:rPr>
          <w:b/>
          <w:bCs/>
        </w:rPr>
        <w:t>Interactive Sessions</w:t>
      </w:r>
      <w:r>
        <w:br/>
        <w:t xml:space="preserve">Interactive sessions use a request-response message exchange pattern to execute service tasks on the cluster’s compute nodes. To start an interactive session, use the </w:t>
      </w:r>
      <w:hyperlink r:id="rId32" w:history="1">
        <w:proofErr w:type="spellStart"/>
        <w:r w:rsidRPr="00FB0377">
          <w:rPr>
            <w:rStyle w:val="Hyperlink"/>
          </w:rPr>
          <w:t>CreateSession</w:t>
        </w:r>
        <w:proofErr w:type="spellEnd"/>
      </w:hyperlink>
      <w:r>
        <w:t xml:space="preserve"> static method of the </w:t>
      </w:r>
      <w:hyperlink r:id="rId33" w:history="1">
        <w:r w:rsidRPr="00FB0377">
          <w:rPr>
            <w:rStyle w:val="Hyperlink"/>
          </w:rPr>
          <w:t>Session</w:t>
        </w:r>
      </w:hyperlink>
      <w:r>
        <w:t xml:space="preserve"> class and create a WCF proxy using the </w:t>
      </w:r>
      <w:proofErr w:type="spellStart"/>
      <w:r w:rsidRPr="00FB0377">
        <w:t>EndpointReference</w:t>
      </w:r>
      <w:proofErr w:type="spellEnd"/>
      <w:r>
        <w:t xml:space="preserve"> property as the endpoint address. If necessary, multiple sessions can be orchestrated at once using the </w:t>
      </w:r>
      <w:hyperlink r:id="rId34" w:history="1">
        <w:r w:rsidRPr="00121515">
          <w:rPr>
            <w:rStyle w:val="Hyperlink"/>
          </w:rPr>
          <w:t>WCF asynchronous invocation pattern</w:t>
        </w:r>
      </w:hyperlink>
      <w:r>
        <w:t xml:space="preserve">. </w:t>
      </w:r>
    </w:p>
    <w:p w:rsidR="000373F8" w:rsidRDefault="000373F8" w:rsidP="000373F8">
      <w:pPr>
        <w:pStyle w:val="ppCodeLanguageIndent"/>
      </w:pPr>
      <w:r>
        <w:t>C#</w:t>
      </w:r>
    </w:p>
    <w:p w:rsidR="000373F8" w:rsidRDefault="000373F8" w:rsidP="000373F8">
      <w:pPr>
        <w:pStyle w:val="ppCodeIndent"/>
        <w:spacing w:after="0"/>
        <w:ind w:left="720"/>
        <w:rPr>
          <w:color w:val="000000"/>
        </w:rPr>
      </w:pPr>
      <w:proofErr w:type="spellStart"/>
      <w:r>
        <w:rPr>
          <w:color w:val="0000FF"/>
        </w:rPr>
        <w:t>var</w:t>
      </w:r>
      <w:proofErr w:type="spellEnd"/>
      <w:r>
        <w:rPr>
          <w:color w:val="000000"/>
        </w:rPr>
        <w:t> info = </w:t>
      </w:r>
      <w:r>
        <w:rPr>
          <w:color w:val="0000FF"/>
        </w:rPr>
        <w:t>new</w:t>
      </w:r>
      <w:r>
        <w:rPr>
          <w:color w:val="000000"/>
        </w:rPr>
        <w:t> </w:t>
      </w:r>
      <w:proofErr w:type="spellStart"/>
      <w:r>
        <w:rPr>
          <w:color w:val="2B91AF"/>
        </w:rPr>
        <w:t>SessionStartInfo</w:t>
      </w:r>
      <w:proofErr w:type="spellEnd"/>
      <w:r>
        <w:rPr>
          <w:color w:val="000000"/>
        </w:rPr>
        <w:t>(</w:t>
      </w:r>
      <w:r>
        <w:t>"</w:t>
      </w:r>
      <w:proofErr w:type="spellStart"/>
      <w:r>
        <w:t>HeadNodeName</w:t>
      </w:r>
      <w:proofErr w:type="spellEnd"/>
      <w:r>
        <w:t>"</w:t>
      </w:r>
      <w:r>
        <w:rPr>
          <w:color w:val="000000"/>
        </w:rPr>
        <w:t>, </w:t>
      </w:r>
      <w:r>
        <w:t>"</w:t>
      </w:r>
      <w:proofErr w:type="spellStart"/>
      <w:r>
        <w:t>ServiceName</w:t>
      </w:r>
      <w:proofErr w:type="spellEnd"/>
      <w:r>
        <w:t>"</w:t>
      </w:r>
      <w:r>
        <w:rPr>
          <w:color w:val="000000"/>
        </w:rPr>
        <w:t>);</w:t>
      </w:r>
    </w:p>
    <w:p w:rsidR="000373F8" w:rsidRDefault="000373F8" w:rsidP="000373F8">
      <w:pPr>
        <w:pStyle w:val="ppCodeIndent"/>
        <w:spacing w:after="0"/>
        <w:ind w:left="720"/>
        <w:rPr>
          <w:color w:val="000000"/>
        </w:rPr>
      </w:pPr>
    </w:p>
    <w:p w:rsidR="000373F8" w:rsidRDefault="000373F8" w:rsidP="000373F8">
      <w:pPr>
        <w:pStyle w:val="ppCodeIndent"/>
        <w:spacing w:after="0"/>
        <w:ind w:left="720"/>
        <w:rPr>
          <w:color w:val="000000"/>
        </w:rPr>
      </w:pPr>
      <w:r>
        <w:rPr>
          <w:color w:val="008000"/>
        </w:rPr>
        <w:t>// Configure session properties using the </w:t>
      </w:r>
      <w:proofErr w:type="spellStart"/>
      <w:r>
        <w:rPr>
          <w:color w:val="008000"/>
        </w:rPr>
        <w:t>SessionStartInfo</w:t>
      </w:r>
      <w:proofErr w:type="spellEnd"/>
    </w:p>
    <w:p w:rsidR="000373F8" w:rsidRDefault="000373F8" w:rsidP="000373F8">
      <w:pPr>
        <w:pStyle w:val="ppCodeIndent"/>
        <w:spacing w:after="0"/>
        <w:ind w:left="720"/>
        <w:rPr>
          <w:color w:val="000000"/>
        </w:rPr>
      </w:pPr>
      <w:r>
        <w:rPr>
          <w:color w:val="008000"/>
        </w:rPr>
        <w:t>// ...</w:t>
      </w:r>
    </w:p>
    <w:p w:rsidR="000373F8" w:rsidRDefault="000373F8" w:rsidP="000373F8">
      <w:pPr>
        <w:pStyle w:val="ppCodeIndent"/>
        <w:spacing w:after="0"/>
        <w:ind w:left="720"/>
        <w:rPr>
          <w:color w:val="000000"/>
        </w:rPr>
      </w:pPr>
    </w:p>
    <w:p w:rsidR="000373F8" w:rsidRDefault="000373F8" w:rsidP="000373F8">
      <w:pPr>
        <w:pStyle w:val="ppCodeIndent"/>
        <w:spacing w:after="0"/>
        <w:ind w:left="720"/>
        <w:rPr>
          <w:color w:val="000000"/>
        </w:rPr>
      </w:pPr>
      <w:r>
        <w:rPr>
          <w:color w:val="2B91AF"/>
        </w:rPr>
        <w:t>Session</w:t>
      </w:r>
      <w:r>
        <w:rPr>
          <w:color w:val="000000"/>
        </w:rPr>
        <w:t> session = </w:t>
      </w:r>
      <w:r>
        <w:rPr>
          <w:color w:val="2B91AF"/>
        </w:rPr>
        <w:t>Session</w:t>
      </w:r>
      <w:r>
        <w:rPr>
          <w:color w:val="000000"/>
        </w:rPr>
        <w:t>.CreateSession(info);</w:t>
      </w:r>
    </w:p>
    <w:p w:rsidR="000373F8" w:rsidRPr="00E85289" w:rsidRDefault="000373F8" w:rsidP="000373F8">
      <w:pPr>
        <w:pStyle w:val="ppCodeIndent"/>
        <w:spacing w:after="0"/>
        <w:ind w:left="720"/>
        <w:rPr>
          <w:color w:val="000000"/>
        </w:rPr>
      </w:pPr>
    </w:p>
    <w:p w:rsidR="000373F8" w:rsidRDefault="000373F8" w:rsidP="000373F8">
      <w:pPr>
        <w:pStyle w:val="ppCodeIndent"/>
        <w:spacing w:after="0"/>
        <w:ind w:left="720"/>
        <w:rPr>
          <w:color w:val="000000"/>
        </w:rPr>
      </w:pPr>
      <w:r>
        <w:rPr>
          <w:color w:val="0000FF"/>
        </w:rPr>
        <w:t>var</w:t>
      </w:r>
      <w:r>
        <w:rPr>
          <w:color w:val="000000"/>
        </w:rPr>
        <w:t> client = </w:t>
      </w:r>
      <w:r>
        <w:rPr>
          <w:color w:val="0000FF"/>
        </w:rPr>
        <w:t>new</w:t>
      </w:r>
      <w:r>
        <w:rPr>
          <w:color w:val="000000"/>
        </w:rPr>
        <w:t> </w:t>
      </w:r>
      <w:r>
        <w:rPr>
          <w:color w:val="2B91AF"/>
        </w:rPr>
        <w:t>MyServiceClient</w:t>
      </w:r>
      <w:r>
        <w:rPr>
          <w:color w:val="000000"/>
        </w:rPr>
        <w:t>(</w:t>
      </w:r>
      <w:r>
        <w:rPr>
          <w:color w:val="0000FF"/>
        </w:rPr>
        <w:t>new</w:t>
      </w:r>
      <w:r>
        <w:rPr>
          <w:color w:val="000000"/>
        </w:rPr>
        <w:t> </w:t>
      </w:r>
      <w:r>
        <w:rPr>
          <w:color w:val="2B91AF"/>
        </w:rPr>
        <w:t>NetTcpBinding</w:t>
      </w:r>
      <w:r>
        <w:rPr>
          <w:color w:val="000000"/>
        </w:rPr>
        <w:t>(</w:t>
      </w:r>
      <w:r>
        <w:rPr>
          <w:color w:val="2B91AF"/>
        </w:rPr>
        <w:t>SecurityMode</w:t>
      </w:r>
      <w:r>
        <w:rPr>
          <w:color w:val="000000"/>
        </w:rPr>
        <w:t>.None),</w:t>
      </w:r>
    </w:p>
    <w:p w:rsidR="000373F8" w:rsidRDefault="000373F8" w:rsidP="000373F8">
      <w:pPr>
        <w:pStyle w:val="ppCodeIndent"/>
        <w:spacing w:after="0"/>
        <w:ind w:left="720"/>
        <w:rPr>
          <w:color w:val="000000"/>
        </w:rPr>
      </w:pPr>
      <w:r>
        <w:lastRenderedPageBreak/>
        <w:t xml:space="preserve">                                 </w:t>
      </w:r>
      <w:proofErr w:type="spellStart"/>
      <w:r>
        <w:rPr>
          <w:color w:val="000000"/>
        </w:rPr>
        <w:t>session.EndpointReference</w:t>
      </w:r>
      <w:proofErr w:type="spellEnd"/>
      <w:r>
        <w:rPr>
          <w:color w:val="000000"/>
        </w:rPr>
        <w:t>);</w:t>
      </w:r>
    </w:p>
    <w:p w:rsidR="000373F8" w:rsidRDefault="000373F8" w:rsidP="000373F8">
      <w:pPr>
        <w:pStyle w:val="ppCodeIndent"/>
        <w:spacing w:after="0"/>
        <w:ind w:left="720"/>
        <w:rPr>
          <w:color w:val="000000"/>
        </w:rPr>
      </w:pPr>
    </w:p>
    <w:p w:rsidR="000373F8" w:rsidRDefault="000373F8" w:rsidP="000373F8">
      <w:pPr>
        <w:pStyle w:val="ppCodeIndent"/>
        <w:spacing w:after="0"/>
        <w:ind w:left="720"/>
        <w:rPr>
          <w:color w:val="000000"/>
        </w:rPr>
      </w:pPr>
      <w:proofErr w:type="spellStart"/>
      <w:r>
        <w:rPr>
          <w:color w:val="000000"/>
        </w:rPr>
        <w:t>client.BeginMyServiceOperation</w:t>
      </w:r>
      <w:proofErr w:type="spellEnd"/>
      <w:r>
        <w:rPr>
          <w:color w:val="000000"/>
        </w:rPr>
        <w:t>(</w:t>
      </w:r>
    </w:p>
    <w:p w:rsidR="000373F8" w:rsidRDefault="000373F8" w:rsidP="000373F8">
      <w:pPr>
        <w:pStyle w:val="ppCodeIndent"/>
        <w:spacing w:after="0"/>
        <w:ind w:left="720"/>
        <w:rPr>
          <w:color w:val="000000"/>
        </w:rPr>
      </w:pPr>
      <w:r>
        <w:rPr>
          <w:color w:val="000000"/>
        </w:rPr>
        <w:t xml:space="preserve">  (</w:t>
      </w:r>
      <w:proofErr w:type="spellStart"/>
      <w:r>
        <w:rPr>
          <w:color w:val="2B91AF"/>
        </w:rPr>
        <w:t>IAsyncResult</w:t>
      </w:r>
      <w:proofErr w:type="spellEnd"/>
      <w:r>
        <w:rPr>
          <w:color w:val="000000"/>
        </w:rPr>
        <w:t> </w:t>
      </w:r>
      <w:proofErr w:type="spellStart"/>
      <w:r>
        <w:rPr>
          <w:color w:val="000000"/>
        </w:rPr>
        <w:t>ar</w:t>
      </w:r>
      <w:proofErr w:type="spellEnd"/>
      <w:r>
        <w:rPr>
          <w:color w:val="000000"/>
        </w:rPr>
        <w:t>) =&gt;</w:t>
      </w:r>
    </w:p>
    <w:p w:rsidR="000373F8" w:rsidRDefault="000373F8" w:rsidP="000373F8">
      <w:pPr>
        <w:pStyle w:val="ppCodeIndent"/>
        <w:spacing w:after="0"/>
        <w:ind w:left="720"/>
        <w:rPr>
          <w:color w:val="000000"/>
        </w:rPr>
      </w:pPr>
      <w:r>
        <w:rPr>
          <w:color w:val="000000"/>
        </w:rPr>
        <w:t xml:space="preserve">  {</w:t>
      </w:r>
    </w:p>
    <w:p w:rsidR="000373F8" w:rsidRDefault="000373F8" w:rsidP="000373F8">
      <w:pPr>
        <w:pStyle w:val="ppCodeIndent"/>
        <w:spacing w:after="0"/>
        <w:ind w:left="720"/>
        <w:rPr>
          <w:rFonts w:cs="Consolas"/>
          <w:color w:val="000000"/>
        </w:rPr>
      </w:pPr>
      <w:r>
        <w:t xml:space="preserve">    </w:t>
      </w:r>
      <w:proofErr w:type="spellStart"/>
      <w:r>
        <w:rPr>
          <w:rFonts w:cs="Consolas"/>
          <w:color w:val="0000FF"/>
        </w:rPr>
        <w:t>var</w:t>
      </w:r>
      <w:proofErr w:type="spellEnd"/>
      <w:r>
        <w:rPr>
          <w:rFonts w:cs="Consolas"/>
          <w:color w:val="000000"/>
        </w:rPr>
        <w:t xml:space="preserve"> result = </w:t>
      </w:r>
      <w:proofErr w:type="spellStart"/>
      <w:r>
        <w:t>client.</w:t>
      </w:r>
      <w:r>
        <w:rPr>
          <w:rFonts w:cs="Consolas"/>
          <w:color w:val="000000"/>
        </w:rPr>
        <w:t>EndMyServiceOperation</w:t>
      </w:r>
      <w:proofErr w:type="spellEnd"/>
      <w:r>
        <w:rPr>
          <w:rFonts w:cs="Consolas"/>
          <w:color w:val="000000"/>
        </w:rPr>
        <w:t>(</w:t>
      </w:r>
      <w:proofErr w:type="spellStart"/>
      <w:r>
        <w:rPr>
          <w:rFonts w:cs="Consolas"/>
          <w:color w:val="000000"/>
        </w:rPr>
        <w:t>ar</w:t>
      </w:r>
      <w:proofErr w:type="spellEnd"/>
      <w:r>
        <w:rPr>
          <w:rFonts w:cs="Consolas"/>
          <w:color w:val="000000"/>
        </w:rPr>
        <w:t>);</w:t>
      </w:r>
    </w:p>
    <w:p w:rsidR="000373F8" w:rsidRDefault="000373F8" w:rsidP="000373F8">
      <w:pPr>
        <w:pStyle w:val="ppCodeIndent"/>
        <w:spacing w:after="0"/>
        <w:ind w:left="720"/>
        <w:rPr>
          <w:color w:val="000000"/>
        </w:rPr>
      </w:pPr>
      <w:r>
        <w:rPr>
          <w:rFonts w:cs="Consolas"/>
          <w:color w:val="008000"/>
          <w:szCs w:val="20"/>
          <w:lang w:bidi="he-IL"/>
        </w:rPr>
        <w:t xml:space="preserve">    </w:t>
      </w:r>
      <w:r w:rsidRPr="00E85289">
        <w:rPr>
          <w:rFonts w:cs="Consolas"/>
          <w:color w:val="008000"/>
          <w:szCs w:val="20"/>
          <w:lang w:bidi="he-IL"/>
        </w:rPr>
        <w:t>// </w:t>
      </w:r>
      <w:r>
        <w:rPr>
          <w:rFonts w:cs="Consolas"/>
          <w:color w:val="008000"/>
          <w:szCs w:val="20"/>
          <w:lang w:bidi="he-IL"/>
        </w:rPr>
        <w:t>Process the computation’s</w:t>
      </w:r>
      <w:r w:rsidRPr="00E85289">
        <w:rPr>
          <w:rFonts w:cs="Consolas"/>
          <w:color w:val="008000"/>
          <w:szCs w:val="20"/>
          <w:lang w:bidi="he-IL"/>
        </w:rPr>
        <w:t> result</w:t>
      </w:r>
    </w:p>
    <w:p w:rsidR="000373F8" w:rsidRDefault="000373F8" w:rsidP="000373F8">
      <w:pPr>
        <w:pStyle w:val="ppCodeIndent"/>
        <w:spacing w:after="0"/>
        <w:ind w:left="720"/>
        <w:rPr>
          <w:color w:val="000000"/>
        </w:rPr>
      </w:pPr>
      <w:r>
        <w:t xml:space="preserve">    </w:t>
      </w:r>
      <w:r w:rsidRPr="00E85289">
        <w:rPr>
          <w:rFonts w:cs="Consolas"/>
          <w:color w:val="008000"/>
          <w:szCs w:val="20"/>
          <w:lang w:bidi="he-IL"/>
        </w:rPr>
        <w:t>// ...</w:t>
      </w:r>
    </w:p>
    <w:p w:rsidR="000373F8" w:rsidRPr="00EB6738" w:rsidRDefault="000373F8" w:rsidP="000373F8">
      <w:pPr>
        <w:pStyle w:val="ppCodeIndent"/>
        <w:spacing w:after="0"/>
        <w:ind w:left="720"/>
      </w:pPr>
      <w:r w:rsidRPr="005F5800">
        <w:rPr>
          <w:rFonts w:cs="Consolas"/>
          <w:color w:val="0000FF"/>
        </w:rPr>
        <w:t xml:space="preserve">  </w:t>
      </w:r>
      <w:r w:rsidRPr="00E85289">
        <w:rPr>
          <w:rFonts w:cs="Consolas"/>
          <w:color w:val="000000"/>
        </w:rPr>
        <w:t>}</w:t>
      </w:r>
      <w:r w:rsidRPr="005F5800">
        <w:rPr>
          <w:rFonts w:cs="Consolas"/>
          <w:color w:val="000000"/>
        </w:rPr>
        <w:t>);</w:t>
      </w:r>
    </w:p>
    <w:p w:rsidR="000373F8" w:rsidRDefault="000373F8" w:rsidP="000373F8">
      <w:pPr>
        <w:pStyle w:val="ppBodyText"/>
      </w:pPr>
    </w:p>
    <w:p w:rsidR="000373F8" w:rsidRPr="00F05D60" w:rsidRDefault="000373F8" w:rsidP="000373F8">
      <w:pPr>
        <w:pStyle w:val="ppNoteIndent"/>
        <w:rPr>
          <w:b/>
          <w:bCs/>
        </w:rPr>
      </w:pPr>
      <w:r w:rsidRPr="00F05D60">
        <w:rPr>
          <w:b/>
          <w:bCs/>
        </w:rPr>
        <w:t xml:space="preserve">Note: </w:t>
      </w:r>
      <w:r>
        <w:t xml:space="preserve">When initializing the client proxy, you must use the </w:t>
      </w:r>
      <w:proofErr w:type="spellStart"/>
      <w:r>
        <w:t>netTcp</w:t>
      </w:r>
      <w:proofErr w:type="spellEnd"/>
      <w:r>
        <w:t xml:space="preserve"> binding. Other bindings, such as </w:t>
      </w:r>
      <w:proofErr w:type="spellStart"/>
      <w:r>
        <w:t>basicHttp</w:t>
      </w:r>
      <w:proofErr w:type="spellEnd"/>
      <w:r>
        <w:t xml:space="preserve"> binding, are not supported. </w:t>
      </w:r>
    </w:p>
    <w:p w:rsidR="000373F8" w:rsidRDefault="000373F8" w:rsidP="000373F8">
      <w:pPr>
        <w:pStyle w:val="ppBulletList"/>
        <w:ind w:left="754" w:hanging="357"/>
      </w:pPr>
      <w:r w:rsidRPr="00AD0B51">
        <w:rPr>
          <w:b/>
          <w:bCs/>
        </w:rPr>
        <w:t>Durable Sessions</w:t>
      </w:r>
      <w:r>
        <w:t xml:space="preserve"> </w:t>
      </w:r>
      <w:r>
        <w:br/>
        <w:t xml:space="preserve">Durable sessions should be used for long-running tasks. A durable session ensures higher reliability and does not fail if the client disconnects from the cluster during the task’s execution. When using durable sessions, all messages are delivered through the broker node, which </w:t>
      </w:r>
      <w:proofErr w:type="gramStart"/>
      <w:r>
        <w:t>persists</w:t>
      </w:r>
      <w:proofErr w:type="gramEnd"/>
      <w:r>
        <w:t xml:space="preserve"> them to an MSMQ queue. When the service task completes, the response is delivered to the broker node and becomes available for retrieval. Thus, every durable task invocation has two parts:</w:t>
      </w:r>
    </w:p>
    <w:p w:rsidR="000373F8" w:rsidRDefault="000373F8" w:rsidP="000373F8">
      <w:pPr>
        <w:pStyle w:val="ppBulletListIndent"/>
        <w:ind w:left="1434" w:hanging="357"/>
      </w:pPr>
      <w:r w:rsidRPr="00AD0B51">
        <w:rPr>
          <w:b/>
          <w:bCs/>
        </w:rPr>
        <w:t>Request</w:t>
      </w:r>
      <w:r>
        <w:br/>
      </w:r>
      <w:proofErr w:type="gramStart"/>
      <w:r>
        <w:t>Before</w:t>
      </w:r>
      <w:proofErr w:type="gramEnd"/>
      <w:r>
        <w:t xml:space="preserve"> sending a request to the service, a durable session must be created using the </w:t>
      </w:r>
      <w:hyperlink r:id="rId35" w:history="1">
        <w:proofErr w:type="spellStart"/>
        <w:r w:rsidRPr="003A0D38">
          <w:rPr>
            <w:rStyle w:val="Hyperlink"/>
          </w:rPr>
          <w:t>DurableSession.CreateSession</w:t>
        </w:r>
        <w:proofErr w:type="spellEnd"/>
      </w:hyperlink>
      <w:r>
        <w:t xml:space="preserve"> static method. To communicate with the broker node, use the </w:t>
      </w:r>
      <w:hyperlink r:id="rId36" w:history="1">
        <w:proofErr w:type="spellStart"/>
        <w:r w:rsidRPr="003A0D38">
          <w:rPr>
            <w:rStyle w:val="Hyperlink"/>
          </w:rPr>
          <w:t>BrokerClient</w:t>
        </w:r>
        <w:proofErr w:type="spellEnd"/>
        <w:r w:rsidRPr="003A0D38">
          <w:rPr>
            <w:rStyle w:val="Hyperlink"/>
          </w:rPr>
          <w:t>&lt;T&gt;</w:t>
        </w:r>
      </w:hyperlink>
      <w:r>
        <w:t xml:space="preserve"> generic class, where T is the type of your service contract. The broker client uses message contracts to communicate with the broker node, so a request message class that uses the message contract attributes (i.e. the </w:t>
      </w:r>
      <w:proofErr w:type="spellStart"/>
      <w:r>
        <w:t>MessageContract</w:t>
      </w:r>
      <w:proofErr w:type="spellEnd"/>
      <w:r>
        <w:t xml:space="preserve">, and </w:t>
      </w:r>
      <w:proofErr w:type="spellStart"/>
      <w:r>
        <w:t>MessageBodyMember</w:t>
      </w:r>
      <w:proofErr w:type="spellEnd"/>
      <w:r>
        <w:t xml:space="preserve"> attributes) must be created. Requests can be delivered to the broker using the </w:t>
      </w:r>
      <w:hyperlink r:id="rId37" w:history="1">
        <w:proofErr w:type="spellStart"/>
        <w:r w:rsidRPr="003A0D38">
          <w:rPr>
            <w:rStyle w:val="Hyperlink"/>
          </w:rPr>
          <w:t>BrokerClient.SendRequest</w:t>
        </w:r>
        <w:proofErr w:type="spellEnd"/>
      </w:hyperlink>
      <w:r>
        <w:t xml:space="preserve"> method.</w:t>
      </w:r>
    </w:p>
    <w:p w:rsidR="000373F8" w:rsidRDefault="000373F8" w:rsidP="000373F8">
      <w:pPr>
        <w:pStyle w:val="ppCodeLanguageIndent2"/>
      </w:pPr>
      <w:r>
        <w:t>C#</w:t>
      </w:r>
    </w:p>
    <w:p w:rsidR="000373F8" w:rsidRDefault="000373F8" w:rsidP="000373F8">
      <w:pPr>
        <w:pStyle w:val="ppCodeIndent2"/>
        <w:ind w:left="1440"/>
        <w:rPr>
          <w:color w:val="000000"/>
        </w:rPr>
      </w:pPr>
      <w:proofErr w:type="spellStart"/>
      <w:r>
        <w:rPr>
          <w:color w:val="0000FF"/>
        </w:rPr>
        <w:t>var</w:t>
      </w:r>
      <w:proofErr w:type="spellEnd"/>
      <w:r>
        <w:rPr>
          <w:color w:val="000000"/>
        </w:rPr>
        <w:t> info = </w:t>
      </w:r>
      <w:r>
        <w:rPr>
          <w:color w:val="0000FF"/>
        </w:rPr>
        <w:t>new</w:t>
      </w:r>
      <w:r>
        <w:rPr>
          <w:color w:val="000000"/>
        </w:rPr>
        <w:t> </w:t>
      </w:r>
      <w:proofErr w:type="spellStart"/>
      <w:r>
        <w:rPr>
          <w:color w:val="2B91AF"/>
        </w:rPr>
        <w:t>SessionStartInfo</w:t>
      </w:r>
      <w:proofErr w:type="spellEnd"/>
      <w:r>
        <w:rPr>
          <w:color w:val="000000"/>
        </w:rPr>
        <w:t>(</w:t>
      </w:r>
      <w:r>
        <w:t>"</w:t>
      </w:r>
      <w:proofErr w:type="spellStart"/>
      <w:r>
        <w:t>HeadNodeName</w:t>
      </w:r>
      <w:proofErr w:type="spellEnd"/>
      <w:r>
        <w:t>"</w:t>
      </w:r>
      <w:r>
        <w:rPr>
          <w:color w:val="000000"/>
        </w:rPr>
        <w:t>, </w:t>
      </w:r>
      <w:r>
        <w:t>"</w:t>
      </w:r>
      <w:proofErr w:type="spellStart"/>
      <w:r>
        <w:t>ServiceName</w:t>
      </w:r>
      <w:proofErr w:type="spellEnd"/>
      <w:r>
        <w:t>"</w:t>
      </w:r>
      <w:r>
        <w:rPr>
          <w:color w:val="000000"/>
        </w:rPr>
        <w:t>);</w:t>
      </w:r>
    </w:p>
    <w:p w:rsidR="000373F8" w:rsidRPr="00E85289" w:rsidRDefault="000373F8" w:rsidP="000373F8">
      <w:pPr>
        <w:pStyle w:val="ppCodeIndent2"/>
        <w:ind w:left="1440"/>
        <w:rPr>
          <w:color w:val="000000"/>
        </w:rPr>
      </w:pPr>
    </w:p>
    <w:p w:rsidR="000373F8" w:rsidRDefault="000373F8" w:rsidP="000373F8">
      <w:pPr>
        <w:pStyle w:val="ppCodeIndent2"/>
        <w:ind w:left="1440"/>
        <w:rPr>
          <w:color w:val="000000"/>
        </w:rPr>
      </w:pPr>
      <w:r>
        <w:rPr>
          <w:color w:val="008000"/>
        </w:rPr>
        <w:t>// Configure session properties using the </w:t>
      </w:r>
      <w:proofErr w:type="spellStart"/>
      <w:r>
        <w:rPr>
          <w:color w:val="008000"/>
        </w:rPr>
        <w:t>SessionStartInfo</w:t>
      </w:r>
      <w:proofErr w:type="spellEnd"/>
    </w:p>
    <w:p w:rsidR="000373F8" w:rsidRDefault="000373F8" w:rsidP="000373F8">
      <w:pPr>
        <w:pStyle w:val="ppCodeIndent2"/>
        <w:ind w:left="1440"/>
        <w:rPr>
          <w:color w:val="000000"/>
        </w:rPr>
      </w:pPr>
      <w:r>
        <w:rPr>
          <w:color w:val="008000"/>
        </w:rPr>
        <w:t>// ...</w:t>
      </w:r>
    </w:p>
    <w:p w:rsidR="000373F8" w:rsidRPr="00E85289" w:rsidRDefault="000373F8" w:rsidP="000373F8">
      <w:pPr>
        <w:pStyle w:val="ppCodeIndent2"/>
        <w:ind w:left="1440"/>
        <w:rPr>
          <w:color w:val="000000"/>
        </w:rPr>
      </w:pPr>
    </w:p>
    <w:p w:rsidR="000373F8" w:rsidRDefault="000373F8" w:rsidP="000373F8">
      <w:pPr>
        <w:pStyle w:val="ppCodeIndent2"/>
        <w:ind w:left="1440"/>
        <w:rPr>
          <w:color w:val="000000"/>
        </w:rPr>
      </w:pPr>
      <w:r>
        <w:rPr>
          <w:rFonts w:cs="Consolas"/>
          <w:color w:val="0000FF"/>
        </w:rPr>
        <w:t>using</w:t>
      </w:r>
      <w:r>
        <w:rPr>
          <w:rFonts w:cs="Consolas"/>
          <w:color w:val="000000"/>
        </w:rPr>
        <w:t> (</w:t>
      </w:r>
      <w:r>
        <w:rPr>
          <w:color w:val="2B91AF"/>
        </w:rPr>
        <w:t>Session</w:t>
      </w:r>
      <w:r>
        <w:rPr>
          <w:color w:val="000000"/>
        </w:rPr>
        <w:t> session = </w:t>
      </w:r>
      <w:r>
        <w:rPr>
          <w:color w:val="2B91AF"/>
        </w:rPr>
        <w:t>DurableSession</w:t>
      </w:r>
      <w:r>
        <w:rPr>
          <w:color w:val="000000"/>
        </w:rPr>
        <w:t>.CreateSession(info))</w:t>
      </w:r>
    </w:p>
    <w:p w:rsidR="000373F8" w:rsidRDefault="000373F8" w:rsidP="000373F8">
      <w:pPr>
        <w:pStyle w:val="ppCodeIndent2"/>
        <w:ind w:left="1440"/>
        <w:rPr>
          <w:rFonts w:cs="Consolas"/>
          <w:color w:val="000000"/>
        </w:rPr>
      </w:pPr>
      <w:r>
        <w:t>{</w:t>
      </w:r>
    </w:p>
    <w:p w:rsidR="000373F8" w:rsidRPr="00E85289" w:rsidRDefault="000373F8" w:rsidP="000373F8">
      <w:pPr>
        <w:pStyle w:val="ppCodeIndent2"/>
        <w:ind w:left="1440"/>
      </w:pPr>
      <w:r>
        <w:rPr>
          <w:rFonts w:cs="Consolas"/>
          <w:color w:val="2B91AF"/>
        </w:rPr>
        <w:t xml:space="preserve">  </w:t>
      </w:r>
      <w:proofErr w:type="spellStart"/>
      <w:r>
        <w:rPr>
          <w:rFonts w:cs="Consolas"/>
          <w:color w:val="2B91AF"/>
        </w:rPr>
        <w:t>NetTcpBinding</w:t>
      </w:r>
      <w:proofErr w:type="spellEnd"/>
      <w:r>
        <w:rPr>
          <w:rFonts w:cs="Consolas"/>
          <w:color w:val="000000"/>
        </w:rPr>
        <w:t> binding = </w:t>
      </w:r>
      <w:r>
        <w:rPr>
          <w:rFonts w:cs="Consolas"/>
          <w:color w:val="0000FF"/>
        </w:rPr>
        <w:t>new</w:t>
      </w:r>
      <w:r>
        <w:rPr>
          <w:rFonts w:cs="Consolas"/>
          <w:color w:val="000000"/>
        </w:rPr>
        <w:t> </w:t>
      </w:r>
      <w:proofErr w:type="spellStart"/>
      <w:r>
        <w:rPr>
          <w:rFonts w:cs="Consolas"/>
          <w:color w:val="2B91AF"/>
        </w:rPr>
        <w:t>NetTcpBinding</w:t>
      </w:r>
      <w:proofErr w:type="spellEnd"/>
      <w:r>
        <w:rPr>
          <w:rFonts w:cs="Consolas"/>
          <w:color w:val="000000"/>
        </w:rPr>
        <w:t>(</w:t>
      </w:r>
      <w:proofErr w:type="spellStart"/>
      <w:r>
        <w:rPr>
          <w:rFonts w:cs="Consolas"/>
          <w:color w:val="2B91AF"/>
        </w:rPr>
        <w:t>SecurityMode</w:t>
      </w:r>
      <w:r>
        <w:rPr>
          <w:rFonts w:cs="Consolas"/>
          <w:color w:val="000000"/>
        </w:rPr>
        <w:t>.None</w:t>
      </w:r>
      <w:proofErr w:type="spellEnd"/>
      <w:r>
        <w:rPr>
          <w:rFonts w:cs="Consolas"/>
          <w:color w:val="000000"/>
        </w:rPr>
        <w:t>);</w:t>
      </w:r>
    </w:p>
    <w:p w:rsidR="000373F8" w:rsidRPr="00E85289" w:rsidRDefault="000373F8" w:rsidP="000373F8">
      <w:pPr>
        <w:pStyle w:val="ppCodeIndent2"/>
        <w:ind w:left="1440"/>
      </w:pPr>
      <w:r>
        <w:rPr>
          <w:rFonts w:cs="Consolas"/>
          <w:color w:val="0000FF"/>
        </w:rPr>
        <w:t xml:space="preserve">  using</w:t>
      </w:r>
      <w:r>
        <w:rPr>
          <w:rFonts w:cs="Consolas"/>
          <w:color w:val="000000"/>
        </w:rPr>
        <w:t> (</w:t>
      </w:r>
      <w:proofErr w:type="spellStart"/>
      <w:r>
        <w:rPr>
          <w:color w:val="0000FF"/>
        </w:rPr>
        <w:t>var</w:t>
      </w:r>
      <w:proofErr w:type="spellEnd"/>
      <w:r>
        <w:rPr>
          <w:color w:val="000000"/>
        </w:rPr>
        <w:t> </w:t>
      </w:r>
      <w:r>
        <w:rPr>
          <w:rFonts w:cs="Consolas"/>
          <w:color w:val="000000"/>
        </w:rPr>
        <w:t xml:space="preserve"> client = </w:t>
      </w:r>
      <w:r>
        <w:rPr>
          <w:rFonts w:cs="Consolas"/>
          <w:color w:val="0000FF"/>
        </w:rPr>
        <w:t>new</w:t>
      </w:r>
      <w:r>
        <w:rPr>
          <w:rFonts w:cs="Consolas"/>
          <w:color w:val="000000"/>
        </w:rPr>
        <w:t> </w:t>
      </w:r>
      <w:proofErr w:type="spellStart"/>
      <w:r>
        <w:rPr>
          <w:rFonts w:cs="Consolas"/>
          <w:color w:val="2B91AF"/>
        </w:rPr>
        <w:t>BrokerClient</w:t>
      </w:r>
      <w:proofErr w:type="spellEnd"/>
      <w:r>
        <w:rPr>
          <w:rFonts w:cs="Consolas"/>
          <w:color w:val="000000"/>
        </w:rPr>
        <w:t>&lt;</w:t>
      </w:r>
      <w:proofErr w:type="spellStart"/>
      <w:r>
        <w:rPr>
          <w:rFonts w:cs="Consolas"/>
          <w:color w:val="2B91AF"/>
        </w:rPr>
        <w:t>IMyService</w:t>
      </w:r>
      <w:proofErr w:type="spellEnd"/>
      <w:r>
        <w:rPr>
          <w:rFonts w:cs="Consolas"/>
          <w:color w:val="000000"/>
        </w:rPr>
        <w:t>&gt;(session, binding))</w:t>
      </w:r>
    </w:p>
    <w:p w:rsidR="000373F8" w:rsidRPr="00E85289" w:rsidRDefault="000373F8" w:rsidP="000373F8">
      <w:pPr>
        <w:pStyle w:val="ppCodeIndent2"/>
        <w:ind w:left="1440"/>
        <w:rPr>
          <w:color w:val="000000"/>
        </w:rPr>
      </w:pPr>
      <w:r w:rsidRPr="00E85289">
        <w:rPr>
          <w:color w:val="000000"/>
        </w:rPr>
        <w:t xml:space="preserve">  {</w:t>
      </w:r>
    </w:p>
    <w:p w:rsidR="000373F8" w:rsidRPr="00E85289" w:rsidRDefault="000373F8" w:rsidP="000373F8">
      <w:pPr>
        <w:pStyle w:val="ppCodeIndent2"/>
        <w:ind w:left="1440"/>
      </w:pPr>
      <w:r>
        <w:rPr>
          <w:color w:val="0000FF"/>
        </w:rPr>
        <w:t xml:space="preserve">    </w:t>
      </w:r>
      <w:proofErr w:type="spellStart"/>
      <w:r>
        <w:rPr>
          <w:color w:val="0000FF"/>
        </w:rPr>
        <w:t>var</w:t>
      </w:r>
      <w:proofErr w:type="spellEnd"/>
      <w:r>
        <w:rPr>
          <w:color w:val="000000"/>
        </w:rPr>
        <w:t xml:space="preserve"> request = new </w:t>
      </w:r>
      <w:proofErr w:type="spellStart"/>
      <w:r>
        <w:rPr>
          <w:color w:val="2B91AF"/>
        </w:rPr>
        <w:t>MyServiceRequestMessage</w:t>
      </w:r>
      <w:proofErr w:type="spellEnd"/>
      <w:r>
        <w:rPr>
          <w:color w:val="000000"/>
        </w:rPr>
        <w:t>(param1, param2);</w:t>
      </w:r>
    </w:p>
    <w:p w:rsidR="000373F8" w:rsidRPr="00E85289" w:rsidRDefault="000373F8" w:rsidP="000373F8">
      <w:pPr>
        <w:pStyle w:val="ppCodeIndent2"/>
        <w:ind w:left="1440"/>
      </w:pPr>
      <w:r>
        <w:rPr>
          <w:color w:val="0000FF"/>
        </w:rPr>
        <w:t xml:space="preserve">    </w:t>
      </w:r>
      <w:proofErr w:type="spellStart"/>
      <w:r>
        <w:rPr>
          <w:rFonts w:cs="Consolas"/>
          <w:color w:val="000000"/>
        </w:rPr>
        <w:t>client.SendRequest</w:t>
      </w:r>
      <w:proofErr w:type="spellEnd"/>
      <w:r>
        <w:rPr>
          <w:rFonts w:cs="Consolas"/>
          <w:color w:val="000000"/>
        </w:rPr>
        <w:t>&lt;</w:t>
      </w:r>
      <w:proofErr w:type="spellStart"/>
      <w:r>
        <w:rPr>
          <w:color w:val="2B91AF"/>
        </w:rPr>
        <w:t>MyServiceRequestMessage</w:t>
      </w:r>
      <w:proofErr w:type="spellEnd"/>
      <w:r>
        <w:rPr>
          <w:rFonts w:cs="Consolas"/>
          <w:color w:val="000000"/>
        </w:rPr>
        <w:t>&gt;(</w:t>
      </w:r>
      <w:r>
        <w:rPr>
          <w:color w:val="000000"/>
        </w:rPr>
        <w:t>request);</w:t>
      </w:r>
    </w:p>
    <w:p w:rsidR="000373F8" w:rsidRPr="00E85289" w:rsidRDefault="000373F8" w:rsidP="000373F8">
      <w:pPr>
        <w:pStyle w:val="ppCodeIndent2"/>
        <w:ind w:left="1440"/>
      </w:pPr>
      <w:r>
        <w:rPr>
          <w:color w:val="000000"/>
        </w:rPr>
        <w:t xml:space="preserve">  }</w:t>
      </w:r>
    </w:p>
    <w:p w:rsidR="000373F8" w:rsidRPr="00E85289" w:rsidRDefault="000373F8" w:rsidP="000373F8">
      <w:pPr>
        <w:pStyle w:val="ppCodeIndent2"/>
        <w:ind w:left="1440"/>
      </w:pPr>
      <w:r>
        <w:rPr>
          <w:color w:val="000000"/>
        </w:rPr>
        <w:t>}</w:t>
      </w:r>
    </w:p>
    <w:p w:rsidR="000373F8" w:rsidRPr="00AC46F4" w:rsidRDefault="000373F8" w:rsidP="000373F8">
      <w:pPr>
        <w:pStyle w:val="ppBodyTextIndent2"/>
      </w:pPr>
    </w:p>
    <w:p w:rsidR="000373F8" w:rsidRDefault="000373F8" w:rsidP="000373F8">
      <w:pPr>
        <w:pStyle w:val="ppBulletListIndent"/>
        <w:ind w:left="1434" w:hanging="357"/>
      </w:pPr>
      <w:r w:rsidRPr="00AD0B51">
        <w:rPr>
          <w:b/>
          <w:bCs/>
        </w:rPr>
        <w:t>Response</w:t>
      </w:r>
      <w:r>
        <w:br/>
      </w:r>
      <w:proofErr w:type="gramStart"/>
      <w:r>
        <w:t>To</w:t>
      </w:r>
      <w:proofErr w:type="gramEnd"/>
      <w:r>
        <w:t xml:space="preserve"> retrieve the response, the client uses the same instance of the </w:t>
      </w:r>
      <w:proofErr w:type="spellStart"/>
      <w:r>
        <w:t>DurableSession</w:t>
      </w:r>
      <w:proofErr w:type="spellEnd"/>
      <w:r>
        <w:t xml:space="preserve"> class (if it is still in scope), or attaches a new durable session object it to an existing durable session using the </w:t>
      </w:r>
      <w:hyperlink r:id="rId38" w:history="1">
        <w:proofErr w:type="spellStart"/>
        <w:r w:rsidRPr="00BD6809">
          <w:rPr>
            <w:rStyle w:val="Hyperlink"/>
          </w:rPr>
          <w:t>DurableSession.AttachSession</w:t>
        </w:r>
        <w:proofErr w:type="spellEnd"/>
      </w:hyperlink>
      <w:r>
        <w:t xml:space="preserve"> static method. Only the head node’s name and the session identifier are required to reattach the session.</w:t>
      </w:r>
    </w:p>
    <w:p w:rsidR="000373F8" w:rsidRPr="00152654" w:rsidRDefault="000373F8" w:rsidP="000373F8">
      <w:pPr>
        <w:pStyle w:val="ppCodeLanguageIndent2"/>
      </w:pPr>
      <w:r>
        <w:t>C#</w:t>
      </w:r>
    </w:p>
    <w:p w:rsidR="000373F8" w:rsidRDefault="000373F8" w:rsidP="000373F8">
      <w:pPr>
        <w:pStyle w:val="ppCodeIndent2"/>
        <w:ind w:left="1440"/>
        <w:rPr>
          <w:color w:val="000000"/>
        </w:rPr>
      </w:pPr>
      <w:proofErr w:type="spellStart"/>
      <w:r>
        <w:rPr>
          <w:color w:val="0000FF"/>
        </w:rPr>
        <w:t>var</w:t>
      </w:r>
      <w:proofErr w:type="spellEnd"/>
      <w:r>
        <w:rPr>
          <w:color w:val="000000"/>
        </w:rPr>
        <w:t> info = </w:t>
      </w:r>
      <w:r>
        <w:rPr>
          <w:color w:val="0000FF"/>
        </w:rPr>
        <w:t>new</w:t>
      </w:r>
      <w:r>
        <w:rPr>
          <w:color w:val="000000"/>
        </w:rPr>
        <w:t> </w:t>
      </w:r>
      <w:proofErr w:type="spellStart"/>
      <w:r>
        <w:rPr>
          <w:color w:val="2B91AF"/>
        </w:rPr>
        <w:t>SessionAttachInfo</w:t>
      </w:r>
      <w:proofErr w:type="spellEnd"/>
      <w:r>
        <w:rPr>
          <w:color w:val="000000"/>
        </w:rPr>
        <w:t>(</w:t>
      </w:r>
      <w:r>
        <w:t>"</w:t>
      </w:r>
      <w:proofErr w:type="spellStart"/>
      <w:r>
        <w:t>HeadNodeName</w:t>
      </w:r>
      <w:proofErr w:type="spellEnd"/>
      <w:r>
        <w:t>"</w:t>
      </w:r>
      <w:r>
        <w:rPr>
          <w:color w:val="000000"/>
        </w:rPr>
        <w:t>, </w:t>
      </w:r>
      <w:proofErr w:type="spellStart"/>
      <w:r>
        <w:t>sessionId</w:t>
      </w:r>
      <w:proofErr w:type="spellEnd"/>
      <w:r>
        <w:rPr>
          <w:color w:val="000000"/>
        </w:rPr>
        <w:t>);</w:t>
      </w:r>
    </w:p>
    <w:p w:rsidR="000373F8" w:rsidRPr="00152654" w:rsidRDefault="000373F8" w:rsidP="000373F8">
      <w:pPr>
        <w:pStyle w:val="ppCodeIndent2"/>
        <w:ind w:left="1440"/>
        <w:rPr>
          <w:color w:val="000000"/>
        </w:rPr>
      </w:pPr>
    </w:p>
    <w:p w:rsidR="000373F8" w:rsidRDefault="000373F8" w:rsidP="000373F8">
      <w:pPr>
        <w:pStyle w:val="ppCodeIndent2"/>
        <w:ind w:left="1440"/>
        <w:rPr>
          <w:color w:val="000000"/>
        </w:rPr>
      </w:pPr>
      <w:r>
        <w:rPr>
          <w:rFonts w:cs="Consolas"/>
          <w:color w:val="0000FF"/>
        </w:rPr>
        <w:t>using</w:t>
      </w:r>
      <w:r>
        <w:rPr>
          <w:rFonts w:cs="Consolas"/>
          <w:color w:val="000000"/>
        </w:rPr>
        <w:t> (</w:t>
      </w:r>
      <w:r>
        <w:rPr>
          <w:color w:val="2B91AF"/>
        </w:rPr>
        <w:t>Session</w:t>
      </w:r>
      <w:r>
        <w:rPr>
          <w:color w:val="000000"/>
        </w:rPr>
        <w:t> session = </w:t>
      </w:r>
      <w:r>
        <w:rPr>
          <w:color w:val="2B91AF"/>
        </w:rPr>
        <w:t>DurableSession</w:t>
      </w:r>
      <w:r>
        <w:rPr>
          <w:color w:val="000000"/>
        </w:rPr>
        <w:t>.AttachSession(info))</w:t>
      </w:r>
    </w:p>
    <w:p w:rsidR="000373F8" w:rsidRPr="00152654" w:rsidRDefault="000373F8" w:rsidP="000373F8">
      <w:pPr>
        <w:pStyle w:val="ppCodeIndent2"/>
        <w:ind w:left="1440"/>
      </w:pPr>
      <w:r>
        <w:t>{</w:t>
      </w:r>
    </w:p>
    <w:p w:rsidR="000373F8" w:rsidRPr="00152654" w:rsidRDefault="000373F8" w:rsidP="000373F8">
      <w:pPr>
        <w:pStyle w:val="ppCodeIndent2"/>
        <w:ind w:left="1440"/>
      </w:pPr>
      <w:r>
        <w:rPr>
          <w:rFonts w:cs="Consolas"/>
          <w:color w:val="0000FF"/>
        </w:rPr>
        <w:t xml:space="preserve">  using</w:t>
      </w:r>
      <w:r>
        <w:rPr>
          <w:rFonts w:cs="Consolas"/>
          <w:color w:val="000000"/>
        </w:rPr>
        <w:t> (</w:t>
      </w:r>
      <w:proofErr w:type="spellStart"/>
      <w:r>
        <w:rPr>
          <w:color w:val="0000FF"/>
        </w:rPr>
        <w:t>var</w:t>
      </w:r>
      <w:proofErr w:type="spellEnd"/>
      <w:r>
        <w:rPr>
          <w:color w:val="000000"/>
        </w:rPr>
        <w:t> </w:t>
      </w:r>
      <w:r>
        <w:rPr>
          <w:rFonts w:cs="Consolas"/>
          <w:color w:val="000000"/>
        </w:rPr>
        <w:t xml:space="preserve"> client = </w:t>
      </w:r>
      <w:r>
        <w:rPr>
          <w:rFonts w:cs="Consolas"/>
          <w:color w:val="0000FF"/>
        </w:rPr>
        <w:t>new</w:t>
      </w:r>
      <w:r>
        <w:rPr>
          <w:rFonts w:cs="Consolas"/>
          <w:color w:val="000000"/>
        </w:rPr>
        <w:t> </w:t>
      </w:r>
      <w:proofErr w:type="spellStart"/>
      <w:r>
        <w:rPr>
          <w:rFonts w:cs="Consolas"/>
          <w:color w:val="2B91AF"/>
        </w:rPr>
        <w:t>BrokerClient</w:t>
      </w:r>
      <w:proofErr w:type="spellEnd"/>
      <w:r>
        <w:rPr>
          <w:rFonts w:cs="Consolas"/>
          <w:color w:val="000000"/>
        </w:rPr>
        <w:t>&lt;</w:t>
      </w:r>
      <w:proofErr w:type="spellStart"/>
      <w:r>
        <w:rPr>
          <w:rFonts w:cs="Consolas"/>
          <w:color w:val="2B91AF"/>
        </w:rPr>
        <w:t>IMyService</w:t>
      </w:r>
      <w:proofErr w:type="spellEnd"/>
      <w:r>
        <w:rPr>
          <w:rFonts w:cs="Consolas"/>
          <w:color w:val="000000"/>
        </w:rPr>
        <w:t>&gt;(session))</w:t>
      </w:r>
    </w:p>
    <w:p w:rsidR="000373F8" w:rsidRDefault="000373F8" w:rsidP="000373F8">
      <w:pPr>
        <w:pStyle w:val="ppCodeIndent2"/>
        <w:ind w:left="1440"/>
      </w:pPr>
      <w:r>
        <w:t xml:space="preserve">  </w:t>
      </w:r>
      <w:r w:rsidRPr="00152654">
        <w:t>{</w:t>
      </w:r>
    </w:p>
    <w:p w:rsidR="000373F8" w:rsidRPr="007E15D1" w:rsidRDefault="000373F8" w:rsidP="000373F8">
      <w:pPr>
        <w:pStyle w:val="ppCodeIndent2"/>
        <w:ind w:left="1440"/>
      </w:pPr>
      <w:r>
        <w:t xml:space="preserve">    </w:t>
      </w:r>
      <w:proofErr w:type="spellStart"/>
      <w:r w:rsidRPr="007E15D1">
        <w:rPr>
          <w:rFonts w:cs="Consolas"/>
          <w:color w:val="0000FF"/>
        </w:rPr>
        <w:t>foreach</w:t>
      </w:r>
      <w:proofErr w:type="spellEnd"/>
      <w:r w:rsidRPr="007F4FA1">
        <w:rPr>
          <w:rFonts w:cs="Consolas"/>
          <w:color w:val="000000"/>
        </w:rPr>
        <w:t> (</w:t>
      </w:r>
      <w:proofErr w:type="spellStart"/>
      <w:r w:rsidRPr="007F4FA1">
        <w:rPr>
          <w:rFonts w:cs="Consolas"/>
          <w:color w:val="2B91AF"/>
        </w:rPr>
        <w:t>BrokerResponse</w:t>
      </w:r>
      <w:proofErr w:type="spellEnd"/>
      <w:r w:rsidRPr="007F4FA1">
        <w:rPr>
          <w:rFonts w:cs="Consolas"/>
          <w:color w:val="000000"/>
        </w:rPr>
        <w:t>&lt;</w:t>
      </w:r>
      <w:proofErr w:type="spellStart"/>
      <w:r w:rsidRPr="007F4FA1">
        <w:rPr>
          <w:rFonts w:cs="Consolas"/>
          <w:color w:val="2B91AF"/>
        </w:rPr>
        <w:t>MyResponse</w:t>
      </w:r>
      <w:r>
        <w:rPr>
          <w:rFonts w:cs="Consolas"/>
          <w:color w:val="2B91AF"/>
        </w:rPr>
        <w:t>Message</w:t>
      </w:r>
      <w:proofErr w:type="spellEnd"/>
      <w:r w:rsidRPr="007F4FA1">
        <w:rPr>
          <w:rFonts w:cs="Consolas"/>
          <w:color w:val="000000"/>
        </w:rPr>
        <w:t>&gt; response </w:t>
      </w:r>
      <w:r w:rsidRPr="007E15D1">
        <w:rPr>
          <w:rFonts w:cs="Consolas"/>
          <w:color w:val="0000FF"/>
        </w:rPr>
        <w:t>in</w:t>
      </w:r>
      <w:r w:rsidRPr="007F4FA1">
        <w:rPr>
          <w:rFonts w:cs="Consolas"/>
          <w:color w:val="000000"/>
        </w:rPr>
        <w:t> </w:t>
      </w:r>
    </w:p>
    <w:p w:rsidR="000373F8" w:rsidRPr="007E15D1" w:rsidRDefault="000373F8" w:rsidP="000373F8">
      <w:pPr>
        <w:pStyle w:val="ppCodeIndent2"/>
        <w:ind w:left="1440"/>
      </w:pPr>
      <w:r>
        <w:rPr>
          <w:rFonts w:cs="Consolas"/>
          <w:color w:val="000000"/>
        </w:rPr>
        <w:t xml:space="preserve">             </w:t>
      </w:r>
      <w:proofErr w:type="spellStart"/>
      <w:r w:rsidRPr="007F4FA1">
        <w:rPr>
          <w:rFonts w:cs="Consolas"/>
          <w:color w:val="000000"/>
        </w:rPr>
        <w:t>client.GetResponses</w:t>
      </w:r>
      <w:proofErr w:type="spellEnd"/>
      <w:r w:rsidRPr="007F4FA1">
        <w:rPr>
          <w:rFonts w:cs="Consolas"/>
          <w:color w:val="000000"/>
        </w:rPr>
        <w:t>&lt;</w:t>
      </w:r>
      <w:proofErr w:type="spellStart"/>
      <w:r w:rsidRPr="007F4FA1">
        <w:rPr>
          <w:rFonts w:cs="Consolas"/>
          <w:color w:val="2B91AF"/>
        </w:rPr>
        <w:t>MyResponse</w:t>
      </w:r>
      <w:r>
        <w:rPr>
          <w:rFonts w:cs="Consolas"/>
          <w:color w:val="2B91AF"/>
        </w:rPr>
        <w:t>Message</w:t>
      </w:r>
      <w:proofErr w:type="spellEnd"/>
      <w:r w:rsidRPr="007F4FA1">
        <w:rPr>
          <w:rFonts w:cs="Consolas"/>
          <w:color w:val="000000"/>
        </w:rPr>
        <w:t>&gt;())</w:t>
      </w:r>
    </w:p>
    <w:p w:rsidR="000373F8" w:rsidRPr="007E15D1" w:rsidRDefault="000373F8" w:rsidP="000373F8">
      <w:pPr>
        <w:pStyle w:val="ppCodeIndent2"/>
        <w:ind w:left="1440"/>
        <w:rPr>
          <w:color w:val="000000"/>
        </w:rPr>
      </w:pPr>
      <w:r>
        <w:rPr>
          <w:rFonts w:eastAsiaTheme="minorEastAsia"/>
        </w:rPr>
        <w:t xml:space="preserve">    {</w:t>
      </w:r>
    </w:p>
    <w:p w:rsidR="000373F8" w:rsidRDefault="000373F8" w:rsidP="000373F8">
      <w:pPr>
        <w:pStyle w:val="ppCodeIndent2"/>
        <w:ind w:left="1440"/>
        <w:rPr>
          <w:color w:val="000000"/>
        </w:rPr>
      </w:pPr>
      <w:r>
        <w:rPr>
          <w:color w:val="008000"/>
        </w:rPr>
        <w:t xml:space="preserve">      // Process each response</w:t>
      </w:r>
    </w:p>
    <w:p w:rsidR="000373F8" w:rsidRDefault="000373F8" w:rsidP="000373F8">
      <w:pPr>
        <w:pStyle w:val="ppCodeIndent2"/>
        <w:ind w:left="1440"/>
        <w:rPr>
          <w:color w:val="000000"/>
        </w:rPr>
      </w:pPr>
      <w:r>
        <w:rPr>
          <w:color w:val="008000"/>
        </w:rPr>
        <w:t xml:space="preserve">      // ...</w:t>
      </w:r>
    </w:p>
    <w:p w:rsidR="000373F8" w:rsidRPr="00152654" w:rsidRDefault="000373F8" w:rsidP="000373F8">
      <w:pPr>
        <w:pStyle w:val="ppCodeIndent2"/>
        <w:ind w:left="1440"/>
        <w:rPr>
          <w:rFonts w:eastAsiaTheme="minorEastAsia"/>
        </w:rPr>
      </w:pPr>
      <w:r>
        <w:rPr>
          <w:rFonts w:eastAsiaTheme="minorEastAsia"/>
        </w:rPr>
        <w:t xml:space="preserve">    }</w:t>
      </w:r>
    </w:p>
    <w:p w:rsidR="000373F8" w:rsidRPr="00152654" w:rsidRDefault="000373F8" w:rsidP="000373F8">
      <w:pPr>
        <w:pStyle w:val="ppCodeIndent2"/>
        <w:ind w:left="1440"/>
        <w:rPr>
          <w:rFonts w:eastAsiaTheme="minorEastAsia"/>
        </w:rPr>
      </w:pPr>
      <w:r>
        <w:rPr>
          <w:color w:val="000000"/>
        </w:rPr>
        <w:t xml:space="preserve">  }</w:t>
      </w:r>
    </w:p>
    <w:p w:rsidR="000373F8" w:rsidRPr="00152654" w:rsidRDefault="000373F8" w:rsidP="000373F8">
      <w:pPr>
        <w:pStyle w:val="ppCodeIndent2"/>
        <w:ind w:left="1440"/>
        <w:rPr>
          <w:rFonts w:eastAsiaTheme="minorEastAsia"/>
        </w:rPr>
      </w:pPr>
      <w:r>
        <w:rPr>
          <w:color w:val="000000"/>
        </w:rPr>
        <w:t>}</w:t>
      </w:r>
    </w:p>
    <w:p w:rsidR="000373F8" w:rsidRDefault="000373F8" w:rsidP="000373F8">
      <w:pPr>
        <w:pStyle w:val="ppBodyTextIndent2"/>
      </w:pPr>
    </w:p>
    <w:p w:rsidR="000373F8" w:rsidRDefault="000373F8" w:rsidP="000373F8">
      <w:pPr>
        <w:pStyle w:val="ppBulletListIndent"/>
        <w:numPr>
          <w:ilvl w:val="0"/>
          <w:numId w:val="0"/>
        </w:numPr>
        <w:ind w:left="1434"/>
      </w:pPr>
      <w:r>
        <w:t xml:space="preserve">Instead of iterating the responses, the client can register for a callback to be delivered when a response is ready at the broker node. The </w:t>
      </w:r>
      <w:hyperlink r:id="rId39" w:history="1">
        <w:proofErr w:type="spellStart"/>
        <w:r w:rsidRPr="004B3C2D">
          <w:rPr>
            <w:rStyle w:val="Hyperlink"/>
          </w:rPr>
          <w:t>BrokerClient</w:t>
        </w:r>
        <w:proofErr w:type="spellEnd"/>
        <w:r w:rsidRPr="004B3C2D">
          <w:rPr>
            <w:rStyle w:val="Hyperlink"/>
          </w:rPr>
          <w:t>&lt;T&gt;.</w:t>
        </w:r>
        <w:proofErr w:type="spellStart"/>
        <w:r w:rsidRPr="000D3A60">
          <w:rPr>
            <w:rStyle w:val="Hyperlink"/>
          </w:rPr>
          <w:t>SetResponseHandler</w:t>
        </w:r>
        <w:proofErr w:type="spellEnd"/>
      </w:hyperlink>
      <w:r>
        <w:t xml:space="preserve"> method registers a delegate that handles the response, as follows:</w:t>
      </w:r>
    </w:p>
    <w:p w:rsidR="000373F8" w:rsidRPr="00152654" w:rsidRDefault="000373F8" w:rsidP="000373F8">
      <w:pPr>
        <w:pStyle w:val="ppCodeLanguageIndent2"/>
      </w:pPr>
      <w:r>
        <w:t>C#</w:t>
      </w:r>
    </w:p>
    <w:p w:rsidR="000373F8" w:rsidRDefault="000373F8" w:rsidP="000373F8">
      <w:pPr>
        <w:pStyle w:val="ppCodeIndent2"/>
        <w:ind w:left="1440"/>
        <w:rPr>
          <w:color w:val="000000"/>
        </w:rPr>
      </w:pPr>
      <w:proofErr w:type="spellStart"/>
      <w:r>
        <w:rPr>
          <w:color w:val="0000FF"/>
        </w:rPr>
        <w:t>var</w:t>
      </w:r>
      <w:proofErr w:type="spellEnd"/>
      <w:r>
        <w:rPr>
          <w:color w:val="000000"/>
        </w:rPr>
        <w:t> info = </w:t>
      </w:r>
      <w:r>
        <w:rPr>
          <w:color w:val="0000FF"/>
        </w:rPr>
        <w:t>new</w:t>
      </w:r>
      <w:r>
        <w:rPr>
          <w:color w:val="000000"/>
        </w:rPr>
        <w:t> </w:t>
      </w:r>
      <w:proofErr w:type="spellStart"/>
      <w:r>
        <w:rPr>
          <w:color w:val="2B91AF"/>
        </w:rPr>
        <w:t>SessionAttachInfo</w:t>
      </w:r>
      <w:proofErr w:type="spellEnd"/>
      <w:r>
        <w:rPr>
          <w:color w:val="000000"/>
        </w:rPr>
        <w:t>(</w:t>
      </w:r>
      <w:r>
        <w:t>"</w:t>
      </w:r>
      <w:proofErr w:type="spellStart"/>
      <w:r>
        <w:t>HeadNodeName</w:t>
      </w:r>
      <w:proofErr w:type="spellEnd"/>
      <w:r>
        <w:t>"</w:t>
      </w:r>
      <w:r>
        <w:rPr>
          <w:color w:val="000000"/>
        </w:rPr>
        <w:t>, </w:t>
      </w:r>
      <w:proofErr w:type="spellStart"/>
      <w:r>
        <w:t>sessionId</w:t>
      </w:r>
      <w:proofErr w:type="spellEnd"/>
      <w:r>
        <w:rPr>
          <w:color w:val="000000"/>
        </w:rPr>
        <w:t>);</w:t>
      </w:r>
    </w:p>
    <w:p w:rsidR="000373F8" w:rsidRPr="00152654" w:rsidRDefault="000373F8" w:rsidP="000373F8">
      <w:pPr>
        <w:pStyle w:val="ppCodeIndent2"/>
        <w:ind w:left="1440"/>
      </w:pPr>
    </w:p>
    <w:p w:rsidR="000373F8" w:rsidRDefault="000373F8" w:rsidP="000373F8">
      <w:pPr>
        <w:pStyle w:val="ppCodeIndent2"/>
        <w:ind w:left="1440"/>
      </w:pPr>
      <w:r>
        <w:rPr>
          <w:rFonts w:cs="Consolas"/>
          <w:color w:val="0000FF"/>
        </w:rPr>
        <w:t>using</w:t>
      </w:r>
      <w:r>
        <w:rPr>
          <w:rFonts w:cs="Consolas"/>
        </w:rPr>
        <w:t> (</w:t>
      </w:r>
      <w:r>
        <w:rPr>
          <w:color w:val="2B91AF"/>
        </w:rPr>
        <w:t>Session</w:t>
      </w:r>
      <w:r>
        <w:t> session = </w:t>
      </w:r>
      <w:r>
        <w:rPr>
          <w:color w:val="2B91AF"/>
        </w:rPr>
        <w:t>DurableSession</w:t>
      </w:r>
      <w:r>
        <w:t>.AttachSession(info))</w:t>
      </w:r>
    </w:p>
    <w:p w:rsidR="000373F8" w:rsidRPr="00152654" w:rsidRDefault="000373F8" w:rsidP="000373F8">
      <w:pPr>
        <w:pStyle w:val="ppCodeIndent2"/>
        <w:ind w:left="1440"/>
      </w:pPr>
      <w:r>
        <w:t>{</w:t>
      </w:r>
    </w:p>
    <w:p w:rsidR="000373F8" w:rsidRPr="00152654" w:rsidRDefault="000373F8" w:rsidP="000373F8">
      <w:pPr>
        <w:pStyle w:val="ppCodeIndent2"/>
        <w:ind w:left="1440"/>
      </w:pPr>
      <w:r>
        <w:rPr>
          <w:color w:val="0000FF"/>
        </w:rPr>
        <w:t xml:space="preserve">  using</w:t>
      </w:r>
      <w:r>
        <w:t> (</w:t>
      </w:r>
      <w:proofErr w:type="spellStart"/>
      <w:r>
        <w:rPr>
          <w:color w:val="0000FF"/>
        </w:rPr>
        <w:t>var</w:t>
      </w:r>
      <w:proofErr w:type="spellEnd"/>
      <w:r>
        <w:t>  client = </w:t>
      </w:r>
      <w:r>
        <w:rPr>
          <w:color w:val="0000FF"/>
        </w:rPr>
        <w:t>new</w:t>
      </w:r>
      <w:r>
        <w:t> </w:t>
      </w:r>
      <w:proofErr w:type="spellStart"/>
      <w:r>
        <w:rPr>
          <w:color w:val="2B91AF"/>
        </w:rPr>
        <w:t>BrokerClient</w:t>
      </w:r>
      <w:proofErr w:type="spellEnd"/>
      <w:r>
        <w:t>&lt;</w:t>
      </w:r>
      <w:r>
        <w:rPr>
          <w:color w:val="2B91AF"/>
        </w:rPr>
        <w:t>IService1</w:t>
      </w:r>
      <w:r>
        <w:t>&gt;(session))</w:t>
      </w:r>
    </w:p>
    <w:p w:rsidR="000373F8" w:rsidRDefault="000373F8" w:rsidP="000373F8">
      <w:pPr>
        <w:pStyle w:val="ppCodeIndent2"/>
        <w:ind w:left="1440"/>
      </w:pPr>
      <w:r>
        <w:t xml:space="preserve">  </w:t>
      </w:r>
      <w:r w:rsidRPr="00152654">
        <w:t>{</w:t>
      </w:r>
    </w:p>
    <w:p w:rsidR="000373F8" w:rsidRPr="00E85289" w:rsidRDefault="000373F8" w:rsidP="000373F8">
      <w:pPr>
        <w:pStyle w:val="ppCodeIndent2"/>
        <w:ind w:left="1440"/>
      </w:pPr>
      <w:r>
        <w:t xml:space="preserve">    </w:t>
      </w:r>
      <w:proofErr w:type="spellStart"/>
      <w:r w:rsidRPr="00E00F63">
        <w:t>client.SetResponseHandler</w:t>
      </w:r>
      <w:proofErr w:type="spellEnd"/>
      <w:r w:rsidRPr="00E00F63">
        <w:t>&lt;</w:t>
      </w:r>
      <w:proofErr w:type="spellStart"/>
      <w:r>
        <w:rPr>
          <w:color w:val="2B91AF"/>
        </w:rPr>
        <w:t>i</w:t>
      </w:r>
      <w:r w:rsidRPr="007F4FA1">
        <w:rPr>
          <w:color w:val="2B91AF"/>
        </w:rPr>
        <w:t>MyResponse</w:t>
      </w:r>
      <w:proofErr w:type="spellEnd"/>
      <w:r w:rsidRPr="00E00F63">
        <w:t>&gt;((response) =&gt;</w:t>
      </w:r>
    </w:p>
    <w:p w:rsidR="000373F8" w:rsidRPr="00E85289" w:rsidRDefault="000373F8" w:rsidP="000373F8">
      <w:pPr>
        <w:pStyle w:val="ppCodeIndent2"/>
        <w:ind w:left="1440"/>
        <w:rPr>
          <w:color w:val="000000"/>
        </w:rPr>
      </w:pPr>
      <w:r>
        <w:rPr>
          <w:rFonts w:eastAsiaTheme="minorEastAsia"/>
        </w:rPr>
        <w:t xml:space="preserve">    {</w:t>
      </w:r>
    </w:p>
    <w:p w:rsidR="000373F8" w:rsidRDefault="000373F8" w:rsidP="000373F8">
      <w:pPr>
        <w:pStyle w:val="ppCodeIndent2"/>
        <w:ind w:left="1440"/>
      </w:pPr>
      <w:r>
        <w:rPr>
          <w:rFonts w:eastAsiaTheme="minorEastAsia"/>
        </w:rPr>
        <w:t xml:space="preserve">      </w:t>
      </w:r>
      <w:r w:rsidRPr="00E85289">
        <w:rPr>
          <w:color w:val="0000FF"/>
        </w:rPr>
        <w:t>object</w:t>
      </w:r>
      <w:r w:rsidRPr="00E85289">
        <w:t> reply = </w:t>
      </w:r>
      <w:proofErr w:type="spellStart"/>
      <w:r w:rsidRPr="00E85289">
        <w:t>response.Result.GetDataResult</w:t>
      </w:r>
      <w:proofErr w:type="spellEnd"/>
      <w:r w:rsidRPr="00E85289">
        <w:t>;</w:t>
      </w:r>
    </w:p>
    <w:p w:rsidR="000373F8" w:rsidRPr="007E15D1" w:rsidRDefault="000373F8" w:rsidP="000373F8">
      <w:pPr>
        <w:pStyle w:val="ppCodeIndent2"/>
        <w:ind w:left="1440"/>
        <w:rPr>
          <w:color w:val="000000"/>
        </w:rPr>
      </w:pPr>
    </w:p>
    <w:p w:rsidR="000373F8" w:rsidRDefault="000373F8" w:rsidP="000373F8">
      <w:pPr>
        <w:pStyle w:val="ppCodeIndent2"/>
        <w:ind w:left="1440"/>
        <w:rPr>
          <w:color w:val="000000"/>
        </w:rPr>
      </w:pPr>
      <w:r>
        <w:rPr>
          <w:color w:val="008000"/>
        </w:rPr>
        <w:t xml:space="preserve">      // Process the response </w:t>
      </w:r>
    </w:p>
    <w:p w:rsidR="000373F8" w:rsidRDefault="000373F8" w:rsidP="000373F8">
      <w:pPr>
        <w:pStyle w:val="ppCodeIndent2"/>
        <w:ind w:left="1440"/>
        <w:rPr>
          <w:color w:val="000000"/>
        </w:rPr>
      </w:pPr>
      <w:r>
        <w:rPr>
          <w:color w:val="008000"/>
        </w:rPr>
        <w:t xml:space="preserve">      // ...</w:t>
      </w:r>
    </w:p>
    <w:p w:rsidR="000373F8" w:rsidRPr="00152654" w:rsidRDefault="000373F8" w:rsidP="000373F8">
      <w:pPr>
        <w:pStyle w:val="ppCodeIndent2"/>
        <w:ind w:left="1440"/>
        <w:rPr>
          <w:rFonts w:eastAsiaTheme="minorEastAsia"/>
        </w:rPr>
      </w:pPr>
      <w:r>
        <w:rPr>
          <w:rFonts w:eastAsiaTheme="minorEastAsia"/>
        </w:rPr>
        <w:t xml:space="preserve">    }</w:t>
      </w:r>
    </w:p>
    <w:p w:rsidR="000373F8" w:rsidRPr="00152654" w:rsidRDefault="000373F8" w:rsidP="000373F8">
      <w:pPr>
        <w:pStyle w:val="ppCodeIndent2"/>
        <w:ind w:left="1440"/>
        <w:rPr>
          <w:rFonts w:eastAsiaTheme="minorEastAsia"/>
        </w:rPr>
      </w:pPr>
      <w:r>
        <w:rPr>
          <w:color w:val="000000"/>
        </w:rPr>
        <w:t xml:space="preserve">  }</w:t>
      </w:r>
    </w:p>
    <w:p w:rsidR="000373F8" w:rsidRPr="00E85289" w:rsidRDefault="000373F8" w:rsidP="000373F8">
      <w:pPr>
        <w:pStyle w:val="ppCodeIndent2"/>
        <w:ind w:left="1440"/>
        <w:rPr>
          <w:rFonts w:eastAsiaTheme="minorEastAsia"/>
        </w:rPr>
      </w:pPr>
      <w:r>
        <w:rPr>
          <w:color w:val="000000"/>
        </w:rPr>
        <w:t>}</w:t>
      </w:r>
    </w:p>
    <w:p w:rsidR="000373F8" w:rsidRDefault="000373F8" w:rsidP="000373F8">
      <w:pPr>
        <w:pStyle w:val="ppBodyTextIndent2"/>
      </w:pPr>
    </w:p>
    <w:p w:rsidR="000373F8" w:rsidRDefault="000373F8" w:rsidP="000373F8">
      <w:pPr>
        <w:pStyle w:val="Heading2"/>
      </w:pPr>
      <w:r>
        <w:lastRenderedPageBreak/>
        <w:t>Setup and Configuration</w:t>
      </w:r>
    </w:p>
    <w:p w:rsidR="000373F8" w:rsidRDefault="000373F8" w:rsidP="000373F8">
      <w:r>
        <w:t xml:space="preserve">WCF services are hosted in the cluster’s compute nodes by a special service host utility named HpcServiceHost.exe, which sets the service’s endpoints automatically, so you don’t need to supply an </w:t>
      </w:r>
      <w:proofErr w:type="spellStart"/>
      <w:r>
        <w:t>app.config</w:t>
      </w:r>
      <w:proofErr w:type="spellEnd"/>
      <w:r>
        <w:t xml:space="preserve"> or </w:t>
      </w:r>
      <w:proofErr w:type="spellStart"/>
      <w:r>
        <w:t>web.config</w:t>
      </w:r>
      <w:proofErr w:type="spellEnd"/>
      <w:r>
        <w:t xml:space="preserve"> file when deploying the WCF service to the cluster’s nodes. However, since the </w:t>
      </w:r>
      <w:proofErr w:type="spellStart"/>
      <w:r>
        <w:t>HpcServiceHost</w:t>
      </w:r>
      <w:proofErr w:type="spellEnd"/>
      <w:r>
        <w:t xml:space="preserve"> utility needs to load your WCF service assembly, you’ll need to create a special configuration file that specifies where to locate the service assembly and how to host the broker node. This configuration file has two special configuration sections:</w:t>
      </w:r>
    </w:p>
    <w:p w:rsidR="000373F8" w:rsidRDefault="000373F8" w:rsidP="000373F8">
      <w:pPr>
        <w:pStyle w:val="ppBulletList"/>
      </w:pPr>
      <w:proofErr w:type="spellStart"/>
      <w:proofErr w:type="gramStart"/>
      <w:r>
        <w:rPr>
          <w:b/>
          <w:bCs/>
        </w:rPr>
        <w:t>m</w:t>
      </w:r>
      <w:r w:rsidRPr="00AD0B51">
        <w:rPr>
          <w:b/>
          <w:bCs/>
        </w:rPr>
        <w:t>icrosoft.Hpc.Session.ServiceRegistration</w:t>
      </w:r>
      <w:proofErr w:type="spellEnd"/>
      <w:proofErr w:type="gramEnd"/>
      <w:r w:rsidRPr="00AD0B51">
        <w:rPr>
          <w:b/>
          <w:bCs/>
        </w:rPr>
        <w:t>.</w:t>
      </w:r>
      <w:r>
        <w:t xml:space="preserve"> This section provides the configuration needed for registering the service with an HPC cluster: the assembly name and type name of the service, its contract, environment variables, and other WCF switches.</w:t>
      </w:r>
    </w:p>
    <w:p w:rsidR="000373F8" w:rsidRDefault="000373F8" w:rsidP="000373F8">
      <w:pPr>
        <w:pStyle w:val="ppBulletList"/>
      </w:pPr>
      <w:proofErr w:type="spellStart"/>
      <w:proofErr w:type="gramStart"/>
      <w:r>
        <w:rPr>
          <w:b/>
          <w:bCs/>
        </w:rPr>
        <w:t>m</w:t>
      </w:r>
      <w:r w:rsidRPr="00AD0B51">
        <w:rPr>
          <w:b/>
          <w:bCs/>
        </w:rPr>
        <w:t>icrosoft.Hpc.Broker</w:t>
      </w:r>
      <w:proofErr w:type="spellEnd"/>
      <w:proofErr w:type="gramEnd"/>
      <w:r w:rsidRPr="00AD0B51">
        <w:rPr>
          <w:b/>
          <w:bCs/>
        </w:rPr>
        <w:t>.</w:t>
      </w:r>
      <w:r>
        <w:t xml:space="preserve"> Allows configuration of the broker’s monitoring and load balancing configuration.</w:t>
      </w:r>
    </w:p>
    <w:p w:rsidR="000373F8" w:rsidRPr="00AD0B51" w:rsidRDefault="000373F8" w:rsidP="000373F8">
      <w:pPr>
        <w:pStyle w:val="ppBulletList"/>
        <w:numPr>
          <w:ilvl w:val="0"/>
          <w:numId w:val="0"/>
        </w:numPr>
      </w:pPr>
      <w:r>
        <w:t xml:space="preserve">More information about HPC WCF service configuration can be found in the TechNet </w:t>
      </w:r>
      <w:r w:rsidRPr="00AD0B51">
        <w:t xml:space="preserve">article </w:t>
      </w:r>
      <w:hyperlink r:id="rId40" w:history="1">
        <w:r w:rsidRPr="00AD0B51">
          <w:rPr>
            <w:color w:val="0000FF"/>
            <w:u w:val="single"/>
          </w:rPr>
          <w:t>SOA Service Configuration Files in Windows HPC Server 2008 R2</w:t>
        </w:r>
      </w:hyperlink>
      <w:r w:rsidRPr="00AD0B51">
        <w:t>.</w:t>
      </w:r>
    </w:p>
    <w:p w:rsidR="000373F8" w:rsidRDefault="000373F8" w:rsidP="000373F8">
      <w:pPr>
        <w:pStyle w:val="ppBulletList"/>
        <w:numPr>
          <w:ilvl w:val="0"/>
          <w:numId w:val="0"/>
        </w:numPr>
      </w:pPr>
      <w:r>
        <w:t>After creating the appropriate configuration, you can deploy the service to the HPC cluster. More information about service deployment can be found in the TechNet articles:</w:t>
      </w:r>
      <w:hyperlink r:id="rId41" w:history="1">
        <w:r w:rsidRPr="00D12376">
          <w:t xml:space="preserve"> </w:t>
        </w:r>
        <w:r w:rsidRPr="00D12376">
          <w:rPr>
            <w:rStyle w:val="Hyperlink"/>
          </w:rPr>
          <w:t>Deploy the SOA Service DLLs to a Windows HPC 2008 R2 Cluster</w:t>
        </w:r>
      </w:hyperlink>
      <w:r>
        <w:t xml:space="preserve">, and </w:t>
      </w:r>
      <w:hyperlink r:id="rId42" w:anchor="BKMK_azureService" w:history="1">
        <w:r w:rsidRPr="000809E5">
          <w:rPr>
            <w:rStyle w:val="Hyperlink"/>
          </w:rPr>
          <w:t>Upload a SOA service to a Windows Azure storage account</w:t>
        </w:r>
      </w:hyperlink>
      <w:r>
        <w:t>.</w:t>
      </w:r>
    </w:p>
    <w:p w:rsidR="000373F8" w:rsidRDefault="000373F8" w:rsidP="000373F8">
      <w:pPr>
        <w:pStyle w:val="Heading1"/>
      </w:pPr>
      <w:bookmarkStart w:id="11" w:name="_Toc290453097"/>
      <w:bookmarkStart w:id="12" w:name="_Toc289981700"/>
      <w:r>
        <w:t>Developing Excel UDFs</w:t>
      </w:r>
      <w:bookmarkEnd w:id="11"/>
    </w:p>
    <w:p w:rsidR="000373F8" w:rsidRDefault="000373F8" w:rsidP="000373F8">
      <w:pPr>
        <w:pStyle w:val="ppBodyText"/>
      </w:pPr>
      <w:r>
        <w:t>Excel UDFs are custom Excel functions stored in XLL files. XLL files, too, can be deployed to worker nodes, and then invoked from within Excel workbooks. When the UDF completes, its output is returned to the workbook for further processing.</w:t>
      </w:r>
      <w:r w:rsidDel="00E7096D">
        <w:t xml:space="preserve"> </w:t>
      </w:r>
      <w:r>
        <w:br/>
        <w:t xml:space="preserve">For further information and code samples on building Excel UDFs for a Windows HPC Server 2008 R2 cluster, please refer to the article </w:t>
      </w:r>
      <w:hyperlink r:id="rId43" w:history="1">
        <w:r w:rsidRPr="00AB30D4">
          <w:rPr>
            <w:rStyle w:val="Hyperlink"/>
          </w:rPr>
          <w:t>Accelerating Excel® 2010 with Windows® HPC Server 2008 R2: Converting Cluster-Safe UDFs for Offloading to a Windows® HPC Cluster</w:t>
        </w:r>
      </w:hyperlink>
      <w:r>
        <w:t>.</w:t>
      </w:r>
    </w:p>
    <w:p w:rsidR="000373F8" w:rsidRDefault="000373F8" w:rsidP="000373F8">
      <w:pPr>
        <w:pStyle w:val="Heading1"/>
      </w:pPr>
      <w:bookmarkStart w:id="13" w:name="_Toc290453098"/>
      <w:r>
        <w:t>Debugging HPC Applications</w:t>
      </w:r>
      <w:bookmarkEnd w:id="12"/>
      <w:bookmarkEnd w:id="13"/>
    </w:p>
    <w:p w:rsidR="000373F8" w:rsidRDefault="000373F8" w:rsidP="000373F8">
      <w:pPr>
        <w:pStyle w:val="ppBodyText"/>
      </w:pPr>
      <w:r>
        <w:t>Debugging parallel applications is always a challenge, and the challenge is even bigger in a complex environment like a Windows HPC Server cluster. Fortunately, Visual Studio can be used to debug HPC applications in the local development fabric as well as the remote cluster environment:</w:t>
      </w:r>
    </w:p>
    <w:p w:rsidR="000373F8" w:rsidRDefault="000373F8" w:rsidP="000373F8">
      <w:pPr>
        <w:pStyle w:val="ppBulletList"/>
      </w:pPr>
      <w:r w:rsidRPr="00AD0B51">
        <w:rPr>
          <w:b/>
          <w:bCs/>
        </w:rPr>
        <w:t>Local debugging.</w:t>
      </w:r>
      <w:r>
        <w:t xml:space="preserve"> Debugging an HPC application on the local machine is very important during the service development phase. Because it is very expensive to provide each developer with a private development cluster, a local HPC environment can be simulated.</w:t>
      </w:r>
    </w:p>
    <w:p w:rsidR="000373F8" w:rsidRDefault="000373F8" w:rsidP="000373F8">
      <w:pPr>
        <w:pStyle w:val="ppBulletList"/>
      </w:pPr>
      <w:r w:rsidRPr="00AD0B51">
        <w:rPr>
          <w:b/>
          <w:bCs/>
        </w:rPr>
        <w:t>Cluster debugging.</w:t>
      </w:r>
      <w:r>
        <w:t xml:space="preserve"> Debugging an HPC application on the remote cluster is important in later stages of the application’s life cycle, such as integration, QA, staging, and production.</w:t>
      </w:r>
    </w:p>
    <w:p w:rsidR="000373F8" w:rsidRDefault="000373F8" w:rsidP="000373F8">
      <w:pPr>
        <w:pStyle w:val="ppBodyText"/>
      </w:pPr>
      <w:r>
        <w:t xml:space="preserve">There are two </w:t>
      </w:r>
      <w:hyperlink r:id="rId44" w:history="1">
        <w:r w:rsidRPr="00BB4322">
          <w:rPr>
            <w:rStyle w:val="Hyperlink"/>
          </w:rPr>
          <w:t>add-ons</w:t>
        </w:r>
      </w:hyperlink>
      <w:r>
        <w:t xml:space="preserve"> for debugging HPC applications in Visual Studio:</w:t>
      </w:r>
    </w:p>
    <w:p w:rsidR="000373F8" w:rsidRDefault="000373F8" w:rsidP="000373F8">
      <w:pPr>
        <w:pStyle w:val="ppBulletList"/>
      </w:pPr>
      <w:r w:rsidRPr="00AD0B51">
        <w:rPr>
          <w:b/>
          <w:bCs/>
        </w:rPr>
        <w:lastRenderedPageBreak/>
        <w:t>C# Cluster-SOA Debugger</w:t>
      </w:r>
      <w:r w:rsidRPr="001E5C08">
        <w:br/>
      </w:r>
      <w:r>
        <w:t>This useful debugger allows both local and cluster debugging, as well as advanced features like stepping into server code from the client and simulating Windows Azure nodes locally. The SOA debugger also adds two project templates to Visual Studio to ease the development of interactive and durable session clients.</w:t>
      </w:r>
      <w:r>
        <w:br/>
        <w:t xml:space="preserve">More information about C# Cluster-SOA Debugger can be found in the MSDN article </w:t>
      </w:r>
      <w:hyperlink r:id="rId45" w:history="1">
        <w:r w:rsidRPr="0052294F">
          <w:rPr>
            <w:rStyle w:val="Hyperlink"/>
          </w:rPr>
          <w:t xml:space="preserve">Debugging a Durable Session Client on a Windows HPC 2008 R2 Cluster </w:t>
        </w:r>
        <w:r>
          <w:rPr>
            <w:rStyle w:val="Hyperlink"/>
          </w:rPr>
          <w:t>W</w:t>
        </w:r>
        <w:r w:rsidRPr="00574D08">
          <w:rPr>
            <w:rStyle w:val="Hyperlink"/>
          </w:rPr>
          <w:t>alkthrough</w:t>
        </w:r>
      </w:hyperlink>
      <w:r>
        <w:t>.</w:t>
      </w:r>
    </w:p>
    <w:p w:rsidR="000373F8" w:rsidRDefault="000373F8" w:rsidP="000373F8">
      <w:pPr>
        <w:pStyle w:val="ppBulletList"/>
      </w:pPr>
      <w:r w:rsidRPr="00AD0B51">
        <w:rPr>
          <w:b/>
          <w:bCs/>
        </w:rPr>
        <w:t>MPI Cluster Debugger</w:t>
      </w:r>
      <w:r>
        <w:br/>
        <w:t xml:space="preserve">This debugger supports debugging MPI applications executed on the cluster </w:t>
      </w:r>
      <w:r w:rsidR="00C006F2">
        <w:t xml:space="preserve">(on-premises nodes only) </w:t>
      </w:r>
      <w:r>
        <w:t>by extending the Visual Studio Remote Debugger functionality. This debugger also includes a project template for C/C++ MPI programs.</w:t>
      </w:r>
      <w:r>
        <w:br/>
        <w:t xml:space="preserve">More information about the MPI Cluster Debugger can be found in the </w:t>
      </w:r>
      <w:hyperlink r:id="rId46" w:history="1">
        <w:r w:rsidRPr="0061441B">
          <w:rPr>
            <w:rStyle w:val="Hyperlink"/>
          </w:rPr>
          <w:t>Debugging MPI Applications on an HPC Cluster</w:t>
        </w:r>
      </w:hyperlink>
      <w:r>
        <w:t xml:space="preserve"> article on the MSDN.</w:t>
      </w:r>
      <w:r>
        <w:br/>
      </w:r>
    </w:p>
    <w:p w:rsidR="00405B54" w:rsidRPr="009579BB" w:rsidRDefault="00B41E6E">
      <w:pPr>
        <w:spacing w:after="200"/>
        <w:rPr>
          <w:rFonts w:asciiTheme="majorHAnsi" w:eastAsiaTheme="majorEastAsia" w:hAnsiTheme="majorHAnsi" w:cstheme="majorBidi"/>
          <w:b/>
          <w:bCs/>
          <w:color w:val="17365D" w:themeColor="text2" w:themeShade="BF"/>
          <w:spacing w:val="5"/>
          <w:kern w:val="28"/>
          <w:sz w:val="20"/>
          <w:szCs w:val="20"/>
        </w:rPr>
      </w:pPr>
      <w:r w:rsidRPr="009579BB">
        <w:rPr>
          <w:b/>
          <w:bCs/>
        </w:rPr>
        <w:br w:type="page"/>
      </w:r>
    </w:p>
    <w:p w:rsidR="00737F63" w:rsidRPr="009579BB" w:rsidRDefault="00B41E6E" w:rsidP="00737F63">
      <w:pPr>
        <w:pStyle w:val="ppTopic"/>
        <w:rPr>
          <w:b/>
          <w:bCs/>
        </w:rPr>
      </w:pPr>
      <w:bookmarkStart w:id="14" w:name="_Toc289981701"/>
      <w:bookmarkStart w:id="15" w:name="_Toc290453099"/>
      <w:r w:rsidRPr="009579BB">
        <w:rPr>
          <w:b/>
          <w:bCs/>
        </w:rPr>
        <w:lastRenderedPageBreak/>
        <w:t>Data Guidance</w:t>
      </w:r>
      <w:bookmarkEnd w:id="14"/>
      <w:bookmarkEnd w:id="15"/>
    </w:p>
    <w:p w:rsidR="00737F63" w:rsidRDefault="00737F63" w:rsidP="00737F63">
      <w:pPr>
        <w:pStyle w:val="ppBodyText"/>
        <w:numPr>
          <w:ilvl w:val="1"/>
          <w:numId w:val="2"/>
        </w:numPr>
      </w:pPr>
      <w:r w:rsidRPr="00926C69">
        <w:rPr>
          <w:bCs/>
        </w:rPr>
        <w:t>Th</w:t>
      </w:r>
      <w:r>
        <w:t>e Compute, Web, and VM roles are evidence of Windows Azure’s power as a Platform as a Service (PAAS) offering. The Windows Azure Storage, Database, and Caching features make Windows Azure a complete solution. Independently from the Windows Azure roles, the storage mechanisms facilitate storing and managing data in the cloud. This data can be stored and retrieved by Windows Azure roles and non-Azure applications by using a variety of APIs, from direct URIs to .NET API calls.</w:t>
      </w:r>
    </w:p>
    <w:p w:rsidR="00737F63" w:rsidRDefault="00737F63" w:rsidP="00737F63">
      <w:pPr>
        <w:pStyle w:val="ppBodyText"/>
        <w:numPr>
          <w:ilvl w:val="1"/>
          <w:numId w:val="2"/>
        </w:numPr>
      </w:pPr>
      <w:r>
        <w:t>A primary concern for distributed applications is the marshaling of data between services, and Windows Azure HPC applications are no different. Architects need to manage the tension between</w:t>
      </w:r>
      <w:r w:rsidR="00C655C5">
        <w:t xml:space="preserve"> properly</w:t>
      </w:r>
      <w:r>
        <w:t xml:space="preserve"> structuring the service and minimizing network traffic and bandwidth utilization. This concern is even more acute when dealing with complex topologies such as hybrid on-premise</w:t>
      </w:r>
      <w:r w:rsidR="00C655C5">
        <w:t>s</w:t>
      </w:r>
      <w:r>
        <w:t xml:space="preserve"> and Azure applications.</w:t>
      </w:r>
    </w:p>
    <w:p w:rsidR="00737F63" w:rsidRDefault="00737F63" w:rsidP="00737F63">
      <w:pPr>
        <w:pStyle w:val="Heading1"/>
      </w:pPr>
      <w:bookmarkStart w:id="16" w:name="_Toc289981702"/>
      <w:bookmarkStart w:id="17" w:name="_Toc290453100"/>
      <w:r>
        <w:t>Windows Azure Data Stores</w:t>
      </w:r>
      <w:bookmarkEnd w:id="16"/>
      <w:bookmarkEnd w:id="17"/>
    </w:p>
    <w:p w:rsidR="00737F63" w:rsidRDefault="00737F63" w:rsidP="00737F63">
      <w:pPr>
        <w:pStyle w:val="ppBodyText"/>
        <w:numPr>
          <w:ilvl w:val="1"/>
          <w:numId w:val="2"/>
        </w:numPr>
      </w:pPr>
      <w:r>
        <w:t>To fully understand Windows Azure data storage, we need to review the different options available for storing data in the cloud.</w:t>
      </w:r>
    </w:p>
    <w:p w:rsidR="00737F63" w:rsidRDefault="00737F63" w:rsidP="00737F63">
      <w:pPr>
        <w:pStyle w:val="Heading2"/>
      </w:pPr>
      <w:r>
        <w:t>Windows Azure Storage</w:t>
      </w:r>
    </w:p>
    <w:p w:rsidR="00737F63" w:rsidRDefault="00737F63" w:rsidP="00737F63">
      <w:pPr>
        <w:pStyle w:val="ppBodyText"/>
        <w:numPr>
          <w:ilvl w:val="1"/>
          <w:numId w:val="2"/>
        </w:numPr>
      </w:pPr>
      <w:r>
        <w:t>Windows Azure Storage provides three types of storage mechanisms:</w:t>
      </w:r>
    </w:p>
    <w:p w:rsidR="00737F63" w:rsidRDefault="00737F63" w:rsidP="00737F63">
      <w:pPr>
        <w:pStyle w:val="Heading3"/>
      </w:pPr>
      <w:r>
        <w:t>Blobs</w:t>
      </w:r>
    </w:p>
    <w:p w:rsidR="00737F63" w:rsidRDefault="00737F63" w:rsidP="00737F63">
      <w:pPr>
        <w:pStyle w:val="ppBodyText"/>
        <w:numPr>
          <w:ilvl w:val="1"/>
          <w:numId w:val="2"/>
        </w:numPr>
      </w:pPr>
      <w:r>
        <w:t>Blobs contain large binary data such as images, videos, or executable files. Blobs reside within containers that group files in a storage unit that can be scaled by Windows Azure to several servers, and serves as a security boundary.</w:t>
      </w:r>
      <w:r>
        <w:br/>
        <w:t>In Windows Azure there are two types of blobs:</w:t>
      </w:r>
    </w:p>
    <w:p w:rsidR="00737F63" w:rsidRDefault="00737F63" w:rsidP="00737F63">
      <w:pPr>
        <w:pStyle w:val="ppBulletList"/>
        <w:numPr>
          <w:ilvl w:val="1"/>
          <w:numId w:val="30"/>
        </w:numPr>
      </w:pPr>
      <w:r>
        <w:rPr>
          <w:b/>
          <w:bCs/>
        </w:rPr>
        <w:t>Block blobs.</w:t>
      </w:r>
      <w:r>
        <w:t xml:space="preserve"> Optimized for a large, streaming workload comprised of 4-megabyte blocks, identified by block IDs. Currently there is a limit of 50,000 blocks per blob, resulting in a total maximum size of 200 GB. Block blobs are suitable for uploading small-to-large objects, where updates are usually based on replacing the existing object with an updated instance of the object.</w:t>
      </w:r>
    </w:p>
    <w:p w:rsidR="00737F63" w:rsidRDefault="00737F63" w:rsidP="00737F63">
      <w:pPr>
        <w:pStyle w:val="ppBulletList"/>
        <w:numPr>
          <w:ilvl w:val="1"/>
          <w:numId w:val="30"/>
        </w:numPr>
      </w:pPr>
      <w:r>
        <w:rPr>
          <w:b/>
          <w:bCs/>
        </w:rPr>
        <w:t>Page blobs.</w:t>
      </w:r>
      <w:r>
        <w:t xml:space="preserve"> Divided into 512-byte pages and optimized for random read/write access. Currently there is a limit of 1 TB per page blob. Page blobs are recommended when upload large files that can be update in random positions (just like editing a file on a local drive).</w:t>
      </w:r>
    </w:p>
    <w:p w:rsidR="00737F63" w:rsidRDefault="00737F63" w:rsidP="00737F63">
      <w:pPr>
        <w:pStyle w:val="ppBodyText"/>
        <w:numPr>
          <w:ilvl w:val="1"/>
          <w:numId w:val="2"/>
        </w:numPr>
      </w:pPr>
      <w:r>
        <w:t xml:space="preserve">You specify which type of blob to create by calling the </w:t>
      </w:r>
      <w:hyperlink r:id="rId47" w:history="1">
        <w:proofErr w:type="spellStart"/>
        <w:r>
          <w:rPr>
            <w:rStyle w:val="Hyperlink"/>
            <w:rFonts w:cs="Segoe UI"/>
          </w:rPr>
          <w:t>PutBlob</w:t>
        </w:r>
        <w:proofErr w:type="spellEnd"/>
      </w:hyperlink>
      <w:r>
        <w:t xml:space="preserve"> operation. After creating the blob its type cannot be changed, and further updates can be performed only by the operation appropriate for that blob </w:t>
      </w:r>
      <w:r>
        <w:rPr>
          <w:rFonts w:cstheme="minorHAnsi"/>
        </w:rPr>
        <w:t>type—</w:t>
      </w:r>
      <w:proofErr w:type="spellStart"/>
      <w:r w:rsidR="002E766A">
        <w:fldChar w:fldCharType="begin"/>
      </w:r>
      <w:r w:rsidR="00BF592F">
        <w:instrText xml:space="preserve"> HYPERLINK "http://msdn.microsoft.com/en-us/library/dd135726.aspx" </w:instrText>
      </w:r>
      <w:r w:rsidR="002E766A">
        <w:fldChar w:fldCharType="separate"/>
      </w:r>
      <w:r>
        <w:rPr>
          <w:rStyle w:val="Hyperlink"/>
          <w:rFonts w:cstheme="minorHAnsi"/>
        </w:rPr>
        <w:t>PutBlock</w:t>
      </w:r>
      <w:proofErr w:type="spellEnd"/>
      <w:r w:rsidR="002E766A">
        <w:rPr>
          <w:rStyle w:val="Hyperlink"/>
          <w:rFonts w:cstheme="minorHAnsi"/>
        </w:rPr>
        <w:fldChar w:fldCharType="end"/>
      </w:r>
      <w:r>
        <w:rPr>
          <w:rFonts w:cstheme="minorHAnsi"/>
        </w:rPr>
        <w:t xml:space="preserve"> and </w:t>
      </w:r>
      <w:hyperlink r:id="rId48" w:history="1">
        <w:proofErr w:type="spellStart"/>
        <w:proofErr w:type="gramStart"/>
        <w:r>
          <w:rPr>
            <w:rStyle w:val="Hyperlink"/>
            <w:rFonts w:cstheme="minorHAnsi"/>
          </w:rPr>
          <w:t>PutBlockList</w:t>
        </w:r>
        <w:proofErr w:type="spellEnd"/>
      </w:hyperlink>
      <w:r>
        <w:rPr>
          <w:rFonts w:cstheme="minorHAnsi"/>
        </w:rPr>
        <w:t xml:space="preserve"> for a block blob, and </w:t>
      </w:r>
      <w:hyperlink r:id="rId49" w:history="1">
        <w:proofErr w:type="spellStart"/>
        <w:r>
          <w:rPr>
            <w:rStyle w:val="Hyperlink"/>
            <w:rFonts w:cstheme="minorHAnsi"/>
          </w:rPr>
          <w:t>PutPage</w:t>
        </w:r>
        <w:proofErr w:type="spellEnd"/>
      </w:hyperlink>
      <w:proofErr w:type="gramEnd"/>
      <w:r>
        <w:rPr>
          <w:rFonts w:cstheme="minorHAnsi"/>
        </w:rPr>
        <w:t xml:space="preserve"> for a p</w:t>
      </w:r>
      <w:r>
        <w:t>age blob.</w:t>
      </w:r>
    </w:p>
    <w:p w:rsidR="00737F63" w:rsidRDefault="00737F63" w:rsidP="00737F63">
      <w:pPr>
        <w:pStyle w:val="Heading3"/>
      </w:pPr>
      <w:r>
        <w:lastRenderedPageBreak/>
        <w:t>Tables</w:t>
      </w:r>
    </w:p>
    <w:p w:rsidR="00737F63" w:rsidRDefault="00737F63" w:rsidP="00737F63">
      <w:pPr>
        <w:pStyle w:val="ppBodyText"/>
        <w:numPr>
          <w:ilvl w:val="1"/>
          <w:numId w:val="2"/>
        </w:numPr>
      </w:pPr>
      <w:r>
        <w:t>Windows Azure tables are a scalable and flexible mechanism for storing structured entities, such as a list of stock quotes, or a list of temperatures measured in several locations during a period of time. A table entity is identified by two properties: a “</w:t>
      </w:r>
      <w:proofErr w:type="spellStart"/>
      <w:r>
        <w:t>RowKey</w:t>
      </w:r>
      <w:proofErr w:type="spellEnd"/>
      <w:r>
        <w:t>” to identify its row, and a “</w:t>
      </w:r>
      <w:proofErr w:type="spellStart"/>
      <w:r>
        <w:t>PartitionKey</w:t>
      </w:r>
      <w:proofErr w:type="spellEnd"/>
      <w:r>
        <w:t>” to cluster related entities together when Windows Azure scales the table automatically across several servers in the datacenter.</w:t>
      </w:r>
    </w:p>
    <w:p w:rsidR="00737F63" w:rsidRDefault="00737F63" w:rsidP="00737F63">
      <w:pPr>
        <w:pStyle w:val="Heading3"/>
      </w:pPr>
      <w:r>
        <w:t>Queues</w:t>
      </w:r>
    </w:p>
    <w:p w:rsidR="00737F63" w:rsidRDefault="00737F63" w:rsidP="00F96516">
      <w:pPr>
        <w:pStyle w:val="ppBodyText"/>
        <w:numPr>
          <w:ilvl w:val="1"/>
          <w:numId w:val="2"/>
        </w:numPr>
      </w:pPr>
      <w:r>
        <w:t>Queues are different from blobs and tables, and provide a persistent messaging mechanism, originally designed to allow communication between Web roles and Worker roles. In HPC applications, queues can be used to store sets of work waiting to be processed by the cluster’s compute nodes</w:t>
      </w:r>
      <w:r w:rsidR="00F96516">
        <w:t xml:space="preserve"> (on premises and in Windows Azure)</w:t>
      </w:r>
      <w:r>
        <w:t>.</w:t>
      </w:r>
    </w:p>
    <w:p w:rsidR="00737F63" w:rsidRDefault="00737F63" w:rsidP="00737F63">
      <w:pPr>
        <w:pStyle w:val="Heading2"/>
      </w:pPr>
      <w:r>
        <w:t>Content Delivery Network (CDN)</w:t>
      </w:r>
    </w:p>
    <w:p w:rsidR="00737F63" w:rsidRDefault="00737F63" w:rsidP="00737F63">
      <w:pPr>
        <w:pStyle w:val="ppBodyText"/>
        <w:numPr>
          <w:ilvl w:val="1"/>
          <w:numId w:val="2"/>
        </w:numPr>
      </w:pPr>
      <w:r>
        <w:t>Windows Azure provides a way to move data physically closer to the end user by caching files on local sites. When CDN is enabled, the first request to access a file will trigger a background copy to the closest CDN site while the file is retrieved. Subsequent accesses will contact a geographically closer server, reducing latency and overall load on the central servers. There are currently 24 physical nodes on five continents.</w:t>
      </w:r>
    </w:p>
    <w:p w:rsidR="00737F63" w:rsidRDefault="00737F63" w:rsidP="00737F63">
      <w:pPr>
        <w:pStyle w:val="Heading2"/>
      </w:pPr>
      <w:r>
        <w:t>SQL Azure</w:t>
      </w:r>
    </w:p>
    <w:p w:rsidR="00737F63" w:rsidRDefault="00737F63" w:rsidP="00737F63">
      <w:pPr>
        <w:pStyle w:val="ppBodyText"/>
        <w:numPr>
          <w:ilvl w:val="1"/>
          <w:numId w:val="2"/>
        </w:numPr>
      </w:pPr>
      <w:r>
        <w:t>SQL Azure is the cloud-enabled version of SQL Server. It provides the ability to store, manage, and consume complex relational data. SQL Azure has a growing list of features, including transactions, indexing, partitioning, failover, and ETL support. Unlike the on-premises version of SQL Server that has an almost infinite size support (around 500,000 terabytes)</w:t>
      </w:r>
      <w:proofErr w:type="gramStart"/>
      <w:r>
        <w:t>,</w:t>
      </w:r>
      <w:proofErr w:type="gramEnd"/>
      <w:r>
        <w:t xml:space="preserve"> SQL Azure imposes a database size limitation determined by a database model. After choosing the database model at the time of creation, its size cannot be changed.</w:t>
      </w:r>
    </w:p>
    <w:p w:rsidR="00737F63" w:rsidRDefault="00737F63" w:rsidP="00737F63">
      <w:pPr>
        <w:pStyle w:val="Heading2"/>
      </w:pPr>
      <w:r>
        <w:t xml:space="preserve">Windows Azure </w:t>
      </w:r>
      <w:proofErr w:type="spellStart"/>
      <w:r>
        <w:t>AppFabric</w:t>
      </w:r>
      <w:proofErr w:type="spellEnd"/>
      <w:r>
        <w:t xml:space="preserve"> Cache</w:t>
      </w:r>
    </w:p>
    <w:p w:rsidR="00737F63" w:rsidRDefault="00737F63" w:rsidP="00737F63">
      <w:pPr>
        <w:pStyle w:val="ppBodyText"/>
        <w:numPr>
          <w:ilvl w:val="1"/>
          <w:numId w:val="2"/>
        </w:numPr>
      </w:pPr>
      <w:proofErr w:type="spellStart"/>
      <w:r>
        <w:t>AppFabric</w:t>
      </w:r>
      <w:proofErr w:type="spellEnd"/>
      <w:r>
        <w:t xml:space="preserve"> Cache is a distributed in-memory cache facility that can store commonly-accessed and infrequently-changed data in memory. It provides a high-performance, </w:t>
      </w:r>
      <w:proofErr w:type="gramStart"/>
      <w:r>
        <w:t>scalable,</w:t>
      </w:r>
      <w:proofErr w:type="gramEnd"/>
      <w:r>
        <w:t xml:space="preserve"> and safe data store for any </w:t>
      </w:r>
      <w:proofErr w:type="spellStart"/>
      <w:r>
        <w:t>DataContract-serializable</w:t>
      </w:r>
      <w:proofErr w:type="spellEnd"/>
      <w:r>
        <w:t xml:space="preserve"> object.</w:t>
      </w:r>
    </w:p>
    <w:p w:rsidR="00737F63" w:rsidRDefault="00737F63" w:rsidP="00737F63">
      <w:pPr>
        <w:pStyle w:val="ppBodyText"/>
        <w:numPr>
          <w:ilvl w:val="1"/>
          <w:numId w:val="2"/>
        </w:numPr>
      </w:pPr>
    </w:p>
    <w:p w:rsidR="00737F63" w:rsidRDefault="00737F63" w:rsidP="00737F63">
      <w:pPr>
        <w:pStyle w:val="ppBodyText"/>
        <w:numPr>
          <w:ilvl w:val="1"/>
          <w:numId w:val="2"/>
        </w:numPr>
      </w:pPr>
      <w:r>
        <w:t xml:space="preserve">You can find more information about each storage type, its usage, and its limitations in the TechNet article </w:t>
      </w:r>
      <w:hyperlink r:id="rId50" w:history="1">
        <w:r>
          <w:rPr>
            <w:rStyle w:val="Hyperlink"/>
          </w:rPr>
          <w:t>Understanding Data Storage Offerings on the Windows Azure Platform</w:t>
        </w:r>
      </w:hyperlink>
      <w:r>
        <w:t>.</w:t>
      </w:r>
    </w:p>
    <w:p w:rsidR="00737F63" w:rsidRDefault="00737F63" w:rsidP="00737F63">
      <w:pPr>
        <w:pStyle w:val="Heading1"/>
      </w:pPr>
      <w:bookmarkStart w:id="18" w:name="_Toc289981703"/>
      <w:bookmarkStart w:id="19" w:name="_Toc290453101"/>
      <w:r>
        <w:t>Moving Data to the Cloud</w:t>
      </w:r>
      <w:bookmarkEnd w:id="18"/>
      <w:bookmarkEnd w:id="19"/>
    </w:p>
    <w:p w:rsidR="00737F63" w:rsidRDefault="00737F63" w:rsidP="008D7B44">
      <w:pPr>
        <w:pStyle w:val="ppBodyText"/>
        <w:numPr>
          <w:ilvl w:val="1"/>
          <w:numId w:val="2"/>
        </w:numPr>
      </w:pPr>
      <w:r>
        <w:t>Of the different types of jobs that can run on an HPC cluster</w:t>
      </w:r>
      <w:r w:rsidR="00EA4E42">
        <w:t xml:space="preserve">; </w:t>
      </w:r>
      <w:r>
        <w:t xml:space="preserve">a distinction can be made between jobs that require data for their operation and jobs that require minimal data or no data at all. For example, a </w:t>
      </w:r>
      <w:r>
        <w:lastRenderedPageBreak/>
        <w:t>parametric sweep job that looks for large prime numbers needs only to send each worker node a numeric value indicating the search range (the parametric sweep index). An image-rendering job, however, would require each worker node to receive an image for processing, usually represented as a large byte array.</w:t>
      </w:r>
    </w:p>
    <w:p w:rsidR="00737F63" w:rsidRDefault="00737F63" w:rsidP="00737F63">
      <w:pPr>
        <w:pStyle w:val="ppNote"/>
        <w:numPr>
          <w:ilvl w:val="1"/>
          <w:numId w:val="28"/>
        </w:numPr>
        <w:ind w:left="142"/>
      </w:pPr>
      <w:r>
        <w:rPr>
          <w:b/>
          <w:bCs/>
        </w:rPr>
        <w:t>Note:</w:t>
      </w:r>
      <w:r>
        <w:t xml:space="preserve"> This topic discusses the HPC application input data. For information about working with output data generated by HPC applications, please see the “</w:t>
      </w:r>
      <w:r w:rsidR="002E766A">
        <w:fldChar w:fldCharType="begin"/>
      </w:r>
      <w:r>
        <w:instrText xml:space="preserve"> REF _Ref289101805 \h </w:instrText>
      </w:r>
      <w:r w:rsidR="002E766A">
        <w:fldChar w:fldCharType="separate"/>
      </w:r>
      <w:r>
        <w:t>Outputting Results</w:t>
      </w:r>
      <w:r w:rsidR="002E766A">
        <w:fldChar w:fldCharType="end"/>
      </w:r>
      <w:r>
        <w:t>” topic below.</w:t>
      </w:r>
    </w:p>
    <w:p w:rsidR="00737F63" w:rsidRDefault="00737F63" w:rsidP="00737F63">
      <w:pPr>
        <w:pStyle w:val="ppBodyText"/>
        <w:numPr>
          <w:ilvl w:val="1"/>
          <w:numId w:val="2"/>
        </w:numPr>
      </w:pPr>
    </w:p>
    <w:p w:rsidR="00737F63" w:rsidRDefault="00737F63" w:rsidP="00737F63">
      <w:pPr>
        <w:pStyle w:val="ppBodyText"/>
        <w:numPr>
          <w:ilvl w:val="1"/>
          <w:numId w:val="2"/>
        </w:numPr>
      </w:pPr>
      <w:r>
        <w:t xml:space="preserve">When working with on-premises worker nodes that have local access to their input data, e.g. by using file servers or an RDBMS, usually passing data to the application is less of an issue because HPC cluster networks are very fast, especially when using </w:t>
      </w:r>
      <w:hyperlink r:id="rId51" w:history="1">
        <w:proofErr w:type="spellStart"/>
        <w:r>
          <w:rPr>
            <w:rStyle w:val="Hyperlink"/>
          </w:rPr>
          <w:t>InfiniBand</w:t>
        </w:r>
        <w:proofErr w:type="spellEnd"/>
      </w:hyperlink>
      <w:r>
        <w:t xml:space="preserve"> technology. </w:t>
      </w:r>
      <w:r w:rsidR="00750732">
        <w:t>When</w:t>
      </w:r>
      <w:r w:rsidR="00926C69">
        <w:t xml:space="preserve"> </w:t>
      </w:r>
      <w:r>
        <w:t xml:space="preserve">Windows Azure worker nodes are added to your cluster, the location of your data becomes an issue. Accessing local storage from Windows Azure nodes </w:t>
      </w:r>
      <w:r w:rsidR="004E1611">
        <w:t>might</w:t>
      </w:r>
      <w:r>
        <w:t xml:space="preserve"> pose a problem when it comes to firewalls, bandwidth, and concurrency, particularly when scaling the nodes.</w:t>
      </w:r>
    </w:p>
    <w:p w:rsidR="00737F63" w:rsidRDefault="00737F63" w:rsidP="00737F63">
      <w:pPr>
        <w:pStyle w:val="ppBodyText"/>
        <w:numPr>
          <w:ilvl w:val="1"/>
          <w:numId w:val="2"/>
        </w:numPr>
      </w:pPr>
      <w:r>
        <w:t xml:space="preserve">In some cases, it suffices to pass the data directly to the HPC application from the client application; for example, you can create a SOA application that receives a request object (data contract) containing all the necessary input data. Although this solution is fine for some applications, others might need a more robust solution. An image-rendering application, for instance, might use the same images in every job, changing only the type of rendering to perform. Data-centric applications might need to work with large data sets. If this kind of application is run on Windows Azure nodes, it might be advisable to </w:t>
      </w:r>
      <w:proofErr w:type="gramStart"/>
      <w:r>
        <w:t>migrate</w:t>
      </w:r>
      <w:proofErr w:type="gramEnd"/>
      <w:r>
        <w:t xml:space="preserve"> the data to Windows Azure storage and let the on- and off-premises nodes access it repeatedly, rather than marshal the data for every application execution.</w:t>
      </w:r>
    </w:p>
    <w:p w:rsidR="00737F63" w:rsidRDefault="00737F63" w:rsidP="00737F63">
      <w:pPr>
        <w:pStyle w:val="ppBodyText"/>
        <w:numPr>
          <w:ilvl w:val="1"/>
          <w:numId w:val="2"/>
        </w:numPr>
      </w:pPr>
      <w:r>
        <w:t xml:space="preserve">Windows Azure storage mechanisms try to bring the data as close to the worker machines as possible by storing it in the same datacenter. As communication inside the datacenter is much faster than an Internet connection, this </w:t>
      </w:r>
      <w:r w:rsidR="00926C69">
        <w:t xml:space="preserve">significantly </w:t>
      </w:r>
      <w:r>
        <w:t>reduces the time spent on network transfers.</w:t>
      </w:r>
    </w:p>
    <w:p w:rsidR="00737F63" w:rsidRDefault="00737F63" w:rsidP="00737F63">
      <w:pPr>
        <w:pStyle w:val="Heading2"/>
      </w:pPr>
      <w:r>
        <w:t>Choosing a Storage Type</w:t>
      </w:r>
    </w:p>
    <w:p w:rsidR="00737F63" w:rsidRDefault="00737F63" w:rsidP="00737F63">
      <w:pPr>
        <w:pStyle w:val="ppBodyText"/>
        <w:numPr>
          <w:ilvl w:val="1"/>
          <w:numId w:val="2"/>
        </w:numPr>
      </w:pPr>
      <w:r>
        <w:t xml:space="preserve">When working with Windows Azure storage, you have the choice between numerous storage types: blobs, tables, queues, SQL Azure, and </w:t>
      </w:r>
      <w:proofErr w:type="spellStart"/>
      <w:r>
        <w:t>AppFabric</w:t>
      </w:r>
      <w:proofErr w:type="spellEnd"/>
      <w:r>
        <w:t xml:space="preserve"> Cache. The abundance of storage types can sometimes make it difficult to determine which is most suitable for your application’s data. When looking for the appropriate storage type, the following should be taken into consideration:</w:t>
      </w:r>
    </w:p>
    <w:p w:rsidR="00737F63" w:rsidRDefault="00737F63" w:rsidP="00737F63">
      <w:pPr>
        <w:pStyle w:val="ppBulletList"/>
        <w:numPr>
          <w:ilvl w:val="1"/>
          <w:numId w:val="30"/>
        </w:numPr>
      </w:pPr>
      <w:r>
        <w:rPr>
          <w:b/>
          <w:bCs/>
        </w:rPr>
        <w:t>The type of data</w:t>
      </w:r>
      <w:r>
        <w:t xml:space="preserve">. The data that needs to be handled by the HPC application </w:t>
      </w:r>
      <w:r w:rsidR="004E1611">
        <w:t>can</w:t>
      </w:r>
      <w:r>
        <w:t xml:space="preserve"> determine the type of storage to use:</w:t>
      </w:r>
    </w:p>
    <w:p w:rsidR="00737F63" w:rsidRDefault="00737F63" w:rsidP="00737F63">
      <w:pPr>
        <w:pStyle w:val="ppBulletListIndent"/>
        <w:numPr>
          <w:ilvl w:val="2"/>
          <w:numId w:val="30"/>
        </w:numPr>
      </w:pPr>
      <w:r>
        <w:rPr>
          <w:b/>
          <w:bCs/>
        </w:rPr>
        <w:t>Structured</w:t>
      </w:r>
      <w:r>
        <w:t xml:space="preserve">. When handling structured data—for example, when working with an Excel worksheet in which each row is sent to a different node—you </w:t>
      </w:r>
      <w:r w:rsidR="004E1611">
        <w:t>might</w:t>
      </w:r>
      <w:r>
        <w:t xml:space="preserve"> want to store the data in structured storage in advance so you don’t have to handle serialization or encoding at runtime. Windows Azure tables can store structured data and make it easy to upload data into a table for later use.</w:t>
      </w:r>
    </w:p>
    <w:p w:rsidR="00737F63" w:rsidRDefault="00737F63" w:rsidP="00737F63">
      <w:pPr>
        <w:pStyle w:val="ppBulletListIndent"/>
        <w:numPr>
          <w:ilvl w:val="2"/>
          <w:numId w:val="30"/>
        </w:numPr>
      </w:pPr>
      <w:r>
        <w:rPr>
          <w:b/>
          <w:bCs/>
        </w:rPr>
        <w:lastRenderedPageBreak/>
        <w:t>Non-structured</w:t>
      </w:r>
      <w:r>
        <w:t xml:space="preserve">. When using non-structured data, such as numbers or strings, you can directly send these values to the application without preliminary storage. For example, this is useful in parametric sweep jobs that search for prime numbers. However, if you need to store these values prior to running the job—e.g., if you intend to run the application several times on the same data—you can use Windows Azure tables with a table that contains a single value (number/string/date/etc.). If the application is only run once but you want to prepare the non-structured data in advance to minimize computational latency, you </w:t>
      </w:r>
      <w:r w:rsidR="00926C69">
        <w:t xml:space="preserve">might </w:t>
      </w:r>
      <w:r>
        <w:t>want to use queues.</w:t>
      </w:r>
    </w:p>
    <w:p w:rsidR="00737F63" w:rsidRDefault="00737F63" w:rsidP="00737F63">
      <w:pPr>
        <w:pStyle w:val="ppBulletListIndent"/>
        <w:numPr>
          <w:ilvl w:val="2"/>
          <w:numId w:val="30"/>
        </w:numPr>
      </w:pPr>
      <w:r>
        <w:rPr>
          <w:b/>
          <w:bCs/>
        </w:rPr>
        <w:t>Binary</w:t>
      </w:r>
      <w:r>
        <w:t>. Binary data, especially large binary data, is more suitable for storage in blobs since tables and queues have a size limitation imposed by their design. If you have structured data with less than 64 KB of binary data, you can choose between using blobs (with metadata), tables or even queues.</w:t>
      </w:r>
    </w:p>
    <w:p w:rsidR="00737F63" w:rsidRDefault="00737F63" w:rsidP="00737F63">
      <w:pPr>
        <w:pStyle w:val="ppBulletListIndent"/>
        <w:numPr>
          <w:ilvl w:val="2"/>
          <w:numId w:val="30"/>
        </w:numPr>
      </w:pPr>
      <w:r>
        <w:rPr>
          <w:b/>
          <w:bCs/>
        </w:rPr>
        <w:t>Entities with relations</w:t>
      </w:r>
      <w:r>
        <w:t>. If you have structured data that contains relations (foreign keys) required for your processing, you will need to store the data in an SQL Azure database for entity-relational navigation.</w:t>
      </w:r>
    </w:p>
    <w:p w:rsidR="00737F63" w:rsidRDefault="00737F63" w:rsidP="00737F63">
      <w:pPr>
        <w:pStyle w:val="ppBulletList"/>
        <w:numPr>
          <w:ilvl w:val="1"/>
          <w:numId w:val="30"/>
        </w:numPr>
      </w:pPr>
      <w:r>
        <w:rPr>
          <w:b/>
          <w:bCs/>
        </w:rPr>
        <w:t>Size limitations</w:t>
      </w:r>
      <w:r>
        <w:t xml:space="preserve">. Each Windows Azure storage type has its limitations. For example, queues are limited to objects less than 8 KB in size, tables </w:t>
      </w:r>
      <w:r w:rsidR="004E1611">
        <w:t>can</w:t>
      </w:r>
      <w:r>
        <w:t xml:space="preserve"> contain rows with up to 255 properties, and blobs are limited according to their type (block or page).</w:t>
      </w:r>
    </w:p>
    <w:p w:rsidR="00737F63" w:rsidRDefault="00737F63" w:rsidP="00737F63">
      <w:pPr>
        <w:pStyle w:val="ppBulletList"/>
        <w:numPr>
          <w:ilvl w:val="1"/>
          <w:numId w:val="30"/>
        </w:numPr>
      </w:pPr>
      <w:r>
        <w:rPr>
          <w:b/>
          <w:bCs/>
        </w:rPr>
        <w:t>Performance</w:t>
      </w:r>
      <w:r>
        <w:t>. The various storage types have different throughput performance, depending on parameters such as download vs. upload being dominant, one reader vs. multiple concurrent readers, typical transfer size, latency requirements, and so forth. After choosing a storage type, you should test it while changing various parameters to see if it operates within reasonable bounds of your expectations.</w:t>
      </w:r>
      <w:r>
        <w:br/>
      </w:r>
      <w:hyperlink r:id="rId52" w:history="1">
        <w:proofErr w:type="spellStart"/>
        <w:r>
          <w:rPr>
            <w:rStyle w:val="Hyperlink"/>
          </w:rPr>
          <w:t>Azurescope</w:t>
        </w:r>
        <w:proofErr w:type="spellEnd"/>
        <w:r>
          <w:rPr>
            <w:rStyle w:val="Hyperlink"/>
          </w:rPr>
          <w:t xml:space="preserve"> benchmarks</w:t>
        </w:r>
      </w:hyperlink>
      <w:r>
        <w:t xml:space="preserve"> offers several test cases for various storage types, such as blobs, tables, and queues, that you can refer to when planning your throughput testing.</w:t>
      </w:r>
    </w:p>
    <w:p w:rsidR="00737F63" w:rsidRDefault="00737F63" w:rsidP="00737F63">
      <w:pPr>
        <w:pStyle w:val="ppBulletList"/>
        <w:numPr>
          <w:ilvl w:val="1"/>
          <w:numId w:val="30"/>
        </w:numPr>
      </w:pPr>
      <w:r>
        <w:rPr>
          <w:b/>
          <w:bCs/>
        </w:rPr>
        <w:t>Pricing</w:t>
      </w:r>
      <w:r>
        <w:t xml:space="preserve">. The various storage types in Windows Azure have different </w:t>
      </w:r>
      <w:hyperlink r:id="rId53" w:history="1">
        <w:r>
          <w:rPr>
            <w:rStyle w:val="Hyperlink"/>
          </w:rPr>
          <w:t>pricing strategies</w:t>
        </w:r>
      </w:hyperlink>
      <w:r>
        <w:t>. Some charge according to the size of the data you store or plan to store, while others charge according to the number of transactions you make when uploading and downloading the data.</w:t>
      </w:r>
    </w:p>
    <w:p w:rsidR="00737F63" w:rsidRDefault="00737F63" w:rsidP="00737F63">
      <w:pPr>
        <w:pStyle w:val="ppBulletList"/>
        <w:numPr>
          <w:ilvl w:val="0"/>
          <w:numId w:val="0"/>
        </w:numPr>
        <w:tabs>
          <w:tab w:val="left" w:pos="720"/>
        </w:tabs>
      </w:pPr>
      <w:r>
        <w:t>After deciding which storage type to use, you’ll need to upload your data to that storage and then build your application to pull data from that storage. Changing your decision mid-way is non-trivial and should not be taken lightly.</w:t>
      </w:r>
    </w:p>
    <w:p w:rsidR="00737F63" w:rsidRDefault="00737F63" w:rsidP="00737F63">
      <w:pPr>
        <w:pStyle w:val="Heading2"/>
      </w:pPr>
      <w:bookmarkStart w:id="20" w:name="_Ref289102412"/>
      <w:r>
        <w:t>Deciding When to Move Data</w:t>
      </w:r>
      <w:bookmarkEnd w:id="20"/>
    </w:p>
    <w:p w:rsidR="00737F63" w:rsidRDefault="00737F63" w:rsidP="00737F63">
      <w:pPr>
        <w:pStyle w:val="ppBodyText"/>
        <w:numPr>
          <w:ilvl w:val="1"/>
          <w:numId w:val="2"/>
        </w:numPr>
      </w:pPr>
      <w:r>
        <w:t xml:space="preserve">Moving your application data to Azure storage is not always the best solution, and oftentimes it </w:t>
      </w:r>
      <w:r w:rsidR="00926C69">
        <w:t xml:space="preserve">might </w:t>
      </w:r>
      <w:r>
        <w:t xml:space="preserve">not even be possible. Issues such as pricing, sensitivity of data, and government regulations </w:t>
      </w:r>
      <w:r w:rsidR="00926C69">
        <w:t xml:space="preserve">can </w:t>
      </w:r>
      <w:r>
        <w:t>affect the decision to upload your data. For example, Germany and the UK have regulations that prohibit the storing of financial and government information outside the boundaries of the country.</w:t>
      </w:r>
    </w:p>
    <w:p w:rsidR="00737F63" w:rsidRDefault="00737F63" w:rsidP="00737F63">
      <w:pPr>
        <w:pStyle w:val="ppBodyText"/>
        <w:numPr>
          <w:ilvl w:val="1"/>
          <w:numId w:val="2"/>
        </w:numPr>
      </w:pPr>
      <w:r>
        <w:lastRenderedPageBreak/>
        <w:t>The following checklist can help you assess whether or not you should upload your data to Windows Azure, and if so, what data to upload:</w:t>
      </w:r>
    </w:p>
    <w:p w:rsidR="00737F63" w:rsidRDefault="00737F63" w:rsidP="00737F63">
      <w:pPr>
        <w:pStyle w:val="ppBulletList"/>
        <w:numPr>
          <w:ilvl w:val="1"/>
          <w:numId w:val="30"/>
        </w:numPr>
      </w:pPr>
      <w:r>
        <w:rPr>
          <w:b/>
          <w:bCs/>
        </w:rPr>
        <w:t>Pricing</w:t>
      </w:r>
      <w:r>
        <w:t>. How much will it cost to move your data to Windows Azure storage? How much will it cost to access the storage for use as input and output with your on-premises nodes and your Windows Azure nodes? This depends on the storage type, the size of the data, and the number of transactions that will be made to and from your nodes.</w:t>
      </w:r>
    </w:p>
    <w:p w:rsidR="00737F63" w:rsidRDefault="00737F63" w:rsidP="00737F63">
      <w:pPr>
        <w:pStyle w:val="ppBulletList"/>
        <w:numPr>
          <w:ilvl w:val="1"/>
          <w:numId w:val="30"/>
        </w:numPr>
      </w:pPr>
      <w:r>
        <w:rPr>
          <w:b/>
          <w:bCs/>
        </w:rPr>
        <w:t>Data sensitivity</w:t>
      </w:r>
      <w:r>
        <w:t>. Does the data need to be encrypted? Should it be accessible only with certain credentials? Does the storage type you’ve chosen to use support that type of authentication and security?</w:t>
      </w:r>
    </w:p>
    <w:p w:rsidR="00737F63" w:rsidRDefault="00737F63" w:rsidP="00737F63">
      <w:pPr>
        <w:pStyle w:val="ppBulletList"/>
        <w:numPr>
          <w:ilvl w:val="1"/>
          <w:numId w:val="30"/>
        </w:numPr>
      </w:pPr>
      <w:r>
        <w:rPr>
          <w:b/>
          <w:bCs/>
        </w:rPr>
        <w:t>Regulations</w:t>
      </w:r>
      <w:r>
        <w:t>. Are you legally permitted to place the data in Windows Azure storage? Are there any restrictions that require you to use a specific datacenter or limit the volume of data that can be stored outside of the organization?</w:t>
      </w:r>
    </w:p>
    <w:p w:rsidR="00737F63" w:rsidRDefault="00737F63" w:rsidP="00737F63">
      <w:pPr>
        <w:pStyle w:val="ppBulletList"/>
        <w:numPr>
          <w:ilvl w:val="1"/>
          <w:numId w:val="30"/>
        </w:numPr>
      </w:pPr>
      <w:r>
        <w:rPr>
          <w:b/>
          <w:bCs/>
        </w:rPr>
        <w:t>Amount of data</w:t>
      </w:r>
      <w:r>
        <w:t>. How much data (MB/GB/TB) do you need to upload? Can the upload be done in a reasonable amount of time?</w:t>
      </w:r>
    </w:p>
    <w:p w:rsidR="00737F63" w:rsidRDefault="00737F63" w:rsidP="00737F63">
      <w:pPr>
        <w:pStyle w:val="ppBulletList"/>
        <w:numPr>
          <w:ilvl w:val="1"/>
          <w:numId w:val="30"/>
        </w:numPr>
      </w:pPr>
      <w:r>
        <w:rPr>
          <w:b/>
          <w:bCs/>
        </w:rPr>
        <w:t>Data updates</w:t>
      </w:r>
      <w:r>
        <w:t>. Do you need to keep the data in Windows Azure after completing the job? Do you need to synchronize the data with a local copy?</w:t>
      </w:r>
    </w:p>
    <w:p w:rsidR="00737F63" w:rsidRDefault="00737F63" w:rsidP="00737F63">
      <w:pPr>
        <w:pStyle w:val="ppBulletList"/>
        <w:numPr>
          <w:ilvl w:val="1"/>
          <w:numId w:val="30"/>
        </w:numPr>
      </w:pPr>
      <w:r>
        <w:rPr>
          <w:b/>
          <w:bCs/>
        </w:rPr>
        <w:t>System topology</w:t>
      </w:r>
      <w:r>
        <w:t>. Where is the majority of your compute nodes located? On-premises or in the cloud? If you only have a small number of nodes in the cloud, perhaps you can make do without storage by copying some of the data locally to each node before running the job.</w:t>
      </w:r>
    </w:p>
    <w:p w:rsidR="00737F63" w:rsidRDefault="00737F63" w:rsidP="00737F63">
      <w:pPr>
        <w:pStyle w:val="ppBodyText"/>
        <w:numPr>
          <w:ilvl w:val="1"/>
          <w:numId w:val="2"/>
        </w:numPr>
      </w:pPr>
      <w:r>
        <w:t xml:space="preserve">Another major issue that needs to be taken into account when deciding whether or not to move data into the cloud is performance. If you upload your data to the cloud and store it in Windows Azure storage, your Windows Azure compute nodes will be able to reach it more easily. At the same time, however, you will adversely affect the performance of your on-premises compute nodes, which will need to get their data from the cloud instead of using local data. </w:t>
      </w:r>
    </w:p>
    <w:p w:rsidR="000051DC" w:rsidRDefault="000051DC" w:rsidP="008D7B44">
      <w:pPr>
        <w:pStyle w:val="ppBodyText"/>
        <w:numPr>
          <w:ilvl w:val="1"/>
          <w:numId w:val="2"/>
        </w:numPr>
      </w:pPr>
      <w:r>
        <w:t>For example, consider the following scenario for an image rendering application that needs to render 400 images where each frame is defined by a 25MB rendering instruction file. When running such an application as a parametric sweep application, each node has to retrieve the instruction file from storage. The following questions should be raised:</w:t>
      </w:r>
    </w:p>
    <w:p w:rsidR="000051DC" w:rsidRDefault="000051DC" w:rsidP="008D7B44">
      <w:pPr>
        <w:pStyle w:val="ppBulletList"/>
      </w:pPr>
      <w:r>
        <w:t>How many on-premises nodes and Windows Azure nodes do you have?</w:t>
      </w:r>
    </w:p>
    <w:p w:rsidR="000051DC" w:rsidRDefault="000051DC" w:rsidP="008D7B44">
      <w:pPr>
        <w:pStyle w:val="ppBulletList"/>
      </w:pPr>
      <w:r>
        <w:t>How will you upload the files to the storage? Manually or by script?</w:t>
      </w:r>
    </w:p>
    <w:p w:rsidR="000051DC" w:rsidRDefault="000051DC" w:rsidP="008D7B44">
      <w:pPr>
        <w:pStyle w:val="ppBulletList"/>
      </w:pPr>
      <w:r>
        <w:t>How will you utilize your network bandwidth to upload the files quickly?</w:t>
      </w:r>
    </w:p>
    <w:p w:rsidR="000051DC" w:rsidRDefault="000051DC" w:rsidP="008D7B44">
      <w:pPr>
        <w:pStyle w:val="ppBulletList"/>
      </w:pPr>
      <w:r>
        <w:t>If changes occur in the files later on, how will you update the storage?</w:t>
      </w:r>
    </w:p>
    <w:p w:rsidR="00737F63" w:rsidRDefault="002B712F" w:rsidP="00737F63">
      <w:pPr>
        <w:pStyle w:val="ppBodyText"/>
        <w:numPr>
          <w:ilvl w:val="1"/>
          <w:numId w:val="2"/>
        </w:numPr>
      </w:pPr>
      <w:r>
        <w:t xml:space="preserve">To answer these questions you need to understand the </w:t>
      </w:r>
      <w:r w:rsidR="00737F63">
        <w:t>factors that can affect the overall performance of your cluster when it comes to using data from the cloud:</w:t>
      </w:r>
    </w:p>
    <w:p w:rsidR="00737F63" w:rsidRDefault="00737F63" w:rsidP="00737F63">
      <w:pPr>
        <w:pStyle w:val="ppBulletList"/>
        <w:numPr>
          <w:ilvl w:val="1"/>
          <w:numId w:val="30"/>
        </w:numPr>
      </w:pPr>
      <w:r>
        <w:rPr>
          <w:b/>
          <w:bCs/>
        </w:rPr>
        <w:t>The distribution of on-premises nodes and Windows Azure nodes</w:t>
      </w:r>
      <w:r>
        <w:br/>
        <w:t xml:space="preserve">If most of your nodes are on-premises and you only have a few nodes in Windows Azure, you </w:t>
      </w:r>
      <w:r w:rsidR="00926C69">
        <w:lastRenderedPageBreak/>
        <w:t xml:space="preserve">might </w:t>
      </w:r>
      <w:r>
        <w:t xml:space="preserve">not want to move the entirety of your data to Windows Azure storage, but rather only the data you’ll need for the current calculation. If possible, the Windows Azure nodes </w:t>
      </w:r>
      <w:r w:rsidR="00926C69">
        <w:t xml:space="preserve">might </w:t>
      </w:r>
      <w:r>
        <w:t>be allowed access to the data on your local network, instead.</w:t>
      </w:r>
      <w:r>
        <w:br/>
        <w:t>On the other hand, if you’ve just built a new cluster that uses only Windows Azure nodes, it is logical that you upload the required data to Windows Azure storage.</w:t>
      </w:r>
    </w:p>
    <w:p w:rsidR="00737F63" w:rsidRDefault="00737F63" w:rsidP="008D7B44">
      <w:pPr>
        <w:pStyle w:val="ppBulletList"/>
        <w:numPr>
          <w:ilvl w:val="1"/>
          <w:numId w:val="30"/>
        </w:numPr>
      </w:pPr>
      <w:r>
        <w:rPr>
          <w:b/>
          <w:bCs/>
        </w:rPr>
        <w:t>The size of your on-premises nodes</w:t>
      </w:r>
      <w:r>
        <w:br/>
        <w:t xml:space="preserve">If your compute nodes </w:t>
      </w:r>
      <w:r w:rsidR="00D07E69">
        <w:t xml:space="preserve">(on-premises and in Windows Azure) </w:t>
      </w:r>
      <w:r>
        <w:t xml:space="preserve">have powerful CPUs with several cores, you </w:t>
      </w:r>
      <w:r w:rsidR="002C5A57">
        <w:t xml:space="preserve">might </w:t>
      </w:r>
      <w:r>
        <w:t xml:space="preserve">be able to build an application that takes advantage of the multiple cores (for example by using the .NET 4 </w:t>
      </w:r>
      <w:hyperlink r:id="rId54" w:history="1">
        <w:r>
          <w:rPr>
            <w:rStyle w:val="Hyperlink"/>
          </w:rPr>
          <w:t>Task Parallel Library</w:t>
        </w:r>
      </w:hyperlink>
      <w:r>
        <w:t>) and downloads large sets of data instead of having several applications each downloading a small piece of data. Using one connection to download large content can sometimes be faster than using several connections to download small chunks of data owing to connection initialization, network routing, and authentication.</w:t>
      </w:r>
    </w:p>
    <w:p w:rsidR="00737F63" w:rsidRDefault="00737F63" w:rsidP="007E6689">
      <w:pPr>
        <w:pStyle w:val="ppBulletList"/>
        <w:numPr>
          <w:ilvl w:val="1"/>
          <w:numId w:val="30"/>
        </w:numPr>
      </w:pPr>
      <w:r w:rsidRPr="00674925">
        <w:rPr>
          <w:b/>
          <w:bCs/>
        </w:rPr>
        <w:t>The number of nodes running concurrently</w:t>
      </w:r>
      <w:r>
        <w:br/>
        <w:t xml:space="preserve">The more nodes you have and the more </w:t>
      </w:r>
      <w:r w:rsidR="007E6689">
        <w:t xml:space="preserve">parallel operations </w:t>
      </w:r>
      <w:r>
        <w:t xml:space="preserve">these nodes </w:t>
      </w:r>
      <w:r w:rsidR="007E6689">
        <w:t>perform</w:t>
      </w:r>
      <w:r>
        <w:t xml:space="preserve">, the more concurrent downloads there will be from storage. If </w:t>
      </w:r>
      <w:r w:rsidR="00251737">
        <w:t xml:space="preserve">all the nodes </w:t>
      </w:r>
      <w:r>
        <w:t>retriev</w:t>
      </w:r>
      <w:r w:rsidR="00251737">
        <w:t>e their</w:t>
      </w:r>
      <w:r>
        <w:t xml:space="preserve"> data from the same physical storage, such as a blob container, and each download accesses different items in the storage, you will probably see a performance hit that increases the latency of </w:t>
      </w:r>
      <w:r w:rsidR="00251737">
        <w:t xml:space="preserve">each </w:t>
      </w:r>
      <w:r>
        <w:t>download.</w:t>
      </w:r>
      <w:r>
        <w:br/>
        <w:t xml:space="preserve">However, even as download latency increases, your overall throughput (work per second) can still improve due to better utilization of </w:t>
      </w:r>
      <w:r w:rsidR="00251737">
        <w:t xml:space="preserve">the </w:t>
      </w:r>
      <w:r>
        <w:t>network’s bandwidth, as seen in Figure 3.</w:t>
      </w:r>
      <w:r>
        <w:br/>
      </w:r>
      <w:r w:rsidR="00674925">
        <w:rPr>
          <w:noProof/>
          <w:lang w:bidi="ar-SA"/>
        </w:rPr>
        <w:drawing>
          <wp:inline distT="0" distB="0" distL="0" distR="0">
            <wp:extent cx="4469863" cy="2630658"/>
            <wp:effectExtent l="0" t="0" r="6985" b="0"/>
            <wp:docPr id="1" name="Picture 1" descr="D:\Sela\Consultancies\Microsoft\HPC\Figures\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la\Consultancies\Microsoft\HPC\Figures\Throughput.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469987" cy="2630731"/>
                    </a:xfrm>
                    <a:prstGeom prst="rect">
                      <a:avLst/>
                    </a:prstGeom>
                    <a:noFill/>
                    <a:ln>
                      <a:noFill/>
                    </a:ln>
                  </pic:spPr>
                </pic:pic>
              </a:graphicData>
            </a:graphic>
          </wp:inline>
        </w:drawing>
      </w:r>
    </w:p>
    <w:p w:rsidR="00737F63" w:rsidRDefault="00737F63" w:rsidP="00737F63">
      <w:pPr>
        <w:pStyle w:val="ppFigureNumberIndent"/>
        <w:numPr>
          <w:ilvl w:val="2"/>
          <w:numId w:val="27"/>
        </w:numPr>
        <w:ind w:left="851"/>
      </w:pPr>
      <w:r>
        <w:t xml:space="preserve">Figure </w:t>
      </w:r>
      <w:r w:rsidR="0099062B">
        <w:fldChar w:fldCharType="begin"/>
      </w:r>
      <w:r w:rsidR="0099062B">
        <w:instrText xml:space="preserve"> SEQ Figure \* ARABIC </w:instrText>
      </w:r>
      <w:r w:rsidR="0099062B">
        <w:fldChar w:fldCharType="separate"/>
      </w:r>
      <w:r>
        <w:rPr>
          <w:noProof/>
        </w:rPr>
        <w:t>3</w:t>
      </w:r>
      <w:r w:rsidR="0099062B">
        <w:rPr>
          <w:noProof/>
        </w:rPr>
        <w:fldChar w:fldCharType="end"/>
      </w:r>
    </w:p>
    <w:p w:rsidR="00737F63" w:rsidRDefault="00737F63" w:rsidP="008D7B44">
      <w:pPr>
        <w:pStyle w:val="ppFigureCaptionIndent"/>
        <w:numPr>
          <w:ilvl w:val="2"/>
          <w:numId w:val="26"/>
        </w:numPr>
        <w:ind w:left="851"/>
      </w:pPr>
      <w:r>
        <w:t xml:space="preserve">Throughput test for downloading files (2-9 MB) by a varying number of </w:t>
      </w:r>
      <w:r w:rsidR="00251737">
        <w:t xml:space="preserve">Windows Azure </w:t>
      </w:r>
      <w:r>
        <w:t>nodes</w:t>
      </w:r>
    </w:p>
    <w:p w:rsidR="00737F63" w:rsidRDefault="00737F63" w:rsidP="008D7B44">
      <w:pPr>
        <w:pStyle w:val="ppBulletList"/>
        <w:numPr>
          <w:ilvl w:val="1"/>
          <w:numId w:val="30"/>
        </w:numPr>
      </w:pPr>
      <w:r>
        <w:rPr>
          <w:b/>
          <w:bCs/>
        </w:rPr>
        <w:t>Network bandwidth</w:t>
      </w:r>
      <w:r>
        <w:br/>
      </w:r>
      <w:proofErr w:type="gramStart"/>
      <w:r>
        <w:t>If</w:t>
      </w:r>
      <w:proofErr w:type="gramEnd"/>
      <w:r>
        <w:t xml:space="preserve"> you plan to transfer a lot of data from your local network to Windows Azure storage or from Windows Azure storage to your on-premises nodes, the overall throughput of your </w:t>
      </w:r>
      <w:r>
        <w:lastRenderedPageBreak/>
        <w:t xml:space="preserve">data access will depend on your network and Internet bandwidth and on the </w:t>
      </w:r>
      <w:hyperlink r:id="rId56" w:history="1">
        <w:r w:rsidRPr="00EA4E42">
          <w:rPr>
            <w:rStyle w:val="Hyperlink"/>
          </w:rPr>
          <w:t>location</w:t>
        </w:r>
      </w:hyperlink>
      <w:r>
        <w:t xml:space="preserve"> of your Windows Azure </w:t>
      </w:r>
      <w:r w:rsidR="00EA4E42" w:rsidRPr="008D7B44">
        <w:t>datacenter</w:t>
      </w:r>
      <w:r>
        <w:t>.</w:t>
      </w:r>
    </w:p>
    <w:p w:rsidR="00737F63" w:rsidRDefault="00737F63" w:rsidP="00737F63">
      <w:pPr>
        <w:pStyle w:val="ppBulletList"/>
        <w:numPr>
          <w:ilvl w:val="1"/>
          <w:numId w:val="30"/>
        </w:numPr>
      </w:pPr>
      <w:r>
        <w:rPr>
          <w:b/>
          <w:bCs/>
        </w:rPr>
        <w:t>The use of local storage</w:t>
      </w:r>
      <w:r>
        <w:br/>
      </w:r>
      <w:proofErr w:type="gramStart"/>
      <w:r>
        <w:t>If</w:t>
      </w:r>
      <w:proofErr w:type="gramEnd"/>
      <w:r>
        <w:t xml:space="preserve"> you plan to use a mix of local nodes and Windows Azure nodes accessing your local storage, you should consider its ability to scale. If </w:t>
      </w:r>
      <w:proofErr w:type="gramStart"/>
      <w:r>
        <w:t>your</w:t>
      </w:r>
      <w:proofErr w:type="gramEnd"/>
      <w:r>
        <w:t xml:space="preserve"> local storage is a small database that cannot support a large number of concurrent users, you will end up spending non-negligible resources on improving your local storage.</w:t>
      </w:r>
    </w:p>
    <w:p w:rsidR="00737F63" w:rsidRDefault="00737F63" w:rsidP="00737F63">
      <w:pPr>
        <w:pStyle w:val="ppBulletList"/>
        <w:numPr>
          <w:ilvl w:val="1"/>
          <w:numId w:val="30"/>
        </w:numPr>
      </w:pPr>
      <w:r>
        <w:rPr>
          <w:b/>
          <w:bCs/>
        </w:rPr>
        <w:t>How you access your data</w:t>
      </w:r>
      <w:r>
        <w:br/>
      </w:r>
      <w:proofErr w:type="gramStart"/>
      <w:r>
        <w:t>You</w:t>
      </w:r>
      <w:proofErr w:type="gramEnd"/>
      <w:r>
        <w:t xml:space="preserve"> usually access Windows Azure storage using a storage API (described in the next section, “Uploading and Accessing Data”). There </w:t>
      </w:r>
      <w:r w:rsidR="002C5A57">
        <w:t xml:space="preserve">might </w:t>
      </w:r>
      <w:r>
        <w:t xml:space="preserve">be circumstances in which you can’t or don’t want to use the API: for example, if you want to implement a custom validation mechanism, or upload the data </w:t>
      </w:r>
      <w:r w:rsidR="002C5A57">
        <w:t xml:space="preserve">so </w:t>
      </w:r>
      <w:r>
        <w:t>that it is split among multiple physical storage containers. In these cases you might want to create a special Windows Azure Web or Worker role that will receive the data and perform some further processing before placing it in storage. This overhead will usually have some effect on the overall performance of your data access strategy.</w:t>
      </w:r>
    </w:p>
    <w:p w:rsidR="00737F63" w:rsidRDefault="00737F63" w:rsidP="00737F63">
      <w:pPr>
        <w:pStyle w:val="ppBodyText"/>
        <w:numPr>
          <w:ilvl w:val="0"/>
          <w:numId w:val="0"/>
        </w:numPr>
      </w:pPr>
      <w:r>
        <w:t xml:space="preserve">Since there are many factors that impact overall data access performance, it is recommended that you measure your upload and download throughput and latency in a variety of scenarios. These measurements will give you a better understanding of the influence of each of these factors and help you find the ideal combination for your needs. To measure the throughput of your on-premises nodes when accessing Windows Azure storage, you can use the </w:t>
      </w:r>
      <w:hyperlink r:id="rId57" w:history="1">
        <w:r>
          <w:rPr>
            <w:rStyle w:val="Hyperlink"/>
          </w:rPr>
          <w:t>Azure Throughput Analyzer</w:t>
        </w:r>
      </w:hyperlink>
      <w:r>
        <w:t>. This tool allows you to load-test your storage (blob, table, and queue) with various data sizes and concurrency scenarios, as shown in Figure 4.</w:t>
      </w:r>
    </w:p>
    <w:p w:rsidR="00737F63" w:rsidRDefault="00737F63" w:rsidP="00737F63">
      <w:pPr>
        <w:pStyle w:val="ppFigure"/>
        <w:numPr>
          <w:ilvl w:val="1"/>
          <w:numId w:val="25"/>
        </w:numPr>
        <w:ind w:left="0"/>
      </w:pPr>
      <w:r>
        <w:rPr>
          <w:noProof/>
          <w:lang w:bidi="ar-SA"/>
        </w:rPr>
        <w:lastRenderedPageBreak/>
        <w:drawing>
          <wp:inline distT="0" distB="0" distL="0" distR="0">
            <wp:extent cx="5943600" cy="4637405"/>
            <wp:effectExtent l="0" t="0" r="0" b="0"/>
            <wp:docPr id="10" name="Picture 10" descr="D:\Sela\Consultancies\Microsoft\HPC\Figures\ThroughputAnaly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la\Consultancies\Microsoft\HPC\Figures\ThroughputAnalyzer.png"/>
                    <pic:cNvPicPr>
                      <a:picLocks noChangeAspect="1" noChangeArrowheads="1"/>
                    </pic:cNvPicPr>
                  </pic:nvPicPr>
                  <pic:blipFill>
                    <a:blip r:embed="rId58" r:link="rId59" cstate="print">
                      <a:extLst>
                        <a:ext uri="{28A0092B-C50C-407E-A947-70E740481C1C}">
                          <a14:useLocalDpi xmlns:a14="http://schemas.microsoft.com/office/drawing/2010/main" val="0"/>
                        </a:ext>
                      </a:extLst>
                    </a:blip>
                    <a:srcRect/>
                    <a:stretch>
                      <a:fillRect/>
                    </a:stretch>
                  </pic:blipFill>
                  <pic:spPr bwMode="auto">
                    <a:xfrm>
                      <a:off x="0" y="0"/>
                      <a:ext cx="5943600" cy="4637405"/>
                    </a:xfrm>
                    <a:prstGeom prst="rect">
                      <a:avLst/>
                    </a:prstGeom>
                    <a:noFill/>
                    <a:ln>
                      <a:noFill/>
                    </a:ln>
                  </pic:spPr>
                </pic:pic>
              </a:graphicData>
            </a:graphic>
          </wp:inline>
        </w:drawing>
      </w:r>
    </w:p>
    <w:p w:rsidR="00737F63" w:rsidRDefault="00737F63" w:rsidP="00737F63">
      <w:pPr>
        <w:pStyle w:val="ppFigureNumber"/>
        <w:numPr>
          <w:ilvl w:val="1"/>
          <w:numId w:val="27"/>
        </w:numPr>
        <w:ind w:left="0"/>
      </w:pPr>
      <w:r>
        <w:t xml:space="preserve">Figure </w:t>
      </w:r>
      <w:r w:rsidR="0099062B">
        <w:fldChar w:fldCharType="begin"/>
      </w:r>
      <w:r w:rsidR="0099062B">
        <w:instrText xml:space="preserve"> SEQ Figure \* ARABIC </w:instrText>
      </w:r>
      <w:r w:rsidR="0099062B">
        <w:fldChar w:fldCharType="separate"/>
      </w:r>
      <w:r>
        <w:rPr>
          <w:noProof/>
        </w:rPr>
        <w:t>4</w:t>
      </w:r>
      <w:r w:rsidR="0099062B">
        <w:rPr>
          <w:noProof/>
        </w:rPr>
        <w:fldChar w:fldCharType="end"/>
      </w:r>
    </w:p>
    <w:p w:rsidR="00737F63" w:rsidRDefault="00737F63" w:rsidP="00737F63">
      <w:pPr>
        <w:pStyle w:val="ppFigureCaption"/>
        <w:numPr>
          <w:ilvl w:val="1"/>
          <w:numId w:val="26"/>
        </w:numPr>
        <w:ind w:left="0"/>
      </w:pPr>
      <w:r>
        <w:t>Azure throughput analyzer</w:t>
      </w:r>
    </w:p>
    <w:p w:rsidR="00737F63" w:rsidRDefault="00737F63" w:rsidP="00737F63">
      <w:pPr>
        <w:pStyle w:val="Heading2"/>
      </w:pPr>
      <w:r>
        <w:t>Uploading and Accessing Data</w:t>
      </w:r>
    </w:p>
    <w:p w:rsidR="00737F63" w:rsidRDefault="002C5A57" w:rsidP="00737F63">
      <w:pPr>
        <w:pStyle w:val="ppBodyText"/>
        <w:numPr>
          <w:ilvl w:val="1"/>
          <w:numId w:val="2"/>
        </w:numPr>
        <w:rPr>
          <w:highlight w:val="yellow"/>
        </w:rPr>
      </w:pPr>
      <w:r>
        <w:t xml:space="preserve">After </w:t>
      </w:r>
      <w:r w:rsidR="00737F63">
        <w:t>the location and type of date storage are chosen, you will need to create the storage and upload your data.</w:t>
      </w:r>
    </w:p>
    <w:p w:rsidR="00737F63" w:rsidRDefault="00737F63" w:rsidP="00737F63">
      <w:pPr>
        <w:pStyle w:val="Heading3"/>
      </w:pPr>
      <w:r>
        <w:t>SQL Azure</w:t>
      </w:r>
    </w:p>
    <w:p w:rsidR="00737F63" w:rsidRDefault="00737F63" w:rsidP="00737F63">
      <w:pPr>
        <w:pStyle w:val="ppBodyText"/>
        <w:numPr>
          <w:ilvl w:val="1"/>
          <w:numId w:val="2"/>
        </w:numPr>
      </w:pPr>
      <w:r>
        <w:t xml:space="preserve">You can create an SQL Azure database using SQL Server Management Studio and SQLCMD, or the SQL Azure </w:t>
      </w:r>
      <w:hyperlink r:id="rId60" w:history="1">
        <w:r>
          <w:rPr>
            <w:rStyle w:val="Hyperlink"/>
          </w:rPr>
          <w:t>portal</w:t>
        </w:r>
      </w:hyperlink>
      <w:r>
        <w:t xml:space="preserve">. </w:t>
      </w:r>
      <w:r w:rsidR="002C5A57">
        <w:t xml:space="preserve">After </w:t>
      </w:r>
      <w:r>
        <w:t>the database is ready you can start uploading the data through any of several techniques:</w:t>
      </w:r>
    </w:p>
    <w:p w:rsidR="00737F63" w:rsidRDefault="00737F63" w:rsidP="00737F63">
      <w:pPr>
        <w:pStyle w:val="ppBulletList"/>
        <w:numPr>
          <w:ilvl w:val="1"/>
          <w:numId w:val="31"/>
        </w:numPr>
        <w:ind w:left="754" w:hanging="357"/>
      </w:pPr>
      <w:r>
        <w:rPr>
          <w:b/>
          <w:bCs/>
        </w:rPr>
        <w:t>SQL Server Integration Services (SSIS)</w:t>
      </w:r>
      <w:r>
        <w:t xml:space="preserve">. SSIS is an Extract, Transform, and Load (ETL) tool that has been a part of SQL Server since SQL Server 2005. SSIS can be used to perform a broad range of data-transformation tasks grouped into packages. Packages can be saved and executed either proactively or as scheduled jobs by the SQL Server agent. SSIS packages are prime candidates for uploading data to SQL Azure and supply ease of use, debugging capability, code reuse, and </w:t>
      </w:r>
      <w:r>
        <w:lastRenderedPageBreak/>
        <w:t xml:space="preserve">the ability to create a scheduled task that runs as part of the application’s life cycle. More information about using SSIS with SQL Azure can be found </w:t>
      </w:r>
      <w:hyperlink r:id="rId61" w:history="1">
        <w:r>
          <w:rPr>
            <w:rStyle w:val="Hyperlink"/>
          </w:rPr>
          <w:t>here</w:t>
        </w:r>
      </w:hyperlink>
      <w:r>
        <w:t>.</w:t>
      </w:r>
    </w:p>
    <w:p w:rsidR="00737F63" w:rsidRDefault="00737F63" w:rsidP="00737F63">
      <w:pPr>
        <w:pStyle w:val="ppBulletList"/>
        <w:numPr>
          <w:ilvl w:val="1"/>
          <w:numId w:val="31"/>
        </w:numPr>
        <w:ind w:left="754" w:hanging="357"/>
      </w:pPr>
      <w:r>
        <w:rPr>
          <w:b/>
          <w:bCs/>
        </w:rPr>
        <w:t>ADO.NET applications.</w:t>
      </w:r>
      <w:r>
        <w:t xml:space="preserve"> Connecting to SQL Azure resembles connecting to an on-premises database and can help reuse existing deployment code. Detailed instructions for connecting to an SQL Azure database can be found </w:t>
      </w:r>
      <w:hyperlink r:id="rId62" w:history="1">
        <w:r>
          <w:rPr>
            <w:rStyle w:val="Hyperlink"/>
          </w:rPr>
          <w:t>here</w:t>
        </w:r>
      </w:hyperlink>
      <w:r>
        <w:t>.</w:t>
      </w:r>
    </w:p>
    <w:p w:rsidR="00737F63" w:rsidRDefault="00737F63" w:rsidP="00737F63">
      <w:pPr>
        <w:pStyle w:val="ppBulletList"/>
        <w:numPr>
          <w:ilvl w:val="1"/>
          <w:numId w:val="31"/>
        </w:numPr>
        <w:ind w:left="754" w:hanging="357"/>
      </w:pPr>
      <w:r>
        <w:rPr>
          <w:b/>
          <w:bCs/>
        </w:rPr>
        <w:t>WCF Data services.</w:t>
      </w:r>
      <w:r>
        <w:t xml:space="preserve"> WCF Data services are a natural choice for cloud data access. They are built around Entity Framework. WCF Data Services provide a REST service API and a powerful querying model. Detailed instructions for using WCF Data services with SQL Azure can be found </w:t>
      </w:r>
      <w:hyperlink r:id="rId63" w:history="1">
        <w:r>
          <w:rPr>
            <w:rStyle w:val="Hyperlink"/>
          </w:rPr>
          <w:t>here</w:t>
        </w:r>
      </w:hyperlink>
      <w:r>
        <w:t>.</w:t>
      </w:r>
    </w:p>
    <w:p w:rsidR="00737F63" w:rsidRDefault="00737F63" w:rsidP="00737F63">
      <w:pPr>
        <w:pStyle w:val="ppBulletList"/>
        <w:numPr>
          <w:ilvl w:val="1"/>
          <w:numId w:val="31"/>
        </w:numPr>
        <w:ind w:left="754" w:hanging="357"/>
      </w:pPr>
      <w:r>
        <w:rPr>
          <w:b/>
          <w:bCs/>
        </w:rPr>
        <w:t>Sync Framework.</w:t>
      </w:r>
      <w:r>
        <w:t xml:space="preserve"> </w:t>
      </w:r>
      <w:hyperlink r:id="rId64" w:history="1">
        <w:r>
          <w:rPr>
            <w:rStyle w:val="Hyperlink"/>
          </w:rPr>
          <w:t>SQL Azure Data Sync</w:t>
        </w:r>
      </w:hyperlink>
      <w:r>
        <w:t xml:space="preserve"> is a sync provider that allows automated synchronization of on-site SQL Server and SQL Azure databases. The Sync Framework Team maintains a </w:t>
      </w:r>
      <w:hyperlink r:id="rId65" w:history="1">
        <w:r>
          <w:rPr>
            <w:rStyle w:val="Hyperlink"/>
          </w:rPr>
          <w:t>blog</w:t>
        </w:r>
      </w:hyperlink>
      <w:r>
        <w:t xml:space="preserve"> that describes recent developments in SQL Azure Data Sync. They have put up recently a blog post about the latest </w:t>
      </w:r>
      <w:hyperlink r:id="rId66" w:history="1">
        <w:r>
          <w:rPr>
            <w:rStyle w:val="Hyperlink"/>
          </w:rPr>
          <w:t>SQL Azure Data Sync update</w:t>
        </w:r>
      </w:hyperlink>
      <w:r>
        <w:t>.</w:t>
      </w:r>
    </w:p>
    <w:p w:rsidR="00737F63" w:rsidRDefault="00737F63" w:rsidP="00737F63">
      <w:pPr>
        <w:pStyle w:val="Heading3"/>
      </w:pPr>
      <w:r>
        <w:t>Windows Azure Storage</w:t>
      </w:r>
    </w:p>
    <w:p w:rsidR="00737F63" w:rsidRDefault="00737F63" w:rsidP="00737F63">
      <w:pPr>
        <w:pStyle w:val="ppBodyText"/>
        <w:numPr>
          <w:ilvl w:val="1"/>
          <w:numId w:val="2"/>
        </w:numPr>
      </w:pPr>
      <w:r>
        <w:t xml:space="preserve">Windows Azure storage provides several tools and methods for loading and managing data. You can manage your data storage through code or by using free tools like </w:t>
      </w:r>
      <w:hyperlink r:id="rId67" w:history="1">
        <w:r>
          <w:rPr>
            <w:rStyle w:val="Hyperlink"/>
          </w:rPr>
          <w:t>Azure Storage Explorer</w:t>
        </w:r>
      </w:hyperlink>
      <w:r>
        <w:t xml:space="preserve">, </w:t>
      </w:r>
      <w:hyperlink r:id="rId68" w:history="1">
        <w:r>
          <w:rPr>
            <w:rStyle w:val="Hyperlink"/>
          </w:rPr>
          <w:t>CloudBerry Explorer for Azure Blob Storage</w:t>
        </w:r>
      </w:hyperlink>
      <w:r>
        <w:t xml:space="preserve">, and the </w:t>
      </w:r>
      <w:hyperlink r:id="rId69" w:history="1">
        <w:r>
          <w:rPr>
            <w:rStyle w:val="Hyperlink"/>
          </w:rPr>
          <w:t>https://www.myazurestorage.com</w:t>
        </w:r>
      </w:hyperlink>
      <w:r>
        <w:t xml:space="preserve"> website, which provides a helpful GUI for uploading and managing various Windows Azure storage types.</w:t>
      </w:r>
    </w:p>
    <w:p w:rsidR="00737F63" w:rsidRDefault="00737F63" w:rsidP="00737F63">
      <w:pPr>
        <w:pStyle w:val="ppBulletList"/>
        <w:numPr>
          <w:ilvl w:val="1"/>
          <w:numId w:val="2"/>
        </w:numPr>
        <w:tabs>
          <w:tab w:val="left" w:pos="720"/>
        </w:tabs>
      </w:pPr>
      <w:r>
        <w:t>To upload data from code, Windows Azure provides two APIs:</w:t>
      </w:r>
    </w:p>
    <w:p w:rsidR="00737F63" w:rsidRDefault="00737F63" w:rsidP="00737F63">
      <w:pPr>
        <w:pStyle w:val="ppBulletList"/>
        <w:numPr>
          <w:ilvl w:val="1"/>
          <w:numId w:val="31"/>
        </w:numPr>
        <w:ind w:left="754" w:hanging="357"/>
      </w:pPr>
      <w:r>
        <w:t xml:space="preserve">A .NET API using classes in the </w:t>
      </w:r>
      <w:hyperlink r:id="rId70" w:history="1">
        <w:proofErr w:type="spellStart"/>
        <w:r>
          <w:rPr>
            <w:rStyle w:val="Hyperlink"/>
          </w:rPr>
          <w:t>Microsoft.WindowsAzure.StorageClient</w:t>
        </w:r>
        <w:proofErr w:type="spellEnd"/>
      </w:hyperlink>
      <w:r>
        <w:t xml:space="preserve"> namespace. </w:t>
      </w:r>
      <w:r>
        <w:br/>
        <w:t xml:space="preserve">The following code creates a </w:t>
      </w:r>
      <w:proofErr w:type="spellStart"/>
      <w:r>
        <w:t>CloudStorageAccount</w:t>
      </w:r>
      <w:proofErr w:type="spellEnd"/>
      <w:r>
        <w:t xml:space="preserve"> object, needed to create clients for all storage types:</w:t>
      </w:r>
    </w:p>
    <w:p w:rsidR="00737F63" w:rsidRDefault="00737F63" w:rsidP="00737F63">
      <w:pPr>
        <w:pStyle w:val="ppCodeLanguageIndent"/>
        <w:numPr>
          <w:ilvl w:val="2"/>
          <w:numId w:val="24"/>
        </w:numPr>
        <w:ind w:left="720"/>
      </w:pPr>
      <w:r>
        <w:t>C#</w:t>
      </w:r>
    </w:p>
    <w:p w:rsidR="00737F63" w:rsidRDefault="00737F63" w:rsidP="00737F63">
      <w:pPr>
        <w:pStyle w:val="ppCodeIndent"/>
        <w:numPr>
          <w:ilvl w:val="0"/>
          <w:numId w:val="3"/>
        </w:numPr>
        <w:spacing w:after="0" w:line="240" w:lineRule="auto"/>
        <w:rPr>
          <w:rFonts w:eastAsiaTheme="minorHAnsi" w:cs="Consolas"/>
          <w:szCs w:val="19"/>
          <w:lang w:bidi="he-IL"/>
        </w:rPr>
      </w:pPr>
      <w:proofErr w:type="spellStart"/>
      <w:r>
        <w:rPr>
          <w:rFonts w:eastAsiaTheme="minorHAnsi" w:cs="Consolas"/>
          <w:color w:val="0000FF"/>
          <w:szCs w:val="19"/>
          <w:lang w:bidi="he-IL"/>
        </w:rPr>
        <w:t>var</w:t>
      </w:r>
      <w:proofErr w:type="spellEnd"/>
      <w:r>
        <w:rPr>
          <w:rFonts w:eastAsiaTheme="minorHAnsi" w:cs="Consolas"/>
          <w:szCs w:val="19"/>
          <w:lang w:bidi="he-IL"/>
        </w:rPr>
        <w:t xml:space="preserve"> key = </w:t>
      </w:r>
      <w:r>
        <w:rPr>
          <w:rFonts w:eastAsiaTheme="minorHAnsi" w:cs="Consolas"/>
          <w:color w:val="0000FF"/>
          <w:szCs w:val="19"/>
          <w:lang w:bidi="he-IL"/>
        </w:rPr>
        <w:t>new</w:t>
      </w:r>
      <w:r>
        <w:rPr>
          <w:rFonts w:eastAsiaTheme="minorHAnsi" w:cs="Consolas"/>
          <w:szCs w:val="19"/>
          <w:lang w:bidi="he-IL"/>
        </w:rPr>
        <w:t xml:space="preserve"> </w:t>
      </w:r>
      <w:proofErr w:type="spellStart"/>
      <w:r>
        <w:rPr>
          <w:rFonts w:eastAsiaTheme="minorHAnsi" w:cs="Consolas"/>
          <w:color w:val="2B91AF"/>
          <w:szCs w:val="19"/>
          <w:lang w:bidi="he-IL"/>
        </w:rPr>
        <w:t>StorageCredentialsAccountAndKey</w:t>
      </w:r>
      <w:proofErr w:type="spellEnd"/>
      <w:r>
        <w:rPr>
          <w:rFonts w:eastAsiaTheme="minorHAnsi" w:cs="Consolas"/>
          <w:szCs w:val="19"/>
          <w:lang w:bidi="he-IL"/>
        </w:rPr>
        <w:t>(</w:t>
      </w:r>
    </w:p>
    <w:p w:rsidR="00737F63" w:rsidRDefault="00737F63" w:rsidP="00737F63">
      <w:pPr>
        <w:pStyle w:val="ppCodeIndent"/>
        <w:numPr>
          <w:ilvl w:val="0"/>
          <w:numId w:val="3"/>
        </w:numPr>
        <w:spacing w:after="0" w:line="240" w:lineRule="auto"/>
        <w:rPr>
          <w:rFonts w:eastAsiaTheme="minorHAnsi" w:cs="Consolas"/>
          <w:szCs w:val="19"/>
          <w:lang w:bidi="he-IL"/>
        </w:rPr>
      </w:pPr>
      <w:r>
        <w:rPr>
          <w:rFonts w:eastAsiaTheme="minorHAnsi" w:cs="Consolas"/>
          <w:color w:val="2B91AF"/>
          <w:szCs w:val="19"/>
          <w:lang w:bidi="he-IL"/>
        </w:rPr>
        <w:t xml:space="preserve">              </w:t>
      </w:r>
      <w:proofErr w:type="spellStart"/>
      <w:r>
        <w:rPr>
          <w:rFonts w:eastAsiaTheme="minorHAnsi" w:cs="Consolas"/>
          <w:color w:val="2B91AF"/>
          <w:szCs w:val="19"/>
          <w:lang w:bidi="he-IL"/>
        </w:rPr>
        <w:t>ConfigurationManager</w:t>
      </w:r>
      <w:r>
        <w:rPr>
          <w:rFonts w:eastAsiaTheme="minorHAnsi" w:cs="Consolas"/>
          <w:szCs w:val="19"/>
          <w:lang w:bidi="he-IL"/>
        </w:rPr>
        <w:t>.AppSettings</w:t>
      </w:r>
      <w:proofErr w:type="spellEnd"/>
      <w:r>
        <w:rPr>
          <w:rFonts w:eastAsiaTheme="minorHAnsi" w:cs="Consolas"/>
          <w:szCs w:val="19"/>
          <w:lang w:bidi="he-IL"/>
        </w:rPr>
        <w:t>[</w:t>
      </w:r>
      <w:r>
        <w:rPr>
          <w:rFonts w:eastAsiaTheme="minorHAnsi" w:cs="Consolas"/>
          <w:color w:val="A31515"/>
          <w:szCs w:val="19"/>
          <w:lang w:bidi="he-IL"/>
        </w:rPr>
        <w:t>"</w:t>
      </w:r>
      <w:proofErr w:type="spellStart"/>
      <w:r>
        <w:rPr>
          <w:rFonts w:eastAsiaTheme="minorHAnsi" w:cs="Consolas"/>
          <w:color w:val="A31515"/>
          <w:szCs w:val="19"/>
          <w:lang w:bidi="he-IL"/>
        </w:rPr>
        <w:t>StorageAccountName</w:t>
      </w:r>
      <w:proofErr w:type="spellEnd"/>
      <w:r>
        <w:rPr>
          <w:rFonts w:eastAsiaTheme="minorHAnsi" w:cs="Consolas"/>
          <w:color w:val="A31515"/>
          <w:szCs w:val="19"/>
          <w:lang w:bidi="he-IL"/>
        </w:rPr>
        <w:t>"</w:t>
      </w:r>
      <w:r>
        <w:rPr>
          <w:rFonts w:eastAsiaTheme="minorHAnsi" w:cs="Consolas"/>
          <w:szCs w:val="19"/>
          <w:lang w:bidi="he-IL"/>
        </w:rPr>
        <w:t xml:space="preserve">], </w:t>
      </w:r>
    </w:p>
    <w:p w:rsidR="00737F63" w:rsidRDefault="00737F63" w:rsidP="00737F63">
      <w:pPr>
        <w:pStyle w:val="ppCodeIndent"/>
        <w:numPr>
          <w:ilvl w:val="2"/>
          <w:numId w:val="3"/>
        </w:numPr>
        <w:spacing w:after="0"/>
        <w:ind w:left="720"/>
        <w:rPr>
          <w:rFonts w:eastAsiaTheme="minorHAnsi" w:cs="Consolas"/>
          <w:szCs w:val="19"/>
          <w:lang w:bidi="he-IL"/>
        </w:rPr>
      </w:pPr>
      <w:r>
        <w:rPr>
          <w:rFonts w:eastAsiaTheme="minorHAnsi" w:cs="Consolas"/>
          <w:color w:val="2B91AF"/>
          <w:szCs w:val="19"/>
          <w:lang w:bidi="he-IL"/>
        </w:rPr>
        <w:t xml:space="preserve">              </w:t>
      </w:r>
      <w:proofErr w:type="spellStart"/>
      <w:r>
        <w:rPr>
          <w:rFonts w:eastAsiaTheme="minorHAnsi" w:cs="Consolas"/>
          <w:color w:val="2B91AF"/>
          <w:szCs w:val="19"/>
          <w:lang w:bidi="he-IL"/>
        </w:rPr>
        <w:t>ConfigurationManager</w:t>
      </w:r>
      <w:r>
        <w:rPr>
          <w:rFonts w:eastAsiaTheme="minorHAnsi" w:cs="Consolas"/>
          <w:szCs w:val="19"/>
          <w:lang w:bidi="he-IL"/>
        </w:rPr>
        <w:t>.AppSettings</w:t>
      </w:r>
      <w:proofErr w:type="spellEnd"/>
      <w:r>
        <w:rPr>
          <w:rFonts w:eastAsiaTheme="minorHAnsi" w:cs="Consolas"/>
          <w:szCs w:val="19"/>
          <w:lang w:bidi="he-IL"/>
        </w:rPr>
        <w:t>[</w:t>
      </w:r>
      <w:r>
        <w:rPr>
          <w:rFonts w:eastAsiaTheme="minorHAnsi" w:cs="Consolas"/>
          <w:color w:val="A31515"/>
          <w:szCs w:val="19"/>
          <w:lang w:bidi="he-IL"/>
        </w:rPr>
        <w:t>"</w:t>
      </w:r>
      <w:proofErr w:type="spellStart"/>
      <w:r>
        <w:rPr>
          <w:rFonts w:eastAsiaTheme="minorHAnsi" w:cs="Consolas"/>
          <w:color w:val="A31515"/>
          <w:szCs w:val="19"/>
          <w:lang w:bidi="he-IL"/>
        </w:rPr>
        <w:t>StorageKey</w:t>
      </w:r>
      <w:proofErr w:type="spellEnd"/>
      <w:r>
        <w:rPr>
          <w:rFonts w:eastAsiaTheme="minorHAnsi" w:cs="Consolas"/>
          <w:color w:val="A31515"/>
          <w:szCs w:val="19"/>
          <w:lang w:bidi="he-IL"/>
        </w:rPr>
        <w:t>"</w:t>
      </w:r>
      <w:r>
        <w:rPr>
          <w:rFonts w:eastAsiaTheme="minorHAnsi" w:cs="Consolas"/>
          <w:szCs w:val="19"/>
          <w:lang w:bidi="he-IL"/>
        </w:rPr>
        <w:t>]);</w:t>
      </w:r>
    </w:p>
    <w:p w:rsidR="00737F63" w:rsidRDefault="00737F63" w:rsidP="00737F63">
      <w:pPr>
        <w:pStyle w:val="ppCodeIndent"/>
        <w:numPr>
          <w:ilvl w:val="2"/>
          <w:numId w:val="3"/>
        </w:numPr>
        <w:spacing w:after="0"/>
        <w:ind w:left="720"/>
        <w:rPr>
          <w:rFonts w:cs="Consolas"/>
          <w:color w:val="008000"/>
          <w:szCs w:val="20"/>
          <w:lang w:bidi="he-IL"/>
        </w:rPr>
      </w:pPr>
    </w:p>
    <w:p w:rsidR="00737F63" w:rsidRDefault="00737F63" w:rsidP="00737F63">
      <w:pPr>
        <w:pStyle w:val="ppCodeIndent"/>
        <w:numPr>
          <w:ilvl w:val="2"/>
          <w:numId w:val="3"/>
        </w:numPr>
        <w:spacing w:after="0"/>
        <w:ind w:left="720"/>
        <w:rPr>
          <w:rFonts w:eastAsiaTheme="minorHAnsi" w:cs="Consolas"/>
          <w:szCs w:val="19"/>
          <w:lang w:bidi="he-IL"/>
        </w:rPr>
      </w:pPr>
      <w:proofErr w:type="spellStart"/>
      <w:r>
        <w:rPr>
          <w:rFonts w:eastAsiaTheme="minorHAnsi" w:cs="Consolas"/>
          <w:color w:val="0000FF"/>
          <w:szCs w:val="19"/>
          <w:lang w:bidi="he-IL"/>
        </w:rPr>
        <w:t>var</w:t>
      </w:r>
      <w:proofErr w:type="spellEnd"/>
      <w:r>
        <w:rPr>
          <w:rFonts w:eastAsiaTheme="minorHAnsi" w:cs="Consolas"/>
          <w:szCs w:val="19"/>
          <w:lang w:bidi="he-IL"/>
        </w:rPr>
        <w:t xml:space="preserve"> account = </w:t>
      </w:r>
      <w:r>
        <w:rPr>
          <w:rFonts w:eastAsiaTheme="minorHAnsi" w:cs="Consolas"/>
          <w:color w:val="0000FF"/>
          <w:szCs w:val="19"/>
          <w:lang w:bidi="he-IL"/>
        </w:rPr>
        <w:t>new</w:t>
      </w:r>
      <w:r>
        <w:rPr>
          <w:rFonts w:eastAsiaTheme="minorHAnsi" w:cs="Consolas"/>
          <w:szCs w:val="19"/>
          <w:lang w:bidi="he-IL"/>
        </w:rPr>
        <w:t xml:space="preserve"> </w:t>
      </w:r>
      <w:proofErr w:type="spellStart"/>
      <w:r>
        <w:rPr>
          <w:rFonts w:eastAsiaTheme="minorHAnsi" w:cs="Consolas"/>
          <w:color w:val="2B91AF"/>
          <w:szCs w:val="19"/>
          <w:lang w:bidi="he-IL"/>
        </w:rPr>
        <w:t>CloudStorageAccount</w:t>
      </w:r>
      <w:proofErr w:type="spellEnd"/>
      <w:r>
        <w:rPr>
          <w:rFonts w:eastAsiaTheme="minorHAnsi" w:cs="Consolas"/>
          <w:szCs w:val="19"/>
          <w:lang w:bidi="he-IL"/>
        </w:rPr>
        <w:t xml:space="preserve">(key, </w:t>
      </w:r>
      <w:proofErr w:type="spellStart"/>
      <w:r>
        <w:rPr>
          <w:rFonts w:eastAsiaTheme="minorHAnsi" w:cs="Consolas"/>
          <w:szCs w:val="19"/>
          <w:lang w:bidi="he-IL"/>
        </w:rPr>
        <w:t>useHttps:</w:t>
      </w:r>
      <w:r>
        <w:rPr>
          <w:rFonts w:eastAsiaTheme="minorHAnsi" w:cs="Consolas"/>
          <w:color w:val="0000FF"/>
          <w:szCs w:val="19"/>
          <w:lang w:bidi="he-IL"/>
        </w:rPr>
        <w:t>false</w:t>
      </w:r>
      <w:proofErr w:type="spellEnd"/>
      <w:r>
        <w:rPr>
          <w:rFonts w:eastAsiaTheme="minorHAnsi" w:cs="Consolas"/>
          <w:szCs w:val="19"/>
          <w:lang w:bidi="he-IL"/>
        </w:rPr>
        <w:t xml:space="preserve">); </w:t>
      </w:r>
    </w:p>
    <w:p w:rsidR="00737F63" w:rsidRDefault="00737F63" w:rsidP="00737F63">
      <w:pPr>
        <w:pStyle w:val="ppBodyTextIndent"/>
        <w:numPr>
          <w:ilvl w:val="2"/>
          <w:numId w:val="2"/>
        </w:numPr>
      </w:pPr>
    </w:p>
    <w:p w:rsidR="00737F63" w:rsidRDefault="00737F63" w:rsidP="00737F63">
      <w:pPr>
        <w:pStyle w:val="ppBulletList"/>
        <w:numPr>
          <w:ilvl w:val="0"/>
          <w:numId w:val="0"/>
        </w:numPr>
        <w:tabs>
          <w:tab w:val="left" w:pos="720"/>
        </w:tabs>
        <w:ind w:left="754"/>
      </w:pPr>
      <w:r>
        <w:t xml:space="preserve">Using this account, it is possible to create storage-specific clients using extension methods defined in the </w:t>
      </w:r>
      <w:hyperlink r:id="rId71" w:history="1">
        <w:proofErr w:type="spellStart"/>
        <w:r>
          <w:rPr>
            <w:rStyle w:val="Hyperlink"/>
          </w:rPr>
          <w:t>CloudStorageAccountStorageClientExtensions</w:t>
        </w:r>
        <w:proofErr w:type="spellEnd"/>
      </w:hyperlink>
      <w:r>
        <w:t xml:space="preserve"> class:</w:t>
      </w:r>
    </w:p>
    <w:p w:rsidR="00737F63" w:rsidRDefault="00737F63" w:rsidP="00737F63">
      <w:pPr>
        <w:pStyle w:val="ppCodeLanguageIndent"/>
        <w:numPr>
          <w:ilvl w:val="2"/>
          <w:numId w:val="24"/>
        </w:numPr>
        <w:ind w:left="720"/>
      </w:pPr>
      <w:r>
        <w:t>C#</w:t>
      </w:r>
    </w:p>
    <w:p w:rsidR="00737F63" w:rsidRDefault="00737F63" w:rsidP="00737F63">
      <w:pPr>
        <w:pStyle w:val="ppCodeIndent"/>
        <w:numPr>
          <w:ilvl w:val="2"/>
          <w:numId w:val="3"/>
        </w:numPr>
        <w:spacing w:after="0"/>
        <w:ind w:left="720"/>
        <w:rPr>
          <w:rFonts w:cs="Consolas"/>
          <w:color w:val="000000"/>
          <w:szCs w:val="20"/>
          <w:lang w:bidi="he-IL"/>
        </w:rPr>
      </w:pPr>
      <w:r>
        <w:rPr>
          <w:rFonts w:cs="Consolas"/>
          <w:color w:val="008000"/>
          <w:szCs w:val="20"/>
          <w:lang w:bidi="he-IL"/>
        </w:rPr>
        <w:t>// Blob client</w:t>
      </w:r>
    </w:p>
    <w:p w:rsidR="00737F63" w:rsidRDefault="00737F63" w:rsidP="00737F63">
      <w:pPr>
        <w:pStyle w:val="ppCodeIndent"/>
        <w:numPr>
          <w:ilvl w:val="2"/>
          <w:numId w:val="3"/>
        </w:numPr>
        <w:spacing w:after="0"/>
        <w:ind w:left="720"/>
        <w:rPr>
          <w:rFonts w:eastAsiaTheme="minorHAnsi" w:cs="Consolas"/>
          <w:color w:val="2B91AF"/>
          <w:szCs w:val="19"/>
          <w:lang w:bidi="he-IL"/>
        </w:rPr>
      </w:pPr>
      <w:proofErr w:type="spellStart"/>
      <w:r>
        <w:rPr>
          <w:rFonts w:eastAsiaTheme="minorHAnsi" w:cs="Consolas"/>
          <w:color w:val="2B91AF"/>
          <w:szCs w:val="19"/>
          <w:lang w:bidi="he-IL"/>
        </w:rPr>
        <w:t>CloudBlobClient</w:t>
      </w:r>
      <w:proofErr w:type="spellEnd"/>
      <w:r>
        <w:rPr>
          <w:rFonts w:eastAsiaTheme="minorHAnsi" w:cs="Consolas"/>
          <w:szCs w:val="19"/>
          <w:lang w:bidi="he-IL"/>
        </w:rPr>
        <w:t xml:space="preserve"> </w:t>
      </w:r>
      <w:proofErr w:type="spellStart"/>
      <w:r>
        <w:rPr>
          <w:rFonts w:eastAsiaTheme="minorHAnsi" w:cs="Consolas"/>
          <w:szCs w:val="19"/>
          <w:lang w:bidi="he-IL"/>
        </w:rPr>
        <w:t>blobClient</w:t>
      </w:r>
      <w:proofErr w:type="spellEnd"/>
      <w:r>
        <w:rPr>
          <w:rFonts w:eastAsiaTheme="minorHAnsi" w:cs="Consolas"/>
          <w:szCs w:val="19"/>
          <w:lang w:bidi="he-IL"/>
        </w:rPr>
        <w:t xml:space="preserve"> = </w:t>
      </w:r>
      <w:proofErr w:type="spellStart"/>
      <w:r>
        <w:rPr>
          <w:rFonts w:cs="Consolas"/>
          <w:color w:val="000000"/>
          <w:szCs w:val="20"/>
          <w:lang w:bidi="he-IL"/>
        </w:rPr>
        <w:t>account</w:t>
      </w:r>
      <w:r>
        <w:rPr>
          <w:rFonts w:eastAsiaTheme="minorHAnsi" w:cs="Consolas"/>
          <w:szCs w:val="19"/>
          <w:lang w:bidi="he-IL"/>
        </w:rPr>
        <w:t>.CreateCloudBlobClient</w:t>
      </w:r>
      <w:proofErr w:type="spellEnd"/>
      <w:r>
        <w:rPr>
          <w:rFonts w:eastAsiaTheme="minorHAnsi" w:cs="Consolas"/>
          <w:szCs w:val="19"/>
          <w:lang w:bidi="he-IL"/>
        </w:rPr>
        <w:t>();</w:t>
      </w:r>
    </w:p>
    <w:p w:rsidR="00737F63" w:rsidRDefault="00737F63" w:rsidP="00737F63">
      <w:pPr>
        <w:pStyle w:val="ppCodeIndent"/>
        <w:numPr>
          <w:ilvl w:val="2"/>
          <w:numId w:val="3"/>
        </w:numPr>
        <w:spacing w:after="0"/>
        <w:ind w:left="720"/>
        <w:rPr>
          <w:rFonts w:eastAsiaTheme="minorHAnsi" w:cs="Consolas"/>
          <w:color w:val="2B91AF"/>
          <w:szCs w:val="19"/>
          <w:lang w:bidi="he-IL"/>
        </w:rPr>
      </w:pPr>
      <w:r>
        <w:rPr>
          <w:rFonts w:eastAsiaTheme="minorHAnsi" w:cs="Consolas"/>
          <w:color w:val="0000FF"/>
          <w:szCs w:val="19"/>
          <w:lang w:bidi="he-IL"/>
        </w:rPr>
        <w:t xml:space="preserve">                             </w:t>
      </w:r>
    </w:p>
    <w:p w:rsidR="00737F63" w:rsidRDefault="00737F63" w:rsidP="00737F63">
      <w:pPr>
        <w:pStyle w:val="ppCodeIndent"/>
        <w:numPr>
          <w:ilvl w:val="2"/>
          <w:numId w:val="3"/>
        </w:numPr>
        <w:spacing w:after="0"/>
        <w:ind w:left="720"/>
        <w:rPr>
          <w:rFonts w:cs="Consolas"/>
          <w:color w:val="000000"/>
          <w:szCs w:val="20"/>
          <w:lang w:bidi="he-IL"/>
        </w:rPr>
      </w:pPr>
      <w:r>
        <w:rPr>
          <w:rFonts w:cs="Consolas"/>
          <w:color w:val="008000"/>
          <w:szCs w:val="20"/>
          <w:lang w:bidi="he-IL"/>
        </w:rPr>
        <w:t>// Table client</w:t>
      </w:r>
    </w:p>
    <w:p w:rsidR="00737F63" w:rsidRDefault="00737F63" w:rsidP="00737F63">
      <w:pPr>
        <w:pStyle w:val="ppCodeIndent"/>
        <w:numPr>
          <w:ilvl w:val="2"/>
          <w:numId w:val="3"/>
        </w:numPr>
        <w:spacing w:after="0"/>
        <w:ind w:left="720"/>
        <w:rPr>
          <w:rFonts w:cs="Consolas"/>
          <w:color w:val="000000"/>
          <w:szCs w:val="20"/>
          <w:lang w:bidi="he-IL"/>
        </w:rPr>
      </w:pPr>
      <w:proofErr w:type="spellStart"/>
      <w:r>
        <w:rPr>
          <w:rFonts w:cs="Consolas"/>
          <w:color w:val="2B91AF"/>
          <w:szCs w:val="20"/>
          <w:lang w:bidi="he-IL"/>
        </w:rPr>
        <w:t>CloudTableClient</w:t>
      </w:r>
      <w:proofErr w:type="spellEnd"/>
      <w:r>
        <w:rPr>
          <w:rFonts w:cs="Consolas"/>
          <w:color w:val="000000"/>
          <w:szCs w:val="20"/>
          <w:lang w:bidi="he-IL"/>
        </w:rPr>
        <w:t> </w:t>
      </w:r>
      <w:proofErr w:type="spellStart"/>
      <w:r>
        <w:rPr>
          <w:rFonts w:cs="Consolas"/>
          <w:color w:val="000000"/>
          <w:szCs w:val="20"/>
          <w:lang w:bidi="he-IL"/>
        </w:rPr>
        <w:t>tableClient</w:t>
      </w:r>
      <w:proofErr w:type="spellEnd"/>
      <w:r>
        <w:rPr>
          <w:rFonts w:cs="Consolas"/>
          <w:color w:val="000000"/>
          <w:szCs w:val="20"/>
          <w:lang w:bidi="he-IL"/>
        </w:rPr>
        <w:t> = </w:t>
      </w:r>
      <w:proofErr w:type="spellStart"/>
      <w:r>
        <w:rPr>
          <w:rFonts w:cs="Consolas"/>
          <w:color w:val="000000"/>
          <w:szCs w:val="20"/>
          <w:lang w:bidi="he-IL"/>
        </w:rPr>
        <w:t>account.CreateCloudTableClient</w:t>
      </w:r>
      <w:proofErr w:type="spellEnd"/>
      <w:r>
        <w:rPr>
          <w:rFonts w:cs="Consolas"/>
          <w:color w:val="000000"/>
          <w:szCs w:val="20"/>
          <w:lang w:bidi="he-IL"/>
        </w:rPr>
        <w:t>();</w:t>
      </w:r>
    </w:p>
    <w:p w:rsidR="00737F63" w:rsidRDefault="00737F63" w:rsidP="00737F63">
      <w:pPr>
        <w:pStyle w:val="ppCodeIndent"/>
        <w:numPr>
          <w:ilvl w:val="2"/>
          <w:numId w:val="3"/>
        </w:numPr>
        <w:spacing w:after="0"/>
        <w:ind w:left="720"/>
        <w:rPr>
          <w:rFonts w:cs="Consolas"/>
          <w:color w:val="008000"/>
          <w:szCs w:val="20"/>
          <w:lang w:bidi="he-IL"/>
        </w:rPr>
      </w:pPr>
    </w:p>
    <w:p w:rsidR="00737F63" w:rsidRDefault="00737F63" w:rsidP="00737F63">
      <w:pPr>
        <w:pStyle w:val="ppCodeIndent"/>
        <w:numPr>
          <w:ilvl w:val="2"/>
          <w:numId w:val="3"/>
        </w:numPr>
        <w:spacing w:after="0"/>
        <w:ind w:left="720"/>
        <w:rPr>
          <w:rFonts w:eastAsiaTheme="minorHAnsi" w:cs="Consolas"/>
          <w:color w:val="2B91AF"/>
          <w:szCs w:val="19"/>
          <w:lang w:bidi="he-IL"/>
        </w:rPr>
      </w:pPr>
      <w:r>
        <w:rPr>
          <w:rFonts w:cs="Consolas"/>
          <w:color w:val="008000"/>
          <w:szCs w:val="20"/>
          <w:lang w:bidi="he-IL"/>
        </w:rPr>
        <w:t>// Queue client</w:t>
      </w:r>
    </w:p>
    <w:p w:rsidR="00737F63" w:rsidRDefault="00737F63" w:rsidP="00737F63">
      <w:pPr>
        <w:pStyle w:val="ppCodeIndent"/>
        <w:numPr>
          <w:ilvl w:val="0"/>
          <w:numId w:val="0"/>
        </w:numPr>
        <w:ind w:left="720"/>
      </w:pPr>
      <w:proofErr w:type="spellStart"/>
      <w:r>
        <w:rPr>
          <w:rFonts w:eastAsiaTheme="minorHAnsi" w:cs="Consolas"/>
          <w:color w:val="2B91AF"/>
          <w:szCs w:val="19"/>
          <w:lang w:bidi="he-IL"/>
        </w:rPr>
        <w:lastRenderedPageBreak/>
        <w:t>CloudQueueClient</w:t>
      </w:r>
      <w:proofErr w:type="spellEnd"/>
      <w:r>
        <w:rPr>
          <w:rFonts w:eastAsiaTheme="minorHAnsi" w:cs="Consolas"/>
          <w:color w:val="2B91AF"/>
          <w:szCs w:val="19"/>
          <w:lang w:bidi="he-IL"/>
        </w:rPr>
        <w:t xml:space="preserve"> </w:t>
      </w:r>
      <w:proofErr w:type="spellStart"/>
      <w:r>
        <w:rPr>
          <w:rFonts w:eastAsiaTheme="minorHAnsi" w:cs="Consolas"/>
          <w:szCs w:val="19"/>
          <w:lang w:bidi="he-IL"/>
        </w:rPr>
        <w:t>queueClient</w:t>
      </w:r>
      <w:proofErr w:type="spellEnd"/>
      <w:r>
        <w:rPr>
          <w:rFonts w:eastAsiaTheme="minorHAnsi" w:cs="Consolas"/>
          <w:szCs w:val="19"/>
          <w:lang w:bidi="he-IL"/>
        </w:rPr>
        <w:t xml:space="preserve"> = </w:t>
      </w:r>
      <w:proofErr w:type="spellStart"/>
      <w:proofErr w:type="gramStart"/>
      <w:r>
        <w:rPr>
          <w:rFonts w:cs="Consolas"/>
          <w:color w:val="000000"/>
          <w:szCs w:val="20"/>
          <w:lang w:bidi="he-IL"/>
        </w:rPr>
        <w:t>account.CreateCloudQueueClient</w:t>
      </w:r>
      <w:proofErr w:type="spellEnd"/>
      <w:r>
        <w:rPr>
          <w:rFonts w:cs="Consolas"/>
          <w:color w:val="000000"/>
          <w:szCs w:val="20"/>
          <w:lang w:bidi="he-IL"/>
        </w:rPr>
        <w:t>(</w:t>
      </w:r>
      <w:proofErr w:type="gramEnd"/>
      <w:r>
        <w:rPr>
          <w:rFonts w:cs="Consolas"/>
          <w:color w:val="000000"/>
          <w:szCs w:val="20"/>
          <w:lang w:bidi="he-IL"/>
        </w:rPr>
        <w:t>);</w:t>
      </w:r>
    </w:p>
    <w:p w:rsidR="00737F63" w:rsidRDefault="00737F63" w:rsidP="00737F63">
      <w:pPr>
        <w:pStyle w:val="ppBodyTextIndent"/>
        <w:numPr>
          <w:ilvl w:val="2"/>
          <w:numId w:val="2"/>
        </w:numPr>
      </w:pPr>
    </w:p>
    <w:p w:rsidR="00737F63" w:rsidRDefault="00737F63" w:rsidP="00737F63">
      <w:pPr>
        <w:pStyle w:val="ppBulletList"/>
        <w:numPr>
          <w:ilvl w:val="1"/>
          <w:numId w:val="29"/>
        </w:numPr>
        <w:ind w:left="754" w:hanging="357"/>
      </w:pPr>
      <w:r>
        <w:t xml:space="preserve">A </w:t>
      </w:r>
      <w:hyperlink r:id="rId72" w:history="1">
        <w:r>
          <w:rPr>
            <w:rStyle w:val="Hyperlink"/>
          </w:rPr>
          <w:t>REST service API</w:t>
        </w:r>
      </w:hyperlink>
      <w:r>
        <w:t xml:space="preserve"> that can be accessed directly or using classes from the </w:t>
      </w:r>
      <w:hyperlink r:id="rId73" w:history="1">
        <w:proofErr w:type="spellStart"/>
        <w:r>
          <w:rPr>
            <w:rStyle w:val="Hyperlink"/>
          </w:rPr>
          <w:t>Microsoft.WindowsAzure.StorageClient.Protocol</w:t>
        </w:r>
        <w:proofErr w:type="spellEnd"/>
      </w:hyperlink>
      <w:r>
        <w:t xml:space="preserve"> namespace. </w:t>
      </w:r>
    </w:p>
    <w:p w:rsidR="00737F63" w:rsidRDefault="00737F63" w:rsidP="00737F63">
      <w:pPr>
        <w:pStyle w:val="ppBulletList"/>
        <w:numPr>
          <w:ilvl w:val="0"/>
          <w:numId w:val="0"/>
        </w:numPr>
        <w:tabs>
          <w:tab w:val="left" w:pos="720"/>
        </w:tabs>
        <w:ind w:left="754"/>
      </w:pPr>
      <w:r>
        <w:t>For example, the following request returns a list of the containers under the specified account:</w:t>
      </w:r>
    </w:p>
    <w:tbl>
      <w:tblPr>
        <w:tblStyle w:val="ppTableGrid"/>
        <w:tblW w:w="4568" w:type="pct"/>
        <w:tblInd w:w="828" w:type="dxa"/>
        <w:tblLook w:val="04A0" w:firstRow="1" w:lastRow="0" w:firstColumn="1" w:lastColumn="0" w:noHBand="0" w:noVBand="1"/>
      </w:tblPr>
      <w:tblGrid>
        <w:gridCol w:w="1620"/>
        <w:gridCol w:w="5582"/>
        <w:gridCol w:w="1547"/>
      </w:tblGrid>
      <w:tr w:rsidR="00737F63" w:rsidTr="00737F63">
        <w:trPr>
          <w:cnfStyle w:val="100000000000" w:firstRow="1" w:lastRow="0" w:firstColumn="0" w:lastColumn="0" w:oddVBand="0" w:evenVBand="0" w:oddHBand="0" w:evenHBand="0" w:firstRowFirstColumn="0" w:firstRowLastColumn="0" w:lastRowFirstColumn="0" w:lastRowLastColumn="0"/>
        </w:trPr>
        <w:tc>
          <w:tcPr>
            <w:tcW w:w="926" w:type="pct"/>
            <w:hideMark/>
          </w:tcPr>
          <w:p w:rsidR="00737F63" w:rsidRDefault="00737F63">
            <w:pPr>
              <w:pStyle w:val="ppTableText"/>
              <w:ind w:left="61"/>
            </w:pPr>
            <w:r>
              <w:rPr>
                <w:b w:val="0"/>
              </w:rPr>
              <w:t>Method</w:t>
            </w:r>
          </w:p>
        </w:tc>
        <w:tc>
          <w:tcPr>
            <w:tcW w:w="3190" w:type="pct"/>
            <w:hideMark/>
          </w:tcPr>
          <w:p w:rsidR="00737F63" w:rsidRDefault="00737F63">
            <w:pPr>
              <w:pStyle w:val="ppTableText"/>
            </w:pPr>
            <w:r>
              <w:rPr>
                <w:b w:val="0"/>
              </w:rPr>
              <w:t>Request URI</w:t>
            </w:r>
          </w:p>
        </w:tc>
        <w:tc>
          <w:tcPr>
            <w:tcW w:w="884" w:type="pct"/>
            <w:hideMark/>
          </w:tcPr>
          <w:p w:rsidR="00737F63" w:rsidRDefault="00737F63">
            <w:pPr>
              <w:pStyle w:val="ppTableText"/>
            </w:pPr>
            <w:r>
              <w:rPr>
                <w:b w:val="0"/>
              </w:rPr>
              <w:t>HTTP Version</w:t>
            </w:r>
          </w:p>
        </w:tc>
      </w:tr>
      <w:tr w:rsidR="00737F63" w:rsidTr="00737F63">
        <w:tc>
          <w:tcPr>
            <w:tcW w:w="926" w:type="pct"/>
            <w:tcBorders>
              <w:top w:val="single" w:sz="12" w:space="0" w:color="999999"/>
              <w:left w:val="single" w:sz="12" w:space="0" w:color="999999"/>
              <w:bottom w:val="single" w:sz="12" w:space="0" w:color="999999"/>
              <w:right w:val="single" w:sz="12" w:space="0" w:color="999999"/>
            </w:tcBorders>
            <w:hideMark/>
          </w:tcPr>
          <w:p w:rsidR="00737F63" w:rsidRDefault="00737F63">
            <w:pPr>
              <w:pStyle w:val="ppTableText"/>
            </w:pPr>
            <w:r>
              <w:t>GET</w:t>
            </w:r>
          </w:p>
        </w:tc>
        <w:tc>
          <w:tcPr>
            <w:tcW w:w="3190" w:type="pct"/>
            <w:tcBorders>
              <w:top w:val="single" w:sz="12" w:space="0" w:color="999999"/>
              <w:left w:val="single" w:sz="12" w:space="0" w:color="999999"/>
              <w:bottom w:val="single" w:sz="12" w:space="0" w:color="999999"/>
              <w:right w:val="single" w:sz="12" w:space="0" w:color="999999"/>
            </w:tcBorders>
            <w:hideMark/>
          </w:tcPr>
          <w:p w:rsidR="00737F63" w:rsidRDefault="0099062B">
            <w:pPr>
              <w:pStyle w:val="ppTableText"/>
            </w:pPr>
            <w:hyperlink r:id="rId74" w:history="1">
              <w:r w:rsidR="00737F63">
                <w:rPr>
                  <w:rStyle w:val="Hyperlink"/>
                  <w:rFonts w:eastAsiaTheme="majorEastAsia"/>
                </w:rPr>
                <w:t>http://myaccount.blob.core.windows.net/?comp=list</w:t>
              </w:r>
            </w:hyperlink>
          </w:p>
        </w:tc>
        <w:tc>
          <w:tcPr>
            <w:tcW w:w="884" w:type="pct"/>
            <w:tcBorders>
              <w:top w:val="single" w:sz="12" w:space="0" w:color="999999"/>
              <w:left w:val="single" w:sz="12" w:space="0" w:color="999999"/>
              <w:bottom w:val="single" w:sz="12" w:space="0" w:color="999999"/>
              <w:right w:val="single" w:sz="12" w:space="0" w:color="999999"/>
            </w:tcBorders>
            <w:hideMark/>
          </w:tcPr>
          <w:p w:rsidR="00737F63" w:rsidRDefault="00737F63">
            <w:pPr>
              <w:pStyle w:val="ppTableText"/>
            </w:pPr>
            <w:r>
              <w:t>HTTP/1.1</w:t>
            </w:r>
          </w:p>
        </w:tc>
      </w:tr>
    </w:tbl>
    <w:p w:rsidR="00737F63" w:rsidRDefault="00737F63" w:rsidP="00737F63">
      <w:pPr>
        <w:pStyle w:val="ppBulletList"/>
        <w:numPr>
          <w:ilvl w:val="0"/>
          <w:numId w:val="0"/>
        </w:numPr>
        <w:tabs>
          <w:tab w:val="left" w:pos="720"/>
        </w:tabs>
        <w:ind w:left="754"/>
      </w:pPr>
      <w:r>
        <w:t>This request can be executed using the following code:</w:t>
      </w:r>
    </w:p>
    <w:p w:rsidR="00737F63" w:rsidRDefault="00737F63" w:rsidP="00737F63">
      <w:pPr>
        <w:pStyle w:val="ppCodeLanguageIndent"/>
        <w:numPr>
          <w:ilvl w:val="2"/>
          <w:numId w:val="24"/>
        </w:numPr>
        <w:ind w:left="720"/>
      </w:pPr>
      <w:r>
        <w:t>C#</w:t>
      </w:r>
    </w:p>
    <w:p w:rsidR="00737F63" w:rsidRDefault="00737F63" w:rsidP="00737F63">
      <w:pPr>
        <w:pStyle w:val="ppCodeIndent"/>
        <w:numPr>
          <w:ilvl w:val="2"/>
          <w:numId w:val="3"/>
        </w:numPr>
        <w:spacing w:after="0"/>
        <w:ind w:left="720"/>
        <w:rPr>
          <w:rFonts w:cs="Consolas"/>
          <w:color w:val="000000"/>
          <w:szCs w:val="20"/>
          <w:lang w:bidi="he-IL"/>
        </w:rPr>
      </w:pPr>
      <w:proofErr w:type="spellStart"/>
      <w:r>
        <w:rPr>
          <w:rFonts w:cs="Consolas"/>
          <w:color w:val="0000FF"/>
          <w:szCs w:val="20"/>
          <w:lang w:bidi="he-IL"/>
        </w:rPr>
        <w:t>var</w:t>
      </w:r>
      <w:proofErr w:type="spellEnd"/>
      <w:r>
        <w:rPr>
          <w:rFonts w:cs="Consolas"/>
          <w:color w:val="000000"/>
          <w:szCs w:val="20"/>
          <w:lang w:bidi="he-IL"/>
        </w:rPr>
        <w:t> context = </w:t>
      </w:r>
      <w:r>
        <w:rPr>
          <w:rFonts w:cs="Consolas"/>
          <w:color w:val="0000FF"/>
          <w:szCs w:val="20"/>
          <w:lang w:bidi="he-IL"/>
        </w:rPr>
        <w:t>new</w:t>
      </w:r>
      <w:r>
        <w:rPr>
          <w:rFonts w:cs="Consolas"/>
          <w:color w:val="000000"/>
          <w:szCs w:val="20"/>
          <w:lang w:bidi="he-IL"/>
        </w:rPr>
        <w:t> </w:t>
      </w:r>
      <w:proofErr w:type="spellStart"/>
      <w:r>
        <w:rPr>
          <w:rFonts w:cs="Consolas"/>
          <w:color w:val="2B91AF"/>
          <w:szCs w:val="20"/>
          <w:lang w:bidi="he-IL"/>
        </w:rPr>
        <w:t>ListingContext</w:t>
      </w:r>
      <w:proofErr w:type="spellEnd"/>
      <w:r>
        <w:rPr>
          <w:rFonts w:cs="Consolas"/>
          <w:color w:val="000000"/>
          <w:szCs w:val="20"/>
          <w:lang w:bidi="he-IL"/>
        </w:rPr>
        <w:t>(</w:t>
      </w:r>
      <w:proofErr w:type="spellStart"/>
      <w:r>
        <w:rPr>
          <w:rFonts w:cs="Consolas"/>
          <w:color w:val="0000FF"/>
          <w:szCs w:val="20"/>
          <w:lang w:bidi="he-IL"/>
        </w:rPr>
        <w:t>null</w:t>
      </w:r>
      <w:r>
        <w:rPr>
          <w:rFonts w:cs="Consolas"/>
          <w:color w:val="000000"/>
          <w:szCs w:val="20"/>
          <w:lang w:bidi="he-IL"/>
        </w:rPr>
        <w:t>,</w:t>
      </w:r>
      <w:r>
        <w:rPr>
          <w:rFonts w:cs="Consolas"/>
          <w:color w:val="0000FF"/>
          <w:szCs w:val="20"/>
          <w:lang w:bidi="he-IL"/>
        </w:rPr>
        <w:t>null</w:t>
      </w:r>
      <w:proofErr w:type="spellEnd"/>
      <w:r>
        <w:rPr>
          <w:rFonts w:cs="Consolas"/>
          <w:color w:val="000000"/>
          <w:szCs w:val="20"/>
          <w:lang w:bidi="he-IL"/>
        </w:rPr>
        <w:t>);</w:t>
      </w:r>
    </w:p>
    <w:p w:rsidR="00737F63" w:rsidRDefault="00737F63" w:rsidP="00737F63">
      <w:pPr>
        <w:pStyle w:val="ppCodeIndent"/>
        <w:numPr>
          <w:ilvl w:val="2"/>
          <w:numId w:val="3"/>
        </w:numPr>
        <w:spacing w:after="0"/>
        <w:ind w:left="720"/>
        <w:rPr>
          <w:rFonts w:cs="Consolas"/>
          <w:color w:val="000000"/>
        </w:rPr>
      </w:pPr>
      <w:proofErr w:type="spellStart"/>
      <w:r>
        <w:rPr>
          <w:rFonts w:cs="Consolas"/>
          <w:color w:val="0000FF"/>
        </w:rPr>
        <w:t>var</w:t>
      </w:r>
      <w:proofErr w:type="spellEnd"/>
      <w:r>
        <w:rPr>
          <w:rFonts w:cs="Consolas"/>
          <w:color w:val="000000"/>
        </w:rPr>
        <w:t> request = </w:t>
      </w:r>
      <w:proofErr w:type="spellStart"/>
      <w:r>
        <w:rPr>
          <w:rFonts w:cs="Consolas"/>
          <w:color w:val="2B91AF"/>
        </w:rPr>
        <w:t>ContainerRequest</w:t>
      </w:r>
      <w:r>
        <w:rPr>
          <w:rFonts w:cs="Consolas"/>
          <w:color w:val="000000"/>
        </w:rPr>
        <w:t>.List</w:t>
      </w:r>
      <w:proofErr w:type="spellEnd"/>
      <w:r>
        <w:rPr>
          <w:rFonts w:cs="Consolas"/>
          <w:color w:val="000000"/>
        </w:rPr>
        <w:t>(</w:t>
      </w:r>
    </w:p>
    <w:p w:rsidR="00737F63" w:rsidRDefault="00737F63" w:rsidP="00737F63">
      <w:pPr>
        <w:pStyle w:val="ppCodeIndent"/>
        <w:numPr>
          <w:ilvl w:val="2"/>
          <w:numId w:val="3"/>
        </w:numPr>
        <w:spacing w:after="0"/>
        <w:ind w:left="720"/>
        <w:rPr>
          <w:rFonts w:cs="Consolas"/>
          <w:color w:val="000000"/>
        </w:rPr>
      </w:pPr>
      <w:r>
        <w:rPr>
          <w:rFonts w:cs="Consolas"/>
          <w:color w:val="000000"/>
        </w:rPr>
        <w:t xml:space="preserve">  </w:t>
      </w:r>
      <w:r>
        <w:rPr>
          <w:rFonts w:cs="Consolas"/>
          <w:color w:val="0000FF"/>
        </w:rPr>
        <w:t>new</w:t>
      </w:r>
      <w:r>
        <w:rPr>
          <w:rFonts w:cs="Consolas"/>
          <w:color w:val="000000"/>
        </w:rPr>
        <w:t> </w:t>
      </w:r>
      <w:r>
        <w:rPr>
          <w:rFonts w:cs="Consolas"/>
          <w:color w:val="2B91AF"/>
        </w:rPr>
        <w:t>Uri</w:t>
      </w:r>
      <w:r>
        <w:rPr>
          <w:rFonts w:cs="Consolas"/>
          <w:color w:val="000000"/>
        </w:rPr>
        <w:t>(</w:t>
      </w:r>
      <w:proofErr w:type="spellStart"/>
      <w:r>
        <w:rPr>
          <w:rFonts w:cs="Consolas"/>
          <w:color w:val="000000"/>
        </w:rPr>
        <w:t>account.BlobEndpoint.AbsoluteUri</w:t>
      </w:r>
      <w:proofErr w:type="spellEnd"/>
      <w:r>
        <w:rPr>
          <w:rFonts w:cs="Consolas"/>
          <w:color w:val="000000"/>
        </w:rPr>
        <w:t>),</w:t>
      </w:r>
    </w:p>
    <w:p w:rsidR="00737F63" w:rsidRDefault="00737F63" w:rsidP="00737F63">
      <w:pPr>
        <w:pStyle w:val="ppCodeIndent"/>
        <w:numPr>
          <w:ilvl w:val="2"/>
          <w:numId w:val="3"/>
        </w:numPr>
        <w:spacing w:after="0"/>
        <w:ind w:left="720"/>
        <w:rPr>
          <w:rFonts w:cs="Consolas"/>
          <w:color w:val="000000"/>
        </w:rPr>
      </w:pPr>
      <w:r>
        <w:rPr>
          <w:rFonts w:cs="Consolas"/>
          <w:color w:val="000000"/>
          <w:szCs w:val="20"/>
          <w:lang w:bidi="he-IL"/>
        </w:rPr>
        <w:t xml:space="preserve">  </w:t>
      </w:r>
      <w:r>
        <w:rPr>
          <w:rFonts w:cs="Consolas"/>
          <w:color w:val="000000"/>
        </w:rPr>
        <w:t>0,</w:t>
      </w:r>
    </w:p>
    <w:p w:rsidR="00737F63" w:rsidRDefault="00737F63" w:rsidP="00737F63">
      <w:pPr>
        <w:pStyle w:val="ppCodeIndent"/>
        <w:numPr>
          <w:ilvl w:val="2"/>
          <w:numId w:val="3"/>
        </w:numPr>
        <w:spacing w:after="0"/>
        <w:ind w:left="720"/>
        <w:rPr>
          <w:rFonts w:cs="Consolas"/>
          <w:color w:val="000000"/>
        </w:rPr>
      </w:pPr>
      <w:r>
        <w:rPr>
          <w:rFonts w:cs="Consolas"/>
          <w:color w:val="000000"/>
        </w:rPr>
        <w:t xml:space="preserve">  context,</w:t>
      </w:r>
    </w:p>
    <w:p w:rsidR="00737F63" w:rsidRDefault="00737F63" w:rsidP="00737F63">
      <w:pPr>
        <w:pStyle w:val="ppCodeIndent"/>
        <w:numPr>
          <w:ilvl w:val="2"/>
          <w:numId w:val="3"/>
        </w:numPr>
        <w:spacing w:after="0"/>
        <w:ind w:left="720"/>
        <w:rPr>
          <w:rFonts w:cs="Consolas"/>
          <w:color w:val="000000"/>
        </w:rPr>
      </w:pPr>
      <w:r>
        <w:rPr>
          <w:rFonts w:cs="Consolas"/>
          <w:color w:val="000000"/>
        </w:rPr>
        <w:t xml:space="preserve">  </w:t>
      </w:r>
      <w:proofErr w:type="spellStart"/>
      <w:r>
        <w:t>ContainerListingDetails</w:t>
      </w:r>
      <w:r>
        <w:rPr>
          <w:rFonts w:cs="Consolas"/>
          <w:color w:val="000000"/>
        </w:rPr>
        <w:t>.None</w:t>
      </w:r>
      <w:proofErr w:type="spellEnd"/>
      <w:r>
        <w:rPr>
          <w:rFonts w:cs="Consolas"/>
          <w:color w:val="000000"/>
        </w:rPr>
        <w:t>);</w:t>
      </w:r>
    </w:p>
    <w:p w:rsidR="00737F63" w:rsidRDefault="00737F63" w:rsidP="00737F63">
      <w:pPr>
        <w:pStyle w:val="ppCodeIndent"/>
        <w:numPr>
          <w:ilvl w:val="2"/>
          <w:numId w:val="3"/>
        </w:numPr>
        <w:spacing w:after="0"/>
        <w:ind w:left="720"/>
        <w:rPr>
          <w:rFonts w:cs="Consolas"/>
          <w:color w:val="000000"/>
        </w:rPr>
      </w:pPr>
    </w:p>
    <w:p w:rsidR="00737F63" w:rsidRDefault="00737F63" w:rsidP="00737F63">
      <w:pPr>
        <w:pStyle w:val="ppCodeIndent"/>
        <w:numPr>
          <w:ilvl w:val="2"/>
          <w:numId w:val="3"/>
        </w:numPr>
        <w:spacing w:after="0"/>
        <w:ind w:left="720"/>
        <w:rPr>
          <w:rFonts w:cs="Consolas"/>
          <w:color w:val="000000"/>
        </w:rPr>
      </w:pPr>
      <w:proofErr w:type="spellStart"/>
      <w:r>
        <w:rPr>
          <w:rFonts w:cs="Consolas"/>
          <w:color w:val="0000FF"/>
        </w:rPr>
        <w:t>var</w:t>
      </w:r>
      <w:proofErr w:type="spellEnd"/>
      <w:r>
        <w:rPr>
          <w:rFonts w:cs="Consolas"/>
          <w:color w:val="000000"/>
        </w:rPr>
        <w:t> response = </w:t>
      </w:r>
      <w:proofErr w:type="spellStart"/>
      <w:r>
        <w:rPr>
          <w:rFonts w:cs="Consolas"/>
          <w:color w:val="000000"/>
        </w:rPr>
        <w:t>request.GetResponse</w:t>
      </w:r>
      <w:proofErr w:type="spellEnd"/>
      <w:r>
        <w:rPr>
          <w:rFonts w:cs="Consolas"/>
          <w:color w:val="000000"/>
        </w:rPr>
        <w:t>();</w:t>
      </w:r>
    </w:p>
    <w:p w:rsidR="00737F63" w:rsidRDefault="00737F63" w:rsidP="00737F63">
      <w:pPr>
        <w:pStyle w:val="ppCodeIndent"/>
        <w:numPr>
          <w:ilvl w:val="2"/>
          <w:numId w:val="3"/>
        </w:numPr>
        <w:spacing w:after="0"/>
        <w:ind w:left="720"/>
        <w:rPr>
          <w:rFonts w:cs="Consolas"/>
          <w:color w:val="000000"/>
        </w:rPr>
      </w:pPr>
      <w:proofErr w:type="spellStart"/>
      <w:r>
        <w:rPr>
          <w:rFonts w:cs="Consolas"/>
          <w:color w:val="0000FF"/>
        </w:rPr>
        <w:t>var</w:t>
      </w:r>
      <w:proofErr w:type="spellEnd"/>
      <w:r>
        <w:rPr>
          <w:rFonts w:cs="Consolas"/>
          <w:color w:val="000000"/>
        </w:rPr>
        <w:t> </w:t>
      </w:r>
      <w:proofErr w:type="spellStart"/>
      <w:r>
        <w:rPr>
          <w:rFonts w:cs="Consolas"/>
          <w:color w:val="000000"/>
        </w:rPr>
        <w:t>responseString</w:t>
      </w:r>
      <w:proofErr w:type="spellEnd"/>
      <w:r>
        <w:rPr>
          <w:rFonts w:cs="Consolas"/>
          <w:color w:val="000000"/>
        </w:rPr>
        <w:t> =  </w:t>
      </w:r>
      <w:proofErr w:type="spellStart"/>
      <w:r>
        <w:rPr>
          <w:rFonts w:cs="Consolas"/>
          <w:color w:val="000000"/>
        </w:rPr>
        <w:t>response.ToString</w:t>
      </w:r>
      <w:proofErr w:type="spellEnd"/>
      <w:r>
        <w:rPr>
          <w:rFonts w:cs="Consolas"/>
          <w:color w:val="000000"/>
        </w:rPr>
        <w:t>();</w:t>
      </w:r>
    </w:p>
    <w:p w:rsidR="00737F63" w:rsidRDefault="00737F63" w:rsidP="00737F63">
      <w:pPr>
        <w:pStyle w:val="ppBodyTextIndent"/>
        <w:numPr>
          <w:ilvl w:val="2"/>
          <w:numId w:val="2"/>
        </w:numPr>
      </w:pPr>
    </w:p>
    <w:p w:rsidR="00737F63" w:rsidRDefault="00737F63" w:rsidP="00737F63">
      <w:pPr>
        <w:pStyle w:val="Heading3"/>
      </w:pPr>
      <w:r>
        <w:t xml:space="preserve">Windows Azure </w:t>
      </w:r>
      <w:proofErr w:type="spellStart"/>
      <w:r>
        <w:t>AppFabric</w:t>
      </w:r>
      <w:proofErr w:type="spellEnd"/>
      <w:r>
        <w:t xml:space="preserve"> Cache</w:t>
      </w:r>
    </w:p>
    <w:p w:rsidR="00737F63" w:rsidRDefault="00737F63" w:rsidP="00737F63">
      <w:pPr>
        <w:pStyle w:val="ppBodyText"/>
        <w:numPr>
          <w:ilvl w:val="1"/>
          <w:numId w:val="2"/>
        </w:numPr>
      </w:pPr>
      <w:r>
        <w:t xml:space="preserve">Before using </w:t>
      </w:r>
      <w:proofErr w:type="spellStart"/>
      <w:r>
        <w:t>AppFabric</w:t>
      </w:r>
      <w:proofErr w:type="spellEnd"/>
      <w:r>
        <w:t xml:space="preserve"> Cache</w:t>
      </w:r>
      <w:r w:rsidR="00750732">
        <w:t>,</w:t>
      </w:r>
      <w:r>
        <w:t xml:space="preserve"> you need to create a new unique name for it using the portal. </w:t>
      </w:r>
    </w:p>
    <w:p w:rsidR="00737F63" w:rsidRDefault="00737F63" w:rsidP="00737F63">
      <w:pPr>
        <w:pStyle w:val="ppNote"/>
        <w:numPr>
          <w:ilvl w:val="1"/>
          <w:numId w:val="28"/>
        </w:numPr>
        <w:ind w:left="142"/>
      </w:pPr>
      <w:r>
        <w:rPr>
          <w:b/>
          <w:bCs/>
        </w:rPr>
        <w:t>Note:</w:t>
      </w:r>
      <w:r>
        <w:t xml:space="preserve"> At the time of writing, </w:t>
      </w:r>
      <w:proofErr w:type="spellStart"/>
      <w:r>
        <w:t>AppFabric</w:t>
      </w:r>
      <w:proofErr w:type="spellEnd"/>
      <w:r>
        <w:t xml:space="preserve"> Cache was still in CTP and could be set up only using the </w:t>
      </w:r>
      <w:proofErr w:type="spellStart"/>
      <w:r>
        <w:t>AppFabric</w:t>
      </w:r>
      <w:proofErr w:type="spellEnd"/>
      <w:r>
        <w:t xml:space="preserve"> Labs </w:t>
      </w:r>
      <w:hyperlink r:id="rId75" w:history="1">
        <w:r>
          <w:rPr>
            <w:rStyle w:val="Hyperlink"/>
          </w:rPr>
          <w:t>portal</w:t>
        </w:r>
      </w:hyperlink>
      <w:r>
        <w:t>.</w:t>
      </w:r>
    </w:p>
    <w:p w:rsidR="00737F63" w:rsidRDefault="00737F63" w:rsidP="00737F63">
      <w:pPr>
        <w:pStyle w:val="ppBodyText"/>
        <w:numPr>
          <w:ilvl w:val="1"/>
          <w:numId w:val="2"/>
        </w:numPr>
      </w:pPr>
      <w:r>
        <w:t xml:space="preserve">After activating the cache, you can access it using the same API used to access </w:t>
      </w:r>
      <w:proofErr w:type="gramStart"/>
      <w:r>
        <w:t>an on-premises</w:t>
      </w:r>
      <w:proofErr w:type="gramEnd"/>
      <w:r>
        <w:t xml:space="preserve"> Windows Server </w:t>
      </w:r>
      <w:proofErr w:type="spellStart"/>
      <w:r>
        <w:t>AppFabric</w:t>
      </w:r>
      <w:proofErr w:type="spellEnd"/>
      <w:r>
        <w:t xml:space="preserve"> Cache. More information about developing the Windows Azure </w:t>
      </w:r>
      <w:proofErr w:type="spellStart"/>
      <w:r>
        <w:t>AppFabric</w:t>
      </w:r>
      <w:proofErr w:type="spellEnd"/>
      <w:r>
        <w:t xml:space="preserve"> Cache Client can be found in this </w:t>
      </w:r>
      <w:hyperlink r:id="rId76" w:history="1">
        <w:r>
          <w:rPr>
            <w:rStyle w:val="Hyperlink"/>
          </w:rPr>
          <w:t>MSDN article</w:t>
        </w:r>
      </w:hyperlink>
      <w:r>
        <w:t>.</w:t>
      </w:r>
    </w:p>
    <w:p w:rsidR="00737F63" w:rsidRDefault="00737F63" w:rsidP="00737F63">
      <w:pPr>
        <w:pStyle w:val="Heading3"/>
      </w:pPr>
      <w:r>
        <w:t>Working with Large Data and Bad Networks</w:t>
      </w:r>
    </w:p>
    <w:p w:rsidR="00737F63" w:rsidRDefault="00737F63" w:rsidP="00737F63">
      <w:pPr>
        <w:pStyle w:val="ppBodyText"/>
        <w:numPr>
          <w:ilvl w:val="1"/>
          <w:numId w:val="2"/>
        </w:numPr>
      </w:pPr>
      <w:r>
        <w:t xml:space="preserve">When uploading a large amount of data, </w:t>
      </w:r>
      <w:r w:rsidR="00750732">
        <w:t>it is common</w:t>
      </w:r>
      <w:r>
        <w:t xml:space="preserve"> to encounter problems with network connectivity and bandwidth. Transfers (both upload and download) can break for multiple reasons, resulting in lost data and even process failure. </w:t>
      </w:r>
    </w:p>
    <w:p w:rsidR="00737F63" w:rsidRDefault="00737F63" w:rsidP="00737F63">
      <w:pPr>
        <w:pStyle w:val="ppBodyText"/>
        <w:numPr>
          <w:ilvl w:val="1"/>
          <w:numId w:val="2"/>
        </w:numPr>
      </w:pPr>
      <w:r>
        <w:t>Windows Azure storage has two different types of blobs: page and block. These differ in the way they store the data and manage access to it:</w:t>
      </w:r>
    </w:p>
    <w:p w:rsidR="00737F63" w:rsidRDefault="00737F63" w:rsidP="00BE12E4">
      <w:pPr>
        <w:pStyle w:val="ppBulletList"/>
        <w:numPr>
          <w:ilvl w:val="1"/>
          <w:numId w:val="30"/>
        </w:numPr>
      </w:pPr>
      <w:r>
        <w:rPr>
          <w:b/>
          <w:bCs/>
        </w:rPr>
        <w:t xml:space="preserve">Block Blob. </w:t>
      </w:r>
      <w:r>
        <w:t xml:space="preserve">When you upload a block to Windows Azure using the </w:t>
      </w:r>
      <w:hyperlink r:id="rId77" w:history="1">
        <w:proofErr w:type="spellStart"/>
        <w:r>
          <w:rPr>
            <w:rStyle w:val="Hyperlink"/>
            <w:rFonts w:cstheme="minorHAnsi"/>
          </w:rPr>
          <w:t>PutBlock</w:t>
        </w:r>
        <w:proofErr w:type="spellEnd"/>
      </w:hyperlink>
      <w:r>
        <w:t xml:space="preserve"> operation, it is associated with the specified block blob, but does not become part of the blob until you call </w:t>
      </w:r>
      <w:r>
        <w:rPr>
          <w:rFonts w:cstheme="minorHAnsi"/>
        </w:rPr>
        <w:t xml:space="preserve">the </w:t>
      </w:r>
      <w:hyperlink r:id="rId78" w:history="1">
        <w:proofErr w:type="spellStart"/>
        <w:r>
          <w:rPr>
            <w:rStyle w:val="Hyperlink"/>
            <w:rFonts w:cstheme="minorHAnsi"/>
          </w:rPr>
          <w:t>PutBlockList</w:t>
        </w:r>
        <w:proofErr w:type="spellEnd"/>
      </w:hyperlink>
      <w:r>
        <w:rPr>
          <w:rFonts w:cstheme="minorHAnsi"/>
        </w:rPr>
        <w:t xml:space="preserve"> operation</w:t>
      </w:r>
      <w:r>
        <w:t xml:space="preserve"> and include the </w:t>
      </w:r>
      <w:r w:rsidR="00750732">
        <w:t xml:space="preserve">ID of the </w:t>
      </w:r>
      <w:r>
        <w:t xml:space="preserve">block. The block remains in an </w:t>
      </w:r>
      <w:r>
        <w:lastRenderedPageBreak/>
        <w:t>uncommitted state until it is specifically committed</w:t>
      </w:r>
      <w:r w:rsidR="00BE12E4">
        <w:t xml:space="preserve"> by calling the </w:t>
      </w:r>
      <w:proofErr w:type="spellStart"/>
      <w:r w:rsidR="00BE12E4">
        <w:t>PutBlockList</w:t>
      </w:r>
      <w:proofErr w:type="spellEnd"/>
      <w:r w:rsidR="00BE12E4">
        <w:t xml:space="preserve"> method</w:t>
      </w:r>
      <w:r>
        <w:t xml:space="preserve">. Writing to a block blob always constitutes a two-step process. </w:t>
      </w:r>
    </w:p>
    <w:p w:rsidR="00737F63" w:rsidRDefault="00737F63" w:rsidP="00737F63">
      <w:pPr>
        <w:pStyle w:val="ppBulletList"/>
        <w:numPr>
          <w:ilvl w:val="1"/>
          <w:numId w:val="30"/>
        </w:numPr>
      </w:pPr>
      <w:r>
        <w:rPr>
          <w:b/>
          <w:bCs/>
        </w:rPr>
        <w:t xml:space="preserve">Page Blob. </w:t>
      </w:r>
      <w:r>
        <w:t xml:space="preserve">Page blob operations must be done in </w:t>
      </w:r>
      <w:bookmarkStart w:id="21" w:name="_GoBack"/>
      <w:r>
        <w:t>512</w:t>
      </w:r>
      <w:bookmarkEnd w:id="21"/>
      <w:r>
        <w:t>-byte segments, and any writes to page blobs are immediately committed to the blob.</w:t>
      </w:r>
    </w:p>
    <w:p w:rsidR="00737F63" w:rsidRDefault="00CB5B4D" w:rsidP="00737F63">
      <w:pPr>
        <w:pStyle w:val="Heading4"/>
      </w:pPr>
      <w:r>
        <w:t xml:space="preserve">Speeding Up </w:t>
      </w:r>
      <w:r w:rsidR="00737F63">
        <w:t>Uploads and Downloads</w:t>
      </w:r>
    </w:p>
    <w:p w:rsidR="00737F63" w:rsidRDefault="00737F63" w:rsidP="00737F63">
      <w:pPr>
        <w:pStyle w:val="ppBodyText"/>
        <w:numPr>
          <w:ilvl w:val="1"/>
          <w:numId w:val="2"/>
        </w:numPr>
      </w:pPr>
      <w:r>
        <w:t>The block blob API supports parallel uploads of large data by splitting it into 4-</w:t>
      </w:r>
      <w:r w:rsidR="00750732">
        <w:t xml:space="preserve">MB </w:t>
      </w:r>
      <w:r>
        <w:t xml:space="preserve">chunks and uploading each chunk in parallel. The default number of threads used is defined by the thread pool, but you can change it by using the </w:t>
      </w:r>
      <w:hyperlink r:id="rId79" w:history="1">
        <w:proofErr w:type="spellStart"/>
        <w:r>
          <w:rPr>
            <w:rStyle w:val="Hyperlink"/>
          </w:rPr>
          <w:t>CloudBlobClient.ParallelOperationThreadCount</w:t>
        </w:r>
        <w:proofErr w:type="spellEnd"/>
      </w:hyperlink>
      <w:r>
        <w:t xml:space="preserve"> property. The following example shows how to use this property to upload a large file using several threads:</w:t>
      </w:r>
    </w:p>
    <w:p w:rsidR="00737F63" w:rsidRDefault="00737F63" w:rsidP="00737F63">
      <w:pPr>
        <w:pStyle w:val="ppCodeLanguage"/>
        <w:numPr>
          <w:ilvl w:val="1"/>
          <w:numId w:val="24"/>
        </w:numPr>
        <w:ind w:left="0"/>
      </w:pPr>
      <w:r>
        <w:t>C#</w:t>
      </w:r>
    </w:p>
    <w:p w:rsidR="00737F63" w:rsidRDefault="00737F63" w:rsidP="00737F63">
      <w:pPr>
        <w:pStyle w:val="ppCode"/>
        <w:numPr>
          <w:ilvl w:val="1"/>
          <w:numId w:val="3"/>
        </w:numPr>
        <w:ind w:left="0"/>
        <w:rPr>
          <w:rFonts w:cs="Consolas"/>
          <w:szCs w:val="20"/>
          <w:lang w:bidi="he-IL"/>
        </w:rPr>
      </w:pPr>
      <w:r>
        <w:rPr>
          <w:rFonts w:cs="Consolas"/>
          <w:color w:val="008000"/>
          <w:szCs w:val="20"/>
          <w:lang w:bidi="he-IL"/>
        </w:rPr>
        <w:t>// Setup the connection to the Windows Azure Storage</w:t>
      </w:r>
      <w:r>
        <w:rPr>
          <w:rFonts w:cs="Consolas"/>
          <w:szCs w:val="20"/>
          <w:lang w:bidi="he-IL"/>
        </w:rPr>
        <w:br/>
      </w:r>
      <w:r>
        <w:rPr>
          <w:rFonts w:cs="Consolas"/>
          <w:color w:val="2B91AF"/>
          <w:szCs w:val="20"/>
          <w:lang w:bidi="he-IL"/>
        </w:rPr>
        <w:t>StorageCredentialsAccountAndKey</w:t>
      </w:r>
      <w:r>
        <w:rPr>
          <w:rFonts w:cs="Consolas"/>
          <w:szCs w:val="20"/>
          <w:lang w:bidi="he-IL"/>
        </w:rPr>
        <w:t> key = </w:t>
      </w:r>
      <w:r>
        <w:rPr>
          <w:rFonts w:cs="Consolas"/>
          <w:color w:val="0000FF"/>
          <w:szCs w:val="20"/>
          <w:lang w:bidi="he-IL"/>
        </w:rPr>
        <w:t>new</w:t>
      </w:r>
      <w:r>
        <w:rPr>
          <w:rFonts w:cs="Consolas"/>
          <w:szCs w:val="20"/>
          <w:lang w:bidi="he-IL"/>
        </w:rPr>
        <w:t> </w:t>
      </w:r>
      <w:r>
        <w:rPr>
          <w:rFonts w:cs="Consolas"/>
          <w:color w:val="2B91AF"/>
          <w:szCs w:val="20"/>
          <w:lang w:bidi="he-IL"/>
        </w:rPr>
        <w:t>StorageCredentialsAccountAndKey</w:t>
      </w:r>
      <w:r>
        <w:rPr>
          <w:rFonts w:cs="Consolas"/>
          <w:szCs w:val="20"/>
          <w:lang w:bidi="he-IL"/>
        </w:rPr>
        <w:t>(</w:t>
      </w:r>
      <w:r>
        <w:rPr>
          <w:rFonts w:cs="Consolas"/>
          <w:szCs w:val="20"/>
          <w:lang w:bidi="he-IL"/>
        </w:rPr>
        <w:br/>
        <w:t>  </w:t>
      </w:r>
      <w:proofErr w:type="spellStart"/>
      <w:r>
        <w:rPr>
          <w:rFonts w:cs="Consolas"/>
          <w:color w:val="2B91AF"/>
          <w:szCs w:val="20"/>
          <w:lang w:bidi="he-IL"/>
        </w:rPr>
        <w:t>ConfigurationManager</w:t>
      </w:r>
      <w:r>
        <w:rPr>
          <w:rFonts w:cs="Consolas"/>
          <w:szCs w:val="20"/>
          <w:lang w:bidi="he-IL"/>
        </w:rPr>
        <w:t>.AppSettings</w:t>
      </w:r>
      <w:proofErr w:type="spellEnd"/>
      <w:r>
        <w:rPr>
          <w:rFonts w:cs="Consolas"/>
          <w:szCs w:val="20"/>
          <w:lang w:bidi="he-IL"/>
        </w:rPr>
        <w:t>[</w:t>
      </w:r>
      <w:r>
        <w:rPr>
          <w:rFonts w:cs="Consolas"/>
          <w:color w:val="A31515"/>
          <w:szCs w:val="20"/>
          <w:lang w:bidi="he-IL"/>
        </w:rPr>
        <w:t>"</w:t>
      </w:r>
      <w:proofErr w:type="spellStart"/>
      <w:r>
        <w:rPr>
          <w:rFonts w:cs="Consolas"/>
          <w:color w:val="A31515"/>
          <w:szCs w:val="20"/>
          <w:lang w:bidi="he-IL"/>
        </w:rPr>
        <w:t>StorageAccountName</w:t>
      </w:r>
      <w:proofErr w:type="spellEnd"/>
      <w:r>
        <w:rPr>
          <w:rFonts w:cs="Consolas"/>
          <w:color w:val="A31515"/>
          <w:szCs w:val="20"/>
          <w:lang w:bidi="he-IL"/>
        </w:rPr>
        <w:t>"</w:t>
      </w:r>
      <w:r>
        <w:rPr>
          <w:rFonts w:cs="Consolas"/>
          <w:szCs w:val="20"/>
          <w:lang w:bidi="he-IL"/>
        </w:rPr>
        <w:t>], </w:t>
      </w:r>
      <w:r>
        <w:rPr>
          <w:rFonts w:cs="Consolas"/>
          <w:szCs w:val="20"/>
          <w:lang w:bidi="he-IL"/>
        </w:rPr>
        <w:br/>
        <w:t>  </w:t>
      </w:r>
      <w:proofErr w:type="spellStart"/>
      <w:r>
        <w:rPr>
          <w:rFonts w:cs="Consolas"/>
          <w:color w:val="2B91AF"/>
          <w:szCs w:val="20"/>
          <w:lang w:bidi="he-IL"/>
        </w:rPr>
        <w:t>ConfigurationManager</w:t>
      </w:r>
      <w:r>
        <w:rPr>
          <w:rFonts w:cs="Consolas"/>
          <w:szCs w:val="20"/>
          <w:lang w:bidi="he-IL"/>
        </w:rPr>
        <w:t>.AppSettings</w:t>
      </w:r>
      <w:proofErr w:type="spellEnd"/>
      <w:r>
        <w:rPr>
          <w:rFonts w:cs="Consolas"/>
          <w:szCs w:val="20"/>
          <w:lang w:bidi="he-IL"/>
        </w:rPr>
        <w:t>[</w:t>
      </w:r>
      <w:r>
        <w:rPr>
          <w:rFonts w:cs="Consolas"/>
          <w:color w:val="A31515"/>
          <w:szCs w:val="20"/>
          <w:lang w:bidi="he-IL"/>
        </w:rPr>
        <w:t>"</w:t>
      </w:r>
      <w:proofErr w:type="spellStart"/>
      <w:r>
        <w:rPr>
          <w:rFonts w:cs="Consolas"/>
          <w:color w:val="A31515"/>
          <w:szCs w:val="20"/>
          <w:lang w:bidi="he-IL"/>
        </w:rPr>
        <w:t>StorageKey</w:t>
      </w:r>
      <w:proofErr w:type="spellEnd"/>
      <w:r>
        <w:rPr>
          <w:rFonts w:cs="Consolas"/>
          <w:color w:val="A31515"/>
          <w:szCs w:val="20"/>
          <w:lang w:bidi="he-IL"/>
        </w:rPr>
        <w:t>"</w:t>
      </w:r>
      <w:r>
        <w:rPr>
          <w:rFonts w:cs="Consolas"/>
          <w:szCs w:val="20"/>
          <w:lang w:bidi="he-IL"/>
        </w:rPr>
        <w:t>]);</w:t>
      </w:r>
      <w:r>
        <w:rPr>
          <w:rFonts w:cs="Consolas"/>
          <w:szCs w:val="20"/>
          <w:lang w:bidi="he-IL"/>
        </w:rPr>
        <w:br/>
      </w:r>
      <w:r>
        <w:rPr>
          <w:rFonts w:cs="Consolas"/>
          <w:color w:val="2B91AF"/>
          <w:szCs w:val="20"/>
          <w:lang w:bidi="he-IL"/>
        </w:rPr>
        <w:t>CloudStorageAccount</w:t>
      </w:r>
      <w:r>
        <w:rPr>
          <w:rFonts w:cs="Consolas"/>
          <w:szCs w:val="20"/>
          <w:lang w:bidi="he-IL"/>
        </w:rPr>
        <w:t> account = </w:t>
      </w:r>
      <w:r>
        <w:rPr>
          <w:rFonts w:cs="Consolas"/>
          <w:color w:val="0000FF"/>
          <w:szCs w:val="20"/>
          <w:lang w:bidi="he-IL"/>
        </w:rPr>
        <w:t>new</w:t>
      </w:r>
      <w:r>
        <w:rPr>
          <w:rFonts w:cs="Consolas"/>
          <w:szCs w:val="20"/>
          <w:lang w:bidi="he-IL"/>
        </w:rPr>
        <w:t> </w:t>
      </w:r>
      <w:r>
        <w:rPr>
          <w:rFonts w:cs="Consolas"/>
          <w:color w:val="2B91AF"/>
          <w:szCs w:val="20"/>
          <w:lang w:bidi="he-IL"/>
        </w:rPr>
        <w:t>CloudStorageAccount</w:t>
      </w:r>
      <w:r>
        <w:rPr>
          <w:rFonts w:cs="Consolas"/>
          <w:szCs w:val="20"/>
          <w:lang w:bidi="he-IL"/>
        </w:rPr>
        <w:t>(key, useHttps:</w:t>
      </w:r>
      <w:r>
        <w:rPr>
          <w:rFonts w:cs="Consolas"/>
          <w:color w:val="0000FF"/>
          <w:szCs w:val="20"/>
          <w:lang w:bidi="he-IL"/>
        </w:rPr>
        <w:t>false</w:t>
      </w:r>
      <w:r>
        <w:rPr>
          <w:rFonts w:cs="Consolas"/>
          <w:szCs w:val="20"/>
          <w:lang w:bidi="he-IL"/>
        </w:rPr>
        <w:t>);</w:t>
      </w:r>
      <w:r>
        <w:rPr>
          <w:rFonts w:cs="Consolas"/>
          <w:szCs w:val="20"/>
          <w:lang w:bidi="he-IL"/>
        </w:rPr>
        <w:br/>
        <w:t xml:space="preserve"> </w:t>
      </w:r>
      <w:r>
        <w:rPr>
          <w:rFonts w:cs="Consolas"/>
          <w:szCs w:val="20"/>
          <w:lang w:bidi="he-IL"/>
        </w:rPr>
        <w:br/>
      </w:r>
      <w:proofErr w:type="spellStart"/>
      <w:r>
        <w:rPr>
          <w:rFonts w:cs="Consolas"/>
          <w:color w:val="2B91AF"/>
          <w:szCs w:val="20"/>
          <w:lang w:bidi="he-IL"/>
        </w:rPr>
        <w:t>CloudBlobClient</w:t>
      </w:r>
      <w:proofErr w:type="spellEnd"/>
      <w:r>
        <w:rPr>
          <w:rFonts w:cs="Consolas"/>
          <w:szCs w:val="20"/>
          <w:lang w:bidi="he-IL"/>
        </w:rPr>
        <w:t> </w:t>
      </w:r>
      <w:proofErr w:type="spellStart"/>
      <w:r>
        <w:rPr>
          <w:rFonts w:cs="Consolas"/>
          <w:szCs w:val="20"/>
          <w:lang w:bidi="he-IL"/>
        </w:rPr>
        <w:t>blobClient</w:t>
      </w:r>
      <w:proofErr w:type="spellEnd"/>
      <w:r>
        <w:rPr>
          <w:rFonts w:cs="Consolas"/>
          <w:szCs w:val="20"/>
          <w:lang w:bidi="he-IL"/>
        </w:rPr>
        <w:t> = </w:t>
      </w:r>
      <w:proofErr w:type="spellStart"/>
      <w:r>
        <w:rPr>
          <w:rFonts w:cs="Consolas"/>
          <w:szCs w:val="20"/>
          <w:lang w:bidi="he-IL"/>
        </w:rPr>
        <w:t>account.CreateCloudBlobClient</w:t>
      </w:r>
      <w:proofErr w:type="spellEnd"/>
      <w:r>
        <w:rPr>
          <w:rFonts w:cs="Consolas"/>
          <w:szCs w:val="20"/>
          <w:lang w:bidi="he-IL"/>
        </w:rPr>
        <w:t>();</w:t>
      </w:r>
    </w:p>
    <w:p w:rsidR="00737F63" w:rsidRDefault="00737F63" w:rsidP="00737F63">
      <w:pPr>
        <w:pStyle w:val="ppCode"/>
        <w:numPr>
          <w:ilvl w:val="1"/>
          <w:numId w:val="3"/>
        </w:numPr>
        <w:ind w:left="0"/>
        <w:rPr>
          <w:rFonts w:cs="Consolas"/>
          <w:szCs w:val="20"/>
          <w:lang w:bidi="he-IL"/>
        </w:rPr>
      </w:pPr>
      <w:proofErr w:type="spellStart"/>
      <w:r>
        <w:rPr>
          <w:rFonts w:cs="Consolas"/>
          <w:szCs w:val="20"/>
          <w:lang w:bidi="he-IL"/>
        </w:rPr>
        <w:t>blobClient.ParallelOperationThreadCount</w:t>
      </w:r>
      <w:proofErr w:type="spellEnd"/>
      <w:r>
        <w:rPr>
          <w:rFonts w:cs="Consolas"/>
          <w:szCs w:val="20"/>
          <w:lang w:bidi="he-IL"/>
        </w:rPr>
        <w:t> = 10;</w:t>
      </w:r>
      <w:r>
        <w:rPr>
          <w:rFonts w:cs="Consolas"/>
          <w:szCs w:val="20"/>
          <w:lang w:bidi="he-IL"/>
        </w:rPr>
        <w:br/>
        <w:t xml:space="preserve"> </w:t>
      </w:r>
      <w:r>
        <w:rPr>
          <w:rFonts w:cs="Consolas"/>
          <w:szCs w:val="20"/>
          <w:lang w:bidi="he-IL"/>
        </w:rPr>
        <w:br/>
      </w:r>
      <w:r>
        <w:rPr>
          <w:rFonts w:cs="Consolas"/>
          <w:color w:val="008000"/>
          <w:szCs w:val="20"/>
          <w:lang w:bidi="he-IL"/>
        </w:rPr>
        <w:t>// Get/create the container, and set its permissions</w:t>
      </w:r>
      <w:r>
        <w:rPr>
          <w:rFonts w:cs="Consolas"/>
          <w:szCs w:val="20"/>
          <w:lang w:bidi="he-IL"/>
        </w:rPr>
        <w:br/>
      </w:r>
      <w:r>
        <w:rPr>
          <w:rFonts w:cs="Consolas"/>
          <w:color w:val="2B91AF"/>
          <w:szCs w:val="20"/>
          <w:lang w:bidi="he-IL"/>
        </w:rPr>
        <w:t>CloudBlobContainer</w:t>
      </w:r>
      <w:r>
        <w:rPr>
          <w:rFonts w:cs="Consolas"/>
          <w:szCs w:val="20"/>
          <w:lang w:bidi="he-IL"/>
        </w:rPr>
        <w:t> blobContainer = blobClient.GetContainerReference(</w:t>
      </w:r>
      <w:r>
        <w:rPr>
          <w:rFonts w:cs="Consolas"/>
          <w:color w:val="A31515"/>
          <w:szCs w:val="20"/>
          <w:lang w:bidi="he-IL"/>
        </w:rPr>
        <w:t>"myFiles"</w:t>
      </w:r>
      <w:r>
        <w:rPr>
          <w:rFonts w:cs="Consolas"/>
          <w:szCs w:val="20"/>
          <w:lang w:bidi="he-IL"/>
        </w:rPr>
        <w:t>);</w:t>
      </w:r>
      <w:r>
        <w:rPr>
          <w:rFonts w:cs="Consolas"/>
          <w:szCs w:val="20"/>
          <w:lang w:bidi="he-IL"/>
        </w:rPr>
        <w:br/>
      </w:r>
      <w:proofErr w:type="spellStart"/>
      <w:r>
        <w:rPr>
          <w:rFonts w:cs="Consolas"/>
          <w:szCs w:val="20"/>
          <w:lang w:bidi="he-IL"/>
        </w:rPr>
        <w:t>blobContainer.CreateIfNotExist</w:t>
      </w:r>
      <w:proofErr w:type="spellEnd"/>
      <w:r>
        <w:rPr>
          <w:rFonts w:cs="Consolas"/>
          <w:szCs w:val="20"/>
          <w:lang w:bidi="he-IL"/>
        </w:rPr>
        <w:t>();</w:t>
      </w:r>
      <w:r>
        <w:rPr>
          <w:rFonts w:cs="Consolas"/>
          <w:szCs w:val="20"/>
          <w:lang w:bidi="he-IL"/>
        </w:rPr>
        <w:br/>
      </w:r>
    </w:p>
    <w:p w:rsidR="00737F63" w:rsidRDefault="00737F63" w:rsidP="00737F63">
      <w:pPr>
        <w:pStyle w:val="ppCode"/>
        <w:numPr>
          <w:ilvl w:val="1"/>
          <w:numId w:val="3"/>
        </w:numPr>
        <w:ind w:left="0"/>
        <w:rPr>
          <w:rFonts w:cs="Consolas"/>
          <w:szCs w:val="20"/>
          <w:lang w:bidi="he-IL"/>
        </w:rPr>
      </w:pPr>
      <w:proofErr w:type="spellStart"/>
      <w:r>
        <w:rPr>
          <w:rFonts w:cs="Consolas"/>
          <w:color w:val="0000FF"/>
          <w:szCs w:val="20"/>
          <w:lang w:bidi="he-IL"/>
        </w:rPr>
        <w:t>var</w:t>
      </w:r>
      <w:proofErr w:type="spellEnd"/>
      <w:r>
        <w:rPr>
          <w:rFonts w:cs="Consolas"/>
          <w:szCs w:val="20"/>
          <w:lang w:bidi="he-IL"/>
        </w:rPr>
        <w:t> permissions = </w:t>
      </w:r>
      <w:r>
        <w:rPr>
          <w:rFonts w:cs="Consolas"/>
          <w:color w:val="0000FF"/>
          <w:szCs w:val="20"/>
          <w:lang w:bidi="he-IL"/>
        </w:rPr>
        <w:t>new</w:t>
      </w:r>
      <w:r>
        <w:rPr>
          <w:rFonts w:cs="Consolas"/>
          <w:szCs w:val="20"/>
          <w:lang w:bidi="he-IL"/>
        </w:rPr>
        <w:t> </w:t>
      </w:r>
      <w:proofErr w:type="spellStart"/>
      <w:r>
        <w:rPr>
          <w:rFonts w:cs="Consolas"/>
          <w:color w:val="2B91AF"/>
          <w:szCs w:val="20"/>
          <w:lang w:bidi="he-IL"/>
        </w:rPr>
        <w:t>BlobContainerPermissions</w:t>
      </w:r>
      <w:proofErr w:type="spellEnd"/>
      <w:r>
        <w:rPr>
          <w:rFonts w:cs="Consolas"/>
          <w:szCs w:val="20"/>
          <w:lang w:bidi="he-IL"/>
        </w:rPr>
        <w:t>();</w:t>
      </w:r>
      <w:r>
        <w:rPr>
          <w:rFonts w:cs="Consolas"/>
          <w:szCs w:val="20"/>
          <w:lang w:bidi="he-IL"/>
        </w:rPr>
        <w:br/>
        <w:t>permissions.PublicAccess = </w:t>
      </w:r>
      <w:r>
        <w:rPr>
          <w:rFonts w:cs="Consolas"/>
          <w:color w:val="2B91AF"/>
          <w:szCs w:val="20"/>
          <w:lang w:bidi="he-IL"/>
        </w:rPr>
        <w:t>BlobContainerPublicAccessType</w:t>
      </w:r>
      <w:r>
        <w:rPr>
          <w:rFonts w:cs="Consolas"/>
          <w:szCs w:val="20"/>
          <w:lang w:bidi="he-IL"/>
        </w:rPr>
        <w:t>.Container;</w:t>
      </w:r>
      <w:r>
        <w:rPr>
          <w:rFonts w:cs="Consolas"/>
          <w:szCs w:val="20"/>
          <w:lang w:bidi="he-IL"/>
        </w:rPr>
        <w:br/>
      </w:r>
      <w:proofErr w:type="spellStart"/>
      <w:r>
        <w:rPr>
          <w:rFonts w:cs="Consolas"/>
          <w:szCs w:val="20"/>
          <w:lang w:bidi="he-IL"/>
        </w:rPr>
        <w:t>blobContainer.SetPermissions</w:t>
      </w:r>
      <w:proofErr w:type="spellEnd"/>
      <w:r>
        <w:rPr>
          <w:rFonts w:cs="Consolas"/>
          <w:szCs w:val="20"/>
          <w:lang w:bidi="he-IL"/>
        </w:rPr>
        <w:t>(permissions);</w:t>
      </w:r>
      <w:r>
        <w:rPr>
          <w:rFonts w:cs="Consolas"/>
          <w:szCs w:val="20"/>
          <w:lang w:bidi="he-IL"/>
        </w:rPr>
        <w:br/>
        <w:t xml:space="preserve"> </w:t>
      </w:r>
    </w:p>
    <w:p w:rsidR="00737F63" w:rsidRDefault="00737F63" w:rsidP="00737F63">
      <w:pPr>
        <w:pStyle w:val="ppCode"/>
        <w:numPr>
          <w:ilvl w:val="1"/>
          <w:numId w:val="3"/>
        </w:numPr>
        <w:ind w:left="0"/>
        <w:rPr>
          <w:rFonts w:cs="Consolas"/>
          <w:szCs w:val="20"/>
          <w:lang w:bidi="he-IL"/>
        </w:rPr>
      </w:pPr>
      <w:proofErr w:type="spellStart"/>
      <w:r>
        <w:rPr>
          <w:rFonts w:cs="Consolas"/>
          <w:color w:val="2B91AF"/>
          <w:szCs w:val="20"/>
          <w:lang w:bidi="he-IL"/>
        </w:rPr>
        <w:t>FileStream</w:t>
      </w:r>
      <w:proofErr w:type="spellEnd"/>
      <w:r>
        <w:rPr>
          <w:rFonts w:cs="Consolas"/>
          <w:szCs w:val="20"/>
          <w:lang w:bidi="he-IL"/>
        </w:rPr>
        <w:t> </w:t>
      </w:r>
      <w:proofErr w:type="spellStart"/>
      <w:r>
        <w:rPr>
          <w:rFonts w:cs="Consolas"/>
          <w:szCs w:val="20"/>
          <w:lang w:bidi="he-IL"/>
        </w:rPr>
        <w:t>fs</w:t>
      </w:r>
      <w:proofErr w:type="spellEnd"/>
      <w:r>
        <w:rPr>
          <w:rFonts w:cs="Consolas"/>
          <w:szCs w:val="20"/>
          <w:lang w:bidi="he-IL"/>
        </w:rPr>
        <w:t xml:space="preserve"> = </w:t>
      </w:r>
      <w:r>
        <w:rPr>
          <w:rFonts w:cs="Consolas"/>
          <w:color w:val="0000FF"/>
          <w:szCs w:val="20"/>
          <w:lang w:bidi="he-IL"/>
        </w:rPr>
        <w:t>null</w:t>
      </w:r>
      <w:r>
        <w:rPr>
          <w:rFonts w:cs="Consolas"/>
          <w:szCs w:val="20"/>
          <w:lang w:bidi="he-IL"/>
        </w:rPr>
        <w:t>;</w:t>
      </w:r>
    </w:p>
    <w:p w:rsidR="00737F63" w:rsidRDefault="00737F63" w:rsidP="00737F63">
      <w:pPr>
        <w:pStyle w:val="ppCode"/>
        <w:numPr>
          <w:ilvl w:val="1"/>
          <w:numId w:val="3"/>
        </w:numPr>
        <w:ind w:left="0"/>
        <w:rPr>
          <w:rFonts w:cs="Consolas"/>
          <w:szCs w:val="20"/>
          <w:lang w:bidi="he-IL"/>
        </w:rPr>
      </w:pPr>
      <w:r>
        <w:rPr>
          <w:rFonts w:cs="Consolas"/>
          <w:color w:val="008000"/>
          <w:szCs w:val="20"/>
          <w:lang w:bidi="he-IL"/>
        </w:rPr>
        <w:t>// Get a file stream</w:t>
      </w:r>
    </w:p>
    <w:p w:rsidR="00737F63" w:rsidRDefault="00737F63" w:rsidP="00737F63">
      <w:pPr>
        <w:pStyle w:val="ppCode"/>
        <w:numPr>
          <w:ilvl w:val="1"/>
          <w:numId w:val="3"/>
        </w:numPr>
        <w:ind w:left="0"/>
        <w:rPr>
          <w:rFonts w:cs="Consolas"/>
          <w:szCs w:val="20"/>
          <w:lang w:bidi="he-IL"/>
        </w:rPr>
      </w:pPr>
      <w:r>
        <w:rPr>
          <w:rFonts w:cs="Consolas"/>
          <w:color w:val="008000"/>
          <w:szCs w:val="20"/>
          <w:lang w:bidi="he-IL"/>
        </w:rPr>
        <w:t>// ...</w:t>
      </w:r>
    </w:p>
    <w:p w:rsidR="00737F63" w:rsidRDefault="00737F63" w:rsidP="00737F63">
      <w:pPr>
        <w:pStyle w:val="ppCode"/>
        <w:numPr>
          <w:ilvl w:val="1"/>
          <w:numId w:val="3"/>
        </w:numPr>
        <w:ind w:left="0"/>
        <w:rPr>
          <w:rFonts w:cs="Consolas"/>
          <w:szCs w:val="20"/>
          <w:lang w:bidi="he-IL"/>
        </w:rPr>
      </w:pPr>
    </w:p>
    <w:p w:rsidR="00737F63" w:rsidRDefault="00737F63" w:rsidP="00737F63">
      <w:pPr>
        <w:pStyle w:val="ppCode"/>
        <w:numPr>
          <w:ilvl w:val="1"/>
          <w:numId w:val="3"/>
        </w:numPr>
        <w:ind w:left="0"/>
        <w:rPr>
          <w:rFonts w:cs="Consolas"/>
          <w:szCs w:val="20"/>
          <w:lang w:bidi="he-IL"/>
        </w:rPr>
      </w:pPr>
      <w:r>
        <w:rPr>
          <w:rFonts w:cs="Consolas"/>
          <w:color w:val="008000"/>
          <w:szCs w:val="20"/>
          <w:lang w:bidi="he-IL"/>
        </w:rPr>
        <w:t>// Create the Blob and upload the file</w:t>
      </w:r>
      <w:r>
        <w:rPr>
          <w:rFonts w:cs="Consolas"/>
          <w:szCs w:val="20"/>
          <w:lang w:bidi="he-IL"/>
        </w:rPr>
        <w:br/>
      </w:r>
      <w:proofErr w:type="spellStart"/>
      <w:r>
        <w:rPr>
          <w:rFonts w:cs="Consolas"/>
          <w:color w:val="0000FF"/>
          <w:szCs w:val="20"/>
          <w:lang w:bidi="he-IL"/>
        </w:rPr>
        <w:t>var</w:t>
      </w:r>
      <w:proofErr w:type="spellEnd"/>
      <w:r>
        <w:rPr>
          <w:rFonts w:cs="Consolas"/>
          <w:szCs w:val="20"/>
          <w:lang w:bidi="he-IL"/>
        </w:rPr>
        <w:t> blob = </w:t>
      </w:r>
      <w:proofErr w:type="spellStart"/>
      <w:r>
        <w:rPr>
          <w:rFonts w:cs="Consolas"/>
          <w:szCs w:val="20"/>
          <w:lang w:bidi="he-IL"/>
        </w:rPr>
        <w:t>blobContainer.GetBlobReference</w:t>
      </w:r>
      <w:proofErr w:type="spellEnd"/>
      <w:r>
        <w:rPr>
          <w:rFonts w:cs="Consolas"/>
          <w:szCs w:val="20"/>
          <w:lang w:bidi="he-IL"/>
        </w:rPr>
        <w:t>(</w:t>
      </w:r>
      <w:proofErr w:type="spellStart"/>
      <w:r>
        <w:rPr>
          <w:rFonts w:cs="Consolas"/>
          <w:szCs w:val="20"/>
          <w:lang w:bidi="he-IL"/>
        </w:rPr>
        <w:t>targetBlobFileName</w:t>
      </w:r>
      <w:proofErr w:type="spellEnd"/>
      <w:r>
        <w:rPr>
          <w:rFonts w:cs="Consolas"/>
          <w:szCs w:val="20"/>
          <w:lang w:bidi="he-IL"/>
        </w:rPr>
        <w:t>);</w:t>
      </w:r>
      <w:r>
        <w:rPr>
          <w:rFonts w:cs="Consolas"/>
          <w:szCs w:val="20"/>
          <w:lang w:bidi="he-IL"/>
        </w:rPr>
        <w:br/>
      </w:r>
      <w:proofErr w:type="spellStart"/>
      <w:r>
        <w:rPr>
          <w:rFonts w:cs="Consolas"/>
          <w:szCs w:val="20"/>
          <w:lang w:bidi="he-IL"/>
        </w:rPr>
        <w:t>blob.UploadFromStream</w:t>
      </w:r>
      <w:proofErr w:type="spellEnd"/>
      <w:r>
        <w:rPr>
          <w:rFonts w:cs="Consolas"/>
          <w:szCs w:val="20"/>
          <w:lang w:bidi="he-IL"/>
        </w:rPr>
        <w:t>(</w:t>
      </w:r>
      <w:proofErr w:type="spellStart"/>
      <w:r>
        <w:rPr>
          <w:rFonts w:cs="Consolas"/>
          <w:szCs w:val="20"/>
          <w:lang w:bidi="he-IL"/>
        </w:rPr>
        <w:t>fs</w:t>
      </w:r>
      <w:proofErr w:type="spellEnd"/>
      <w:r>
        <w:rPr>
          <w:rFonts w:cs="Consolas"/>
          <w:szCs w:val="20"/>
          <w:lang w:bidi="he-IL"/>
        </w:rPr>
        <w:t>);</w:t>
      </w:r>
    </w:p>
    <w:p w:rsidR="00737F63" w:rsidRDefault="00737F63" w:rsidP="00737F63">
      <w:pPr>
        <w:pStyle w:val="ppBodyText"/>
        <w:numPr>
          <w:ilvl w:val="1"/>
          <w:numId w:val="2"/>
        </w:numPr>
        <w:rPr>
          <w:rFonts w:eastAsia="Times New Roman"/>
          <w:lang w:bidi="he-IL"/>
        </w:rPr>
      </w:pPr>
    </w:p>
    <w:p w:rsidR="00737F63" w:rsidRDefault="00737F63" w:rsidP="00737F63">
      <w:pPr>
        <w:pStyle w:val="ppBodyText"/>
        <w:numPr>
          <w:ilvl w:val="1"/>
          <w:numId w:val="2"/>
        </w:numPr>
      </w:pPr>
      <w:r>
        <w:t xml:space="preserve">Parallel downloads are not supported directly by the blob API, but there are several implementations available, such as the </w:t>
      </w:r>
      <w:hyperlink r:id="rId80" w:history="1">
        <w:r>
          <w:rPr>
            <w:rStyle w:val="Hyperlink"/>
          </w:rPr>
          <w:t>parallel blob upload and download sample</w:t>
        </w:r>
      </w:hyperlink>
      <w:r>
        <w:t xml:space="preserve"> provided by Microsoft’s </w:t>
      </w:r>
      <w:proofErr w:type="spellStart"/>
      <w:r>
        <w:t>eXtreme</w:t>
      </w:r>
      <w:proofErr w:type="spellEnd"/>
      <w:r>
        <w:t xml:space="preserve"> Computing Group (XCG).</w:t>
      </w:r>
    </w:p>
    <w:p w:rsidR="00737F63" w:rsidRDefault="00737F63" w:rsidP="00737F63">
      <w:pPr>
        <w:pStyle w:val="ppNote"/>
        <w:numPr>
          <w:ilvl w:val="1"/>
          <w:numId w:val="28"/>
        </w:numPr>
        <w:ind w:left="142"/>
        <w:rPr>
          <w:b/>
          <w:bCs/>
        </w:rPr>
      </w:pPr>
      <w:r>
        <w:rPr>
          <w:b/>
          <w:bCs/>
        </w:rPr>
        <w:t xml:space="preserve">Note: </w:t>
      </w:r>
      <w:r>
        <w:t xml:space="preserve">A race condition can develop when uploading multiple blob blocks at once. Further information about this problem and how to work around it can be found on the </w:t>
      </w:r>
      <w:hyperlink r:id="rId81" w:history="1">
        <w:r>
          <w:rPr>
            <w:rStyle w:val="Hyperlink"/>
          </w:rPr>
          <w:t>Windows Azure Storage Team blog</w:t>
        </w:r>
      </w:hyperlink>
      <w:r>
        <w:t>.</w:t>
      </w:r>
    </w:p>
    <w:p w:rsidR="00CB5B4D" w:rsidRDefault="00CB5B4D" w:rsidP="00737F63">
      <w:pPr>
        <w:pStyle w:val="Heading3"/>
      </w:pPr>
    </w:p>
    <w:p w:rsidR="00CB5B4D" w:rsidRDefault="00CB5B4D" w:rsidP="003C0F8F">
      <w:pPr>
        <w:pStyle w:val="ppBodyText"/>
        <w:numPr>
          <w:ilvl w:val="1"/>
          <w:numId w:val="2"/>
        </w:numPr>
      </w:pPr>
      <w:r>
        <w:t xml:space="preserve">In addition to parallel download and uploads you can also improve your data transfer by compressing the data when you upload it to storage, for example by using </w:t>
      </w:r>
      <w:r w:rsidR="003C0F8F">
        <w:t xml:space="preserve">any sort of compression program (such as </w:t>
      </w:r>
      <w:proofErr w:type="spellStart"/>
      <w:r w:rsidR="003C0F8F">
        <w:t>WinRar</w:t>
      </w:r>
      <w:proofErr w:type="spellEnd"/>
      <w:r w:rsidR="003C0F8F">
        <w:t xml:space="preserve"> and WinZip), or by using </w:t>
      </w:r>
      <w:r>
        <w:t xml:space="preserve">the </w:t>
      </w:r>
      <w:hyperlink r:id="rId82" w:history="1">
        <w:proofErr w:type="spellStart"/>
        <w:r w:rsidRPr="00CB5B4D">
          <w:rPr>
            <w:rStyle w:val="Hyperlink"/>
          </w:rPr>
          <w:t>System.IO.Compression.GZipStream</w:t>
        </w:r>
        <w:proofErr w:type="spellEnd"/>
      </w:hyperlink>
      <w:r>
        <w:t xml:space="preserve"> class.</w:t>
      </w:r>
    </w:p>
    <w:p w:rsidR="006465C7" w:rsidRDefault="006465C7" w:rsidP="005E54C3">
      <w:pPr>
        <w:pStyle w:val="ppBodyText"/>
        <w:numPr>
          <w:ilvl w:val="1"/>
          <w:numId w:val="2"/>
        </w:numPr>
      </w:pPr>
      <w:r>
        <w:t>If you have the need to update the data, and you have a local copy of the previous version, you can use various diff techniques</w:t>
      </w:r>
      <w:r w:rsidR="005E54C3">
        <w:t xml:space="preserve"> to only update what has changed, thus reducing the number of updates that need to be uploaded to storage. For example, you can choose to store your files using page blobs that support random-access updates which will make the update procedure easier.</w:t>
      </w:r>
    </w:p>
    <w:p w:rsidR="00737F63" w:rsidRDefault="00737F63" w:rsidP="00737F63">
      <w:pPr>
        <w:pStyle w:val="Heading3"/>
      </w:pPr>
      <w:r>
        <w:t>Data Protection</w:t>
      </w:r>
    </w:p>
    <w:p w:rsidR="00737F63" w:rsidRDefault="00737F63" w:rsidP="00737F63">
      <w:pPr>
        <w:pStyle w:val="ppBodyText"/>
        <w:numPr>
          <w:ilvl w:val="1"/>
          <w:numId w:val="2"/>
        </w:numPr>
      </w:pPr>
      <w:r>
        <w:t xml:space="preserve">Windows Azure provides three </w:t>
      </w:r>
      <w:r w:rsidR="00F21F43">
        <w:t xml:space="preserve">main </w:t>
      </w:r>
      <w:r>
        <w:t xml:space="preserve">types of data storage: Windows Azure storage, SQL Azure, and Windows Azure </w:t>
      </w:r>
      <w:proofErr w:type="spellStart"/>
      <w:r>
        <w:t>AppFabric</w:t>
      </w:r>
      <w:proofErr w:type="spellEnd"/>
      <w:r>
        <w:t xml:space="preserve"> Cache. Each type has its own properties and typical usage scenarios. However, all three storage types are designed to protect the data they store. This data protection is implemented in several areas:</w:t>
      </w:r>
    </w:p>
    <w:p w:rsidR="00737F63" w:rsidRDefault="00737F63" w:rsidP="00737F63">
      <w:pPr>
        <w:pStyle w:val="ppBulletList"/>
        <w:numPr>
          <w:ilvl w:val="1"/>
          <w:numId w:val="30"/>
        </w:numPr>
      </w:pPr>
      <w:r>
        <w:rPr>
          <w:b/>
          <w:bCs/>
        </w:rPr>
        <w:t>Protection against Data Loss</w:t>
      </w:r>
      <w:r>
        <w:br/>
      </w:r>
      <w:proofErr w:type="gramStart"/>
      <w:r>
        <w:t>All</w:t>
      </w:r>
      <w:proofErr w:type="gramEnd"/>
      <w:r>
        <w:t xml:space="preserve"> data in Azure data stores is replicated three times across multiple physical computers in two geographically sparse data centers. This provides automatic load balancing and failover. </w:t>
      </w:r>
    </w:p>
    <w:p w:rsidR="00737F63" w:rsidRDefault="00737F63" w:rsidP="00737F63">
      <w:pPr>
        <w:pStyle w:val="ppBulletList"/>
        <w:numPr>
          <w:ilvl w:val="1"/>
          <w:numId w:val="30"/>
        </w:numPr>
      </w:pPr>
      <w:r>
        <w:rPr>
          <w:b/>
          <w:bCs/>
        </w:rPr>
        <w:t>Secure Communication</w:t>
      </w:r>
      <w:r>
        <w:br/>
        <w:t xml:space="preserve">Communication is secure between Azure roles and storage by default. When communicating sensitive information from storage to applications running on-premises, additional security measures are needed. It is possible to require SSL for all communication with all Windows Azure storage types. </w:t>
      </w:r>
    </w:p>
    <w:p w:rsidR="00737F63" w:rsidRDefault="00737F63" w:rsidP="00737F63">
      <w:pPr>
        <w:pStyle w:val="ppNoteIndent"/>
        <w:numPr>
          <w:ilvl w:val="2"/>
          <w:numId w:val="28"/>
        </w:numPr>
        <w:ind w:left="862"/>
      </w:pPr>
      <w:r>
        <w:rPr>
          <w:b/>
          <w:bCs/>
        </w:rPr>
        <w:t>Note:</w:t>
      </w:r>
      <w:r>
        <w:t xml:space="preserve"> Any decision to require SSL-encrypted communication with storage would affect Windows Azure role access as well, since Windows Azure storage cannot distinguish between traffic coming from Windows Azure nodes and traffic originating from the Internet.</w:t>
      </w:r>
    </w:p>
    <w:p w:rsidR="00737F63" w:rsidRDefault="00737F63" w:rsidP="00737F63">
      <w:pPr>
        <w:pStyle w:val="ppBodyTextIndent"/>
        <w:numPr>
          <w:ilvl w:val="2"/>
          <w:numId w:val="2"/>
        </w:numPr>
      </w:pPr>
    </w:p>
    <w:p w:rsidR="00737F63" w:rsidRDefault="00737F63" w:rsidP="00737F63">
      <w:pPr>
        <w:pStyle w:val="ppBulletList"/>
        <w:numPr>
          <w:ilvl w:val="1"/>
          <w:numId w:val="30"/>
        </w:numPr>
      </w:pPr>
      <w:r>
        <w:rPr>
          <w:b/>
          <w:bCs/>
        </w:rPr>
        <w:t>Isolation</w:t>
      </w:r>
      <w:r>
        <w:br/>
        <w:t xml:space="preserve">Windows Azure prevents interaction between data containers by creating logical and physical separation boundaries. Storage is implemented by a shared infrastructure that isolates data containers. Each of the different storage infrastructures provided by the Windows Azure platform contains a mechanism (implemented as a layer in the multi-layer architecture) responsible for isolating data containers. </w:t>
      </w:r>
    </w:p>
    <w:p w:rsidR="00737F63" w:rsidRDefault="00737F63" w:rsidP="00737F63">
      <w:pPr>
        <w:pStyle w:val="ppBulletList"/>
        <w:numPr>
          <w:ilvl w:val="1"/>
          <w:numId w:val="30"/>
        </w:numPr>
      </w:pPr>
      <w:r>
        <w:rPr>
          <w:b/>
          <w:bCs/>
        </w:rPr>
        <w:t>Access Control</w:t>
      </w:r>
      <w:r>
        <w:br/>
        <w:t>All communication with all types of storage must be authenticated and authorized. The only exception is in the use of public blobs (which are the only type that can be used with CDN).</w:t>
      </w:r>
      <w:r>
        <w:br/>
        <w:t xml:space="preserve">Each type of storage has its own access control functionality. Windows Azure storage and </w:t>
      </w:r>
      <w:proofErr w:type="spellStart"/>
      <w:r>
        <w:t>AppFabric</w:t>
      </w:r>
      <w:proofErr w:type="spellEnd"/>
      <w:r>
        <w:t xml:space="preserve"> Cache follow the same principles: the owner of the store is provided with a secret key, giving them full access to the data. This key must be protected and handled with care.</w:t>
      </w:r>
      <w:r>
        <w:br/>
      </w:r>
      <w:r>
        <w:lastRenderedPageBreak/>
        <w:t>SQL Azure implements the traditional SQL access control model, whereas initial access is established using a connection string that contains a username and password. Access to each of the database objects is controlled by the login and role features.</w:t>
      </w:r>
    </w:p>
    <w:p w:rsidR="00737F63" w:rsidRDefault="00737F63" w:rsidP="00737F63">
      <w:pPr>
        <w:pStyle w:val="Heading2"/>
      </w:pPr>
      <w:r>
        <w:t>Working with Mixed Nodes</w:t>
      </w:r>
    </w:p>
    <w:p w:rsidR="00737F63" w:rsidRDefault="00737F63" w:rsidP="00737F63">
      <w:pPr>
        <w:pStyle w:val="ppBodyText"/>
        <w:numPr>
          <w:ilvl w:val="1"/>
          <w:numId w:val="2"/>
        </w:numPr>
      </w:pPr>
      <w:r>
        <w:t>Usually, if you already have an on-premises HPC cluster with several nodes in it, you want to use these nodes in conjunction with the Windows Azure nodes to run jobs. Using mixed nodes (on-premises and Windows Azure) in the same job involves either of the following two scenarios:</w:t>
      </w:r>
    </w:p>
    <w:p w:rsidR="00737F63" w:rsidRDefault="00737F63" w:rsidP="00737F63">
      <w:pPr>
        <w:pStyle w:val="ppBulletList"/>
        <w:numPr>
          <w:ilvl w:val="1"/>
          <w:numId w:val="30"/>
        </w:numPr>
      </w:pPr>
      <w:r>
        <w:rPr>
          <w:b/>
          <w:bCs/>
        </w:rPr>
        <w:t>Using the same data storage</w:t>
      </w:r>
      <w:r>
        <w:t xml:space="preserve">. In this scenario, both the Windows Azure nodes and the on-premises nodes will use the data </w:t>
      </w:r>
      <w:r w:rsidR="00F21F43">
        <w:t xml:space="preserve">that is </w:t>
      </w:r>
      <w:r>
        <w:t>uploaded to Windows Azure storage. This means that the application remains location-independent, but requires you to upload all of your data to Windows Azure storage. This can cause performance degradation, since your on-premises nodes will need to retrieve their data from Windows Azure storage instead of using a local database.</w:t>
      </w:r>
    </w:p>
    <w:p w:rsidR="00737F63" w:rsidRDefault="00737F63" w:rsidP="00737F63">
      <w:pPr>
        <w:pStyle w:val="ppBulletList"/>
        <w:numPr>
          <w:ilvl w:val="1"/>
          <w:numId w:val="30"/>
        </w:numPr>
      </w:pPr>
      <w:r>
        <w:rPr>
          <w:b/>
          <w:bCs/>
        </w:rPr>
        <w:t>Using different data stores</w:t>
      </w:r>
      <w:r>
        <w:t>. In this scenario, each location has its own data: the on-premises nodes will access data from a local database and the Azure nodes will access data from Windows Azure storage. In this case you will have differently configured programs running on-premises and in Windows Azure, but the amount of data you upload to storage will be significantly reduced, improving performance, reducing costs, and reducing startup times.</w:t>
      </w:r>
    </w:p>
    <w:p w:rsidR="00737F63" w:rsidRDefault="00737F63" w:rsidP="00737F63">
      <w:pPr>
        <w:pStyle w:val="Heading2"/>
      </w:pPr>
      <w:bookmarkStart w:id="22" w:name="_Ref288398470"/>
      <w:r>
        <w:t>Using Static Data</w:t>
      </w:r>
    </w:p>
    <w:p w:rsidR="00737F63" w:rsidRDefault="00737F63" w:rsidP="00737F63">
      <w:pPr>
        <w:pStyle w:val="ppBodyText"/>
        <w:numPr>
          <w:ilvl w:val="1"/>
          <w:numId w:val="2"/>
        </w:numPr>
      </w:pPr>
      <w:r>
        <w:t xml:space="preserve">In many data-centric applications, data access becomes a bottleneck. Reducing round trips to storage can introduce a real performance boost. </w:t>
      </w:r>
    </w:p>
    <w:p w:rsidR="00737F63" w:rsidRDefault="00737F63" w:rsidP="00737F63">
      <w:pPr>
        <w:pStyle w:val="ppBodyText"/>
        <w:numPr>
          <w:ilvl w:val="1"/>
          <w:numId w:val="2"/>
        </w:numPr>
      </w:pPr>
      <w:r>
        <w:t xml:space="preserve">When the underlying data is static by nature and needs to be shared across the cluster, and the need to filter the data is limited, a distributed cache system </w:t>
      </w:r>
      <w:r w:rsidR="004E1611">
        <w:t>might</w:t>
      </w:r>
      <w:r>
        <w:t xml:space="preserve"> be appropriate. For example, consider a financial application that needs to calculate the values of different bonds using historical interest rates. While every bond has its own distinct characteristics, such as method of calculation, duration, and amount, all of which can be passed as parameters or represented by different tasks, the historical interest rate is common to all executions. </w:t>
      </w:r>
    </w:p>
    <w:p w:rsidR="00737F63" w:rsidRDefault="00737F63" w:rsidP="00737F63">
      <w:pPr>
        <w:pStyle w:val="ppBodyText"/>
        <w:numPr>
          <w:ilvl w:val="1"/>
          <w:numId w:val="2"/>
        </w:numPr>
      </w:pPr>
      <w:proofErr w:type="spellStart"/>
      <w:r>
        <w:t>AppFabric</w:t>
      </w:r>
      <w:proofErr w:type="spellEnd"/>
      <w:r>
        <w:t xml:space="preserve"> Cache (both the Windows Azure and Windows Server versions) provides a scalable and robust distributed cache solution. To decide which solution (cloud or on-premises) best fits your needs, review the “</w:t>
      </w:r>
      <w:r w:rsidR="002E766A">
        <w:fldChar w:fldCharType="begin"/>
      </w:r>
      <w:r>
        <w:rPr>
          <w:rStyle w:val="Hyperlink"/>
        </w:rPr>
        <w:instrText xml:space="preserve"> REF _Ref289102412 \h </w:instrText>
      </w:r>
      <w:r w:rsidR="002E766A">
        <w:fldChar w:fldCharType="separate"/>
      </w:r>
      <w:r>
        <w:t>Deciding When to Move Data</w:t>
      </w:r>
      <w:r w:rsidR="002E766A">
        <w:fldChar w:fldCharType="end"/>
      </w:r>
      <w:r>
        <w:t>” topic above.</w:t>
      </w:r>
    </w:p>
    <w:p w:rsidR="00737F63" w:rsidRDefault="00737F63" w:rsidP="00737F63">
      <w:pPr>
        <w:pStyle w:val="ppBodyText"/>
        <w:numPr>
          <w:ilvl w:val="1"/>
          <w:numId w:val="2"/>
        </w:numPr>
      </w:pPr>
      <w:r>
        <w:t xml:space="preserve">For more information about using </w:t>
      </w:r>
      <w:proofErr w:type="spellStart"/>
      <w:r>
        <w:t>AppFabric</w:t>
      </w:r>
      <w:proofErr w:type="spellEnd"/>
      <w:r>
        <w:t xml:space="preserve"> Cache</w:t>
      </w:r>
      <w:r w:rsidR="00F21F43">
        <w:t xml:space="preserve"> with your on-premises nodes</w:t>
      </w:r>
      <w:r>
        <w:t xml:space="preserve">, see the technical paper </w:t>
      </w:r>
      <w:hyperlink r:id="rId83" w:history="1">
        <w:r>
          <w:rPr>
            <w:rStyle w:val="Hyperlink"/>
          </w:rPr>
          <w:t xml:space="preserve">Use </w:t>
        </w:r>
        <w:proofErr w:type="spellStart"/>
        <w:r>
          <w:rPr>
            <w:rStyle w:val="Hyperlink"/>
          </w:rPr>
          <w:t>AppFabric</w:t>
        </w:r>
        <w:proofErr w:type="spellEnd"/>
        <w:r>
          <w:rPr>
            <w:rStyle w:val="Hyperlink"/>
          </w:rPr>
          <w:t xml:space="preserve"> Caching for Common Data in Windows HPC Server 2008 R2</w:t>
        </w:r>
      </w:hyperlink>
      <w:r>
        <w:t>.</w:t>
      </w:r>
    </w:p>
    <w:p w:rsidR="00737F63" w:rsidRDefault="00737F63" w:rsidP="00737F63">
      <w:pPr>
        <w:pStyle w:val="Heading1"/>
      </w:pPr>
      <w:bookmarkStart w:id="23" w:name="_Ref289007736"/>
      <w:bookmarkStart w:id="24" w:name="_Toc289981704"/>
      <w:bookmarkStart w:id="25" w:name="_Ref289103722"/>
      <w:bookmarkStart w:id="26" w:name="_Ref289101805"/>
      <w:bookmarkStart w:id="27" w:name="_Toc290453102"/>
      <w:r>
        <w:t xml:space="preserve">Outputting </w:t>
      </w:r>
      <w:bookmarkEnd w:id="22"/>
      <w:bookmarkEnd w:id="23"/>
      <w:r>
        <w:t>Results</w:t>
      </w:r>
      <w:bookmarkEnd w:id="24"/>
      <w:bookmarkEnd w:id="25"/>
      <w:bookmarkEnd w:id="26"/>
      <w:bookmarkEnd w:id="27"/>
    </w:p>
    <w:p w:rsidR="00737F63" w:rsidRDefault="00737F63" w:rsidP="00737F63">
      <w:pPr>
        <w:pStyle w:val="ppBodyText"/>
        <w:numPr>
          <w:ilvl w:val="1"/>
          <w:numId w:val="2"/>
        </w:numPr>
      </w:pPr>
      <w:r>
        <w:t>When your HPC application completes its work, it needs to store its output data for easy access by client applications.</w:t>
      </w:r>
    </w:p>
    <w:p w:rsidR="00737F63" w:rsidRDefault="00737F63" w:rsidP="00737F63">
      <w:pPr>
        <w:pStyle w:val="ppBodyText"/>
        <w:numPr>
          <w:ilvl w:val="1"/>
          <w:numId w:val="2"/>
        </w:numPr>
      </w:pPr>
      <w:r>
        <w:lastRenderedPageBreak/>
        <w:t>You can use Windows Azure storage to store your output data (as well as input data)—in a table, a blob, or any other storage type. After the data is stored, it can be made available to different types of clients that require access.</w:t>
      </w:r>
    </w:p>
    <w:p w:rsidR="00737F63" w:rsidRDefault="00737F63" w:rsidP="00737F63">
      <w:pPr>
        <w:pStyle w:val="Heading2"/>
      </w:pPr>
      <w:r>
        <w:t>Returning Results from SOA Applications</w:t>
      </w:r>
    </w:p>
    <w:p w:rsidR="00737F63" w:rsidRDefault="00737F63" w:rsidP="00737F63">
      <w:pPr>
        <w:pStyle w:val="ppBodyText"/>
        <w:numPr>
          <w:ilvl w:val="1"/>
          <w:numId w:val="2"/>
        </w:numPr>
      </w:pPr>
      <w:r>
        <w:t xml:space="preserve">Handling output from SOA applications is a special case. Services support the request-response message exchange pattern, so client applications can receive the response when the service call completes. If you don’t need the SOA application to </w:t>
      </w:r>
      <w:r w:rsidR="00974AE8">
        <w:t xml:space="preserve">save </w:t>
      </w:r>
      <w:r>
        <w:t xml:space="preserve">the output to some sort of storage, or if you are planning to let the client decide how to </w:t>
      </w:r>
      <w:r w:rsidR="00974AE8">
        <w:t xml:space="preserve">save </w:t>
      </w:r>
      <w:r>
        <w:t>the service’s response, you can use one of the following patterns for handling requests and responses:</w:t>
      </w:r>
    </w:p>
    <w:p w:rsidR="00737F63" w:rsidRDefault="00737F63" w:rsidP="00737F63">
      <w:pPr>
        <w:pStyle w:val="ppBulletList"/>
        <w:numPr>
          <w:ilvl w:val="1"/>
          <w:numId w:val="30"/>
        </w:numPr>
      </w:pPr>
      <w:r>
        <w:rPr>
          <w:b/>
          <w:bCs/>
        </w:rPr>
        <w:t>Interactive sessions.</w:t>
      </w:r>
      <w:r>
        <w:t xml:space="preserve"> With interactive sessions, the client creates a </w:t>
      </w:r>
      <w:hyperlink r:id="rId84" w:history="1">
        <w:r>
          <w:rPr>
            <w:rStyle w:val="Hyperlink"/>
          </w:rPr>
          <w:t>Session object</w:t>
        </w:r>
      </w:hyperlink>
      <w:r>
        <w:t xml:space="preserve"> and uses it to send asynchronous requests to the service, handling the responses when they come. This pattern is useful for short operations, where the client is expected to wait until the operation completes (synchronously).</w:t>
      </w:r>
    </w:p>
    <w:p w:rsidR="00737F63" w:rsidRDefault="00737F63" w:rsidP="00737F63">
      <w:pPr>
        <w:pStyle w:val="ppBulletList"/>
        <w:numPr>
          <w:ilvl w:val="1"/>
          <w:numId w:val="30"/>
        </w:numPr>
      </w:pPr>
      <w:r>
        <w:rPr>
          <w:b/>
          <w:bCs/>
        </w:rPr>
        <w:t>Durable sessions.</w:t>
      </w:r>
      <w:r>
        <w:t xml:space="preserve"> To create a durable session, the client application can use the </w:t>
      </w:r>
      <w:hyperlink r:id="rId85" w:history="1">
        <w:proofErr w:type="spellStart"/>
        <w:r>
          <w:rPr>
            <w:rStyle w:val="Hyperlink"/>
          </w:rPr>
          <w:t>DurableSession</w:t>
        </w:r>
        <w:proofErr w:type="spellEnd"/>
      </w:hyperlink>
      <w:r>
        <w:t xml:space="preserve"> and </w:t>
      </w:r>
      <w:hyperlink r:id="rId86" w:history="1">
        <w:proofErr w:type="spellStart"/>
        <w:r>
          <w:rPr>
            <w:rStyle w:val="Hyperlink"/>
          </w:rPr>
          <w:t>BrokerClient</w:t>
        </w:r>
        <w:proofErr w:type="spellEnd"/>
      </w:hyperlink>
      <w:r>
        <w:t xml:space="preserve"> objects. </w:t>
      </w:r>
      <w:r w:rsidR="00974AE8">
        <w:t>A</w:t>
      </w:r>
      <w:r>
        <w:t xml:space="preserve"> durable session</w:t>
      </w:r>
      <w:r w:rsidR="00974AE8" w:rsidRPr="00974AE8">
        <w:t xml:space="preserve"> </w:t>
      </w:r>
      <w:r w:rsidR="00974AE8">
        <w:t>is resilient to failures because the WCF broker node</w:t>
      </w:r>
      <w:r>
        <w:t xml:space="preserve"> </w:t>
      </w:r>
      <w:proofErr w:type="gramStart"/>
      <w:r w:rsidR="00974AE8">
        <w:t>persists</w:t>
      </w:r>
      <w:proofErr w:type="gramEnd"/>
      <w:r w:rsidR="00974AE8">
        <w:t xml:space="preserve"> </w:t>
      </w:r>
      <w:r>
        <w:t>requests and responses. A client application can reattach to an existing session and retrieve the responses if the execution outlives the client.</w:t>
      </w:r>
    </w:p>
    <w:p w:rsidR="00737F63" w:rsidRDefault="00737F63" w:rsidP="00737F63">
      <w:pPr>
        <w:pStyle w:val="ppBulletList"/>
        <w:numPr>
          <w:ilvl w:val="0"/>
          <w:numId w:val="0"/>
        </w:numPr>
        <w:tabs>
          <w:tab w:val="left" w:pos="720"/>
        </w:tabs>
        <w:rPr>
          <w:rFonts w:asciiTheme="majorHAnsi" w:eastAsiaTheme="majorEastAsia" w:hAnsiTheme="majorHAnsi" w:cstheme="majorBidi"/>
          <w:color w:val="17365D" w:themeColor="text2" w:themeShade="BF"/>
          <w:spacing w:val="5"/>
          <w:kern w:val="28"/>
          <w:sz w:val="52"/>
          <w:szCs w:val="52"/>
        </w:rPr>
      </w:pPr>
      <w:r>
        <w:t xml:space="preserve">For more information about SOA applications in HPC, see the article </w:t>
      </w:r>
      <w:hyperlink r:id="rId87" w:history="1">
        <w:r>
          <w:rPr>
            <w:rStyle w:val="Hyperlink"/>
          </w:rPr>
          <w:t>SOA Applications, Infrastructure and Management in Windows HPC Server 2008 R2</w:t>
        </w:r>
      </w:hyperlink>
      <w:r>
        <w:rPr>
          <w:lang w:bidi="he-IL"/>
        </w:rPr>
        <w:t>.</w:t>
      </w:r>
    </w:p>
    <w:p w:rsidR="00737F63" w:rsidRDefault="00737F63" w:rsidP="00737F63">
      <w:pPr>
        <w:spacing w:after="200"/>
        <w:rPr>
          <w:rFonts w:asciiTheme="majorHAnsi" w:eastAsiaTheme="majorEastAsia" w:hAnsiTheme="majorHAnsi" w:cstheme="majorBidi"/>
          <w:color w:val="17365D" w:themeColor="text2" w:themeShade="BF"/>
          <w:spacing w:val="5"/>
          <w:kern w:val="28"/>
          <w:sz w:val="52"/>
          <w:szCs w:val="52"/>
        </w:rPr>
      </w:pPr>
      <w:r>
        <w:br w:type="page"/>
      </w:r>
    </w:p>
    <w:p w:rsidR="00737F63" w:rsidRDefault="00737F63" w:rsidP="00737F63">
      <w:pPr>
        <w:pStyle w:val="ppTopic"/>
      </w:pPr>
      <w:bookmarkStart w:id="28" w:name="_Toc289981705"/>
      <w:bookmarkStart w:id="29" w:name="_Toc290453103"/>
      <w:r>
        <w:lastRenderedPageBreak/>
        <w:t>Setup and Deployment</w:t>
      </w:r>
      <w:bookmarkEnd w:id="28"/>
      <w:bookmarkEnd w:id="29"/>
    </w:p>
    <w:p w:rsidR="00737F63" w:rsidRDefault="00737F63" w:rsidP="00737F63">
      <w:pPr>
        <w:pStyle w:val="Heading1"/>
        <w:numPr>
          <w:ilvl w:val="0"/>
          <w:numId w:val="2"/>
        </w:numPr>
      </w:pPr>
      <w:bookmarkStart w:id="30" w:name="_Toc289981706"/>
      <w:bookmarkStart w:id="31" w:name="_Toc290453104"/>
      <w:r>
        <w:t>Setting Up Windows Azure Nodes</w:t>
      </w:r>
      <w:bookmarkEnd w:id="30"/>
      <w:bookmarkEnd w:id="31"/>
    </w:p>
    <w:p w:rsidR="00737F63" w:rsidRDefault="00737F63" w:rsidP="00737F63">
      <w:r>
        <w:t>To add a new Windows Azure node to your HPC cluster, create a new node template using the Create Node Template Wizard in the Windows HPC Server 2008 R2 Cluster Manager, as shown in figure 5.</w:t>
      </w:r>
    </w:p>
    <w:p w:rsidR="00737F63" w:rsidRDefault="00737F63" w:rsidP="00737F63">
      <w:pPr>
        <w:pStyle w:val="ppFigure"/>
        <w:numPr>
          <w:ilvl w:val="1"/>
          <w:numId w:val="25"/>
        </w:numPr>
        <w:ind w:left="0"/>
      </w:pPr>
      <w:r>
        <w:rPr>
          <w:noProof/>
          <w:lang w:bidi="ar-SA"/>
        </w:rPr>
        <w:drawing>
          <wp:inline distT="0" distB="0" distL="0" distR="0">
            <wp:extent cx="5629910" cy="3749040"/>
            <wp:effectExtent l="0" t="0" r="8890" b="3810"/>
            <wp:docPr id="9" name="Picture 9" descr="D:\Sela\Consultancies\Microsoft\HPC\Figures\NewNode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la\Consultancies\Microsoft\HPC\Figures\NewNodeTemplate.png"/>
                    <pic:cNvPicPr>
                      <a:picLocks noChangeAspect="1" noChangeArrowheads="1"/>
                    </pic:cNvPicPr>
                  </pic:nvPicPr>
                  <pic:blipFill>
                    <a:blip r:embed="rId88" r:link="rId89" cstate="print">
                      <a:extLst>
                        <a:ext uri="{28A0092B-C50C-407E-A947-70E740481C1C}">
                          <a14:useLocalDpi xmlns:a14="http://schemas.microsoft.com/office/drawing/2010/main" val="0"/>
                        </a:ext>
                      </a:extLst>
                    </a:blip>
                    <a:srcRect/>
                    <a:stretch>
                      <a:fillRect/>
                    </a:stretch>
                  </pic:blipFill>
                  <pic:spPr bwMode="auto">
                    <a:xfrm>
                      <a:off x="0" y="0"/>
                      <a:ext cx="5629910" cy="3749040"/>
                    </a:xfrm>
                    <a:prstGeom prst="rect">
                      <a:avLst/>
                    </a:prstGeom>
                    <a:noFill/>
                    <a:ln>
                      <a:noFill/>
                    </a:ln>
                  </pic:spPr>
                </pic:pic>
              </a:graphicData>
            </a:graphic>
          </wp:inline>
        </w:drawing>
      </w:r>
    </w:p>
    <w:p w:rsidR="00737F63" w:rsidRDefault="00737F63" w:rsidP="00737F63">
      <w:pPr>
        <w:pStyle w:val="ppFigureNumber"/>
        <w:numPr>
          <w:ilvl w:val="1"/>
          <w:numId w:val="27"/>
        </w:numPr>
        <w:ind w:left="0"/>
      </w:pPr>
      <w:r>
        <w:t xml:space="preserve">Figure </w:t>
      </w:r>
      <w:r w:rsidR="0099062B">
        <w:fldChar w:fldCharType="begin"/>
      </w:r>
      <w:r w:rsidR="0099062B">
        <w:instrText xml:space="preserve"> SEQ Figure \* ARABIC </w:instrText>
      </w:r>
      <w:r w:rsidR="0099062B">
        <w:fldChar w:fldCharType="separate"/>
      </w:r>
      <w:r>
        <w:rPr>
          <w:noProof/>
        </w:rPr>
        <w:t>5</w:t>
      </w:r>
      <w:r w:rsidR="0099062B">
        <w:rPr>
          <w:noProof/>
        </w:rPr>
        <w:fldChar w:fldCharType="end"/>
      </w:r>
    </w:p>
    <w:p w:rsidR="00737F63" w:rsidRDefault="00737F63" w:rsidP="00737F63">
      <w:pPr>
        <w:pStyle w:val="ppFigureCaption"/>
        <w:numPr>
          <w:ilvl w:val="1"/>
          <w:numId w:val="26"/>
        </w:numPr>
        <w:ind w:left="0"/>
      </w:pPr>
      <w:r>
        <w:t>Create Node Template Wizard</w:t>
      </w:r>
    </w:p>
    <w:p w:rsidR="00737F63" w:rsidRDefault="00737F63" w:rsidP="00737F63">
      <w:r>
        <w:t>In the first window, select “Windows Azure worker node template” and provide the connection information required to access the Windows Azure account.</w:t>
      </w:r>
    </w:p>
    <w:p w:rsidR="00737F63" w:rsidRDefault="00737F63" w:rsidP="00737F63">
      <w:r>
        <w:t>After creating the node template, you can use the new template to create new Windows Azure nodes and add them to your HPC cluster.</w:t>
      </w:r>
    </w:p>
    <w:p w:rsidR="00737F63" w:rsidRDefault="00737F63" w:rsidP="00737F63">
      <w:r>
        <w:t xml:space="preserve">More information about setting up Windows Azure nodes can be found in the </w:t>
      </w:r>
      <w:hyperlink r:id="rId90" w:history="1">
        <w:r>
          <w:rPr>
            <w:rStyle w:val="Hyperlink"/>
          </w:rPr>
          <w:t>Deploying Azure Worker Nodes in Windows HPC Server 2008 R2 SP1 Step-by-Step Guide</w:t>
        </w:r>
      </w:hyperlink>
      <w:r>
        <w:t xml:space="preserve"> TechNet article.</w:t>
      </w:r>
    </w:p>
    <w:p w:rsidR="00737F63" w:rsidRDefault="00737F63" w:rsidP="00737F63">
      <w:pPr>
        <w:pStyle w:val="ppNote"/>
        <w:numPr>
          <w:ilvl w:val="1"/>
          <w:numId w:val="28"/>
        </w:numPr>
        <w:ind w:left="142"/>
        <w:rPr>
          <w:b/>
          <w:bCs/>
        </w:rPr>
      </w:pPr>
      <w:r>
        <w:rPr>
          <w:b/>
          <w:bCs/>
        </w:rPr>
        <w:t xml:space="preserve">Note: </w:t>
      </w:r>
      <w:r>
        <w:t>Windows</w:t>
      </w:r>
      <w:r>
        <w:rPr>
          <w:b/>
          <w:bCs/>
        </w:rPr>
        <w:t xml:space="preserve"> </w:t>
      </w:r>
      <w:r>
        <w:t>Azure worker nodes can be added only to Windows HPC Server 2008 R2 clusters that have been upgraded to Service Pack 1 (SP1).</w:t>
      </w:r>
    </w:p>
    <w:p w:rsidR="00737F63" w:rsidRDefault="00737F63" w:rsidP="00737F63">
      <w:pPr>
        <w:pStyle w:val="ppBodyText"/>
        <w:numPr>
          <w:ilvl w:val="1"/>
          <w:numId w:val="2"/>
        </w:numPr>
        <w:rPr>
          <w:lang w:bidi="he-IL"/>
        </w:rPr>
      </w:pPr>
    </w:p>
    <w:p w:rsidR="00737F63" w:rsidRDefault="00737F63" w:rsidP="00737F63">
      <w:pPr>
        <w:pStyle w:val="Heading3"/>
        <w:rPr>
          <w:lang w:bidi="he-IL"/>
        </w:rPr>
      </w:pPr>
      <w:r>
        <w:rPr>
          <w:lang w:bidi="he-IL"/>
        </w:rPr>
        <w:lastRenderedPageBreak/>
        <w:t xml:space="preserve">Understanding the </w:t>
      </w:r>
      <w:r>
        <w:t>Effects of Node Actions on</w:t>
      </w:r>
      <w:r>
        <w:rPr>
          <w:lang w:bidi="he-IL"/>
        </w:rPr>
        <w:t xml:space="preserve"> Windows Azure Nodes </w:t>
      </w:r>
    </w:p>
    <w:p w:rsidR="00737F63" w:rsidRDefault="00737F63" w:rsidP="00737F63">
      <w:pPr>
        <w:pStyle w:val="ListParagraph"/>
        <w:numPr>
          <w:ilvl w:val="0"/>
          <w:numId w:val="2"/>
        </w:numPr>
        <w:rPr>
          <w:lang w:bidi="he-IL"/>
        </w:rPr>
      </w:pPr>
      <w:r>
        <w:rPr>
          <w:lang w:bidi="he-IL"/>
        </w:rPr>
        <w:t>HPC Azure nodes are implemented as Windows Azure worker roles whose lifecycle is managed by the Windows Azure fabric controller. A load balancer forwards incoming communication into the worker roles (see Figure 6).</w:t>
      </w:r>
    </w:p>
    <w:p w:rsidR="00737F63" w:rsidRDefault="00737F63" w:rsidP="00737F63">
      <w:pPr>
        <w:pStyle w:val="ppFigure"/>
        <w:keepNext/>
        <w:numPr>
          <w:ilvl w:val="1"/>
          <w:numId w:val="25"/>
        </w:numPr>
        <w:ind w:left="0"/>
      </w:pPr>
      <w:r>
        <w:rPr>
          <w:noProof/>
          <w:lang w:bidi="ar-SA"/>
        </w:rPr>
        <w:drawing>
          <wp:inline distT="0" distB="0" distL="0" distR="0">
            <wp:extent cx="4192905" cy="3618230"/>
            <wp:effectExtent l="19050" t="19050" r="1714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4192905" cy="3618230"/>
                    </a:xfrm>
                    <a:prstGeom prst="rect">
                      <a:avLst/>
                    </a:prstGeom>
                    <a:noFill/>
                    <a:ln w="9525" cmpd="sng">
                      <a:solidFill>
                        <a:srgbClr val="000000"/>
                      </a:solidFill>
                      <a:miter lim="800000"/>
                      <a:headEnd/>
                      <a:tailEnd/>
                    </a:ln>
                    <a:effectLst/>
                  </pic:spPr>
                </pic:pic>
              </a:graphicData>
            </a:graphic>
          </wp:inline>
        </w:drawing>
      </w:r>
    </w:p>
    <w:p w:rsidR="00737F63" w:rsidRDefault="00737F63" w:rsidP="00737F63">
      <w:pPr>
        <w:pStyle w:val="ppFigureNumber"/>
        <w:numPr>
          <w:ilvl w:val="1"/>
          <w:numId w:val="27"/>
        </w:numPr>
        <w:ind w:left="0"/>
        <w:rPr>
          <w:lang w:bidi="he-IL"/>
        </w:rPr>
      </w:pPr>
      <w:r>
        <w:rPr>
          <w:lang w:bidi="he-IL"/>
        </w:rPr>
        <w:t xml:space="preserve">Figure </w:t>
      </w:r>
      <w:r w:rsidR="002E766A">
        <w:rPr>
          <w:lang w:bidi="he-IL"/>
        </w:rPr>
        <w:fldChar w:fldCharType="begin"/>
      </w:r>
      <w:r>
        <w:rPr>
          <w:lang w:bidi="he-IL"/>
        </w:rPr>
        <w:instrText xml:space="preserve"> SEQ Figure \* ARABIC </w:instrText>
      </w:r>
      <w:r w:rsidR="002E766A">
        <w:rPr>
          <w:lang w:bidi="he-IL"/>
        </w:rPr>
        <w:fldChar w:fldCharType="separate"/>
      </w:r>
      <w:r>
        <w:rPr>
          <w:noProof/>
          <w:lang w:bidi="he-IL"/>
        </w:rPr>
        <w:t>6</w:t>
      </w:r>
      <w:r w:rsidR="002E766A">
        <w:rPr>
          <w:lang w:bidi="he-IL"/>
        </w:rPr>
        <w:fldChar w:fldCharType="end"/>
      </w:r>
    </w:p>
    <w:p w:rsidR="00737F63" w:rsidRDefault="00737F63" w:rsidP="00737F63">
      <w:pPr>
        <w:pStyle w:val="ppFigureCaption"/>
        <w:numPr>
          <w:ilvl w:val="1"/>
          <w:numId w:val="26"/>
        </w:numPr>
        <w:ind w:left="0"/>
        <w:rPr>
          <w:lang w:bidi="he-IL"/>
        </w:rPr>
      </w:pPr>
      <w:r>
        <w:rPr>
          <w:lang w:bidi="he-IL"/>
        </w:rPr>
        <w:t>Windows Azure Fabric Architecture</w:t>
      </w:r>
    </w:p>
    <w:p w:rsidR="00737F63" w:rsidRDefault="00737F63" w:rsidP="00737F63">
      <w:pPr>
        <w:pStyle w:val="ppBodyText"/>
        <w:numPr>
          <w:ilvl w:val="1"/>
          <w:numId w:val="2"/>
        </w:numPr>
        <w:rPr>
          <w:lang w:bidi="he-IL"/>
        </w:rPr>
      </w:pPr>
    </w:p>
    <w:p w:rsidR="00737F63" w:rsidRDefault="00737F63" w:rsidP="00737F63">
      <w:pPr>
        <w:pStyle w:val="ppFigure"/>
        <w:numPr>
          <w:ilvl w:val="1"/>
          <w:numId w:val="25"/>
        </w:numPr>
        <w:ind w:left="0"/>
        <w:rPr>
          <w:lang w:bidi="he-IL"/>
        </w:rPr>
      </w:pPr>
      <w:r>
        <w:rPr>
          <w:lang w:bidi="he-IL"/>
        </w:rPr>
        <w:t>To understand the effects of different node actions on Windows Azure nodes, it is necessary to understand some of administrative actions supported by Windows Azure roles:</w:t>
      </w:r>
    </w:p>
    <w:p w:rsidR="00737F63" w:rsidRDefault="00737F63" w:rsidP="00BE12E4">
      <w:pPr>
        <w:pStyle w:val="ppBulletList"/>
        <w:numPr>
          <w:ilvl w:val="1"/>
          <w:numId w:val="30"/>
        </w:numPr>
        <w:rPr>
          <w:lang w:bidi="he-IL"/>
        </w:rPr>
      </w:pPr>
      <w:r>
        <w:rPr>
          <w:b/>
          <w:bCs/>
          <w:lang w:bidi="he-IL"/>
        </w:rPr>
        <w:t xml:space="preserve">Start. </w:t>
      </w:r>
      <w:r>
        <w:rPr>
          <w:lang w:bidi="he-IL"/>
        </w:rPr>
        <w:t xml:space="preserve">When a role is started, it goes through several state transitions before reaching the “Ready” state. In this state, the </w:t>
      </w:r>
      <w:r w:rsidR="00974AE8">
        <w:rPr>
          <w:lang w:bidi="he-IL"/>
        </w:rPr>
        <w:t xml:space="preserve">worker role </w:t>
      </w:r>
      <w:r>
        <w:rPr>
          <w:lang w:bidi="he-IL"/>
        </w:rPr>
        <w:t xml:space="preserve">is </w:t>
      </w:r>
      <w:r w:rsidR="00BE12E4">
        <w:rPr>
          <w:lang w:bidi="he-IL"/>
        </w:rPr>
        <w:t xml:space="preserve">hosted and </w:t>
      </w:r>
      <w:proofErr w:type="gramStart"/>
      <w:r>
        <w:rPr>
          <w:lang w:bidi="he-IL"/>
        </w:rPr>
        <w:t>running</w:t>
      </w:r>
      <w:r w:rsidR="00BE12E4">
        <w:rPr>
          <w:lang w:bidi="he-IL"/>
        </w:rPr>
        <w:t>,</w:t>
      </w:r>
      <w:proofErr w:type="gramEnd"/>
      <w:r>
        <w:rPr>
          <w:lang w:bidi="he-IL"/>
        </w:rPr>
        <w:t xml:space="preserve"> and the role is registered with the load balancer, allowing it to process incoming messages.</w:t>
      </w:r>
    </w:p>
    <w:p w:rsidR="00737F63" w:rsidRDefault="00737F63" w:rsidP="00BE12E4">
      <w:pPr>
        <w:pStyle w:val="ppBulletList"/>
        <w:numPr>
          <w:ilvl w:val="1"/>
          <w:numId w:val="30"/>
        </w:numPr>
        <w:rPr>
          <w:lang w:bidi="he-IL"/>
        </w:rPr>
      </w:pPr>
      <w:r>
        <w:rPr>
          <w:b/>
          <w:bCs/>
          <w:lang w:bidi="he-IL"/>
        </w:rPr>
        <w:t xml:space="preserve">Stop. </w:t>
      </w:r>
      <w:r>
        <w:rPr>
          <w:lang w:bidi="he-IL"/>
        </w:rPr>
        <w:t xml:space="preserve">When a role is in the “Stopped” state, the </w:t>
      </w:r>
      <w:r w:rsidR="00974AE8">
        <w:rPr>
          <w:lang w:bidi="he-IL"/>
        </w:rPr>
        <w:t xml:space="preserve">worker role </w:t>
      </w:r>
      <w:r>
        <w:rPr>
          <w:lang w:bidi="he-IL"/>
        </w:rPr>
        <w:t xml:space="preserve">continues running (and </w:t>
      </w:r>
      <w:r w:rsidR="004E1611">
        <w:rPr>
          <w:lang w:bidi="he-IL"/>
        </w:rPr>
        <w:t>might</w:t>
      </w:r>
      <w:r>
        <w:rPr>
          <w:lang w:bidi="he-IL"/>
        </w:rPr>
        <w:t xml:space="preserve"> be still performing work), but it is not registered with the load balancer and does not process incoming messages. The account is charged for roles in this state.</w:t>
      </w:r>
    </w:p>
    <w:p w:rsidR="00737F63" w:rsidRDefault="00737F63" w:rsidP="00BE12E4">
      <w:pPr>
        <w:pStyle w:val="ppBulletList"/>
        <w:numPr>
          <w:ilvl w:val="1"/>
          <w:numId w:val="30"/>
        </w:numPr>
        <w:rPr>
          <w:lang w:bidi="he-IL"/>
        </w:rPr>
      </w:pPr>
      <w:r>
        <w:rPr>
          <w:b/>
          <w:bCs/>
          <w:lang w:bidi="he-IL"/>
        </w:rPr>
        <w:t xml:space="preserve">Delete. </w:t>
      </w:r>
      <w:r>
        <w:rPr>
          <w:lang w:bidi="he-IL"/>
        </w:rPr>
        <w:t>Only when a role is deleted</w:t>
      </w:r>
      <w:r w:rsidR="00974AE8">
        <w:rPr>
          <w:lang w:bidi="he-IL"/>
        </w:rPr>
        <w:t>,</w:t>
      </w:r>
      <w:r>
        <w:rPr>
          <w:lang w:bidi="he-IL"/>
        </w:rPr>
        <w:t xml:space="preserve"> the </w:t>
      </w:r>
      <w:r w:rsidR="00974AE8">
        <w:rPr>
          <w:lang w:bidi="he-IL"/>
        </w:rPr>
        <w:t xml:space="preserve">worker role </w:t>
      </w:r>
      <w:r>
        <w:rPr>
          <w:lang w:bidi="he-IL"/>
        </w:rPr>
        <w:t>is removed by the fabric controller, ensuring that no further work (or charges) will take place.</w:t>
      </w:r>
    </w:p>
    <w:p w:rsidR="00737F63" w:rsidRDefault="00737F63" w:rsidP="00737F63">
      <w:pPr>
        <w:pStyle w:val="ppBulletList"/>
        <w:numPr>
          <w:ilvl w:val="0"/>
          <w:numId w:val="0"/>
        </w:numPr>
        <w:tabs>
          <w:tab w:val="left" w:pos="720"/>
        </w:tabs>
        <w:rPr>
          <w:lang w:bidi="he-IL"/>
        </w:rPr>
      </w:pPr>
      <w:r>
        <w:rPr>
          <w:lang w:bidi="he-IL"/>
        </w:rPr>
        <w:t xml:space="preserve">Some of the actions </w:t>
      </w:r>
      <w:r w:rsidR="00DD0F6E">
        <w:rPr>
          <w:lang w:bidi="he-IL"/>
        </w:rPr>
        <w:t xml:space="preserve">that appear </w:t>
      </w:r>
      <w:r>
        <w:rPr>
          <w:lang w:bidi="he-IL"/>
        </w:rPr>
        <w:t>in the “Node Actions” pane under “Node Management” in HPC Cluster Manager correlate with the above administrative actions. The HPC Cluster management actions influence Windows Azure roles in the following manner:</w:t>
      </w:r>
    </w:p>
    <w:p w:rsidR="00737F63" w:rsidRDefault="00737F63" w:rsidP="007449AA">
      <w:pPr>
        <w:pStyle w:val="ppBulletList"/>
        <w:numPr>
          <w:ilvl w:val="0"/>
          <w:numId w:val="32"/>
        </w:numPr>
        <w:tabs>
          <w:tab w:val="left" w:pos="720"/>
        </w:tabs>
        <w:rPr>
          <w:lang w:bidi="he-IL"/>
        </w:rPr>
      </w:pPr>
      <w:r w:rsidRPr="007449AA">
        <w:rPr>
          <w:b/>
          <w:bCs/>
          <w:lang w:bidi="he-IL"/>
        </w:rPr>
        <w:lastRenderedPageBreak/>
        <w:t>Start.</w:t>
      </w:r>
      <w:r>
        <w:rPr>
          <w:lang w:bidi="he-IL"/>
        </w:rPr>
        <w:t xml:space="preserve"> The HPC Cluster Manager’s “Start” action is mapped to the Windows Azure “Start” action, which creates the role based on the selected worker node template. This includes deployment, loading a new VM instance</w:t>
      </w:r>
      <w:r w:rsidR="00DD0F6E">
        <w:rPr>
          <w:lang w:bidi="he-IL"/>
        </w:rPr>
        <w:t xml:space="preserve"> to host the worker role</w:t>
      </w:r>
      <w:r>
        <w:rPr>
          <w:lang w:bidi="he-IL"/>
        </w:rPr>
        <w:t>, and starting the role instance. Processing this action might take time</w:t>
      </w:r>
      <w:r w:rsidR="00EC27B9">
        <w:rPr>
          <w:lang w:bidi="he-IL"/>
        </w:rPr>
        <w:t xml:space="preserve"> (approximately 7-10 minutes to start one large Windows Azure instance)</w:t>
      </w:r>
      <w:r w:rsidR="007449AA">
        <w:rPr>
          <w:lang w:bidi="he-IL"/>
        </w:rPr>
        <w:t>. This time should be taken into consideration when planning to add new Windows Azure nodes to an already running job (utilizing the job scheduler’s dynamic resource allocation policy which can allow running jobs to “grow” onto additional resources)</w:t>
      </w:r>
      <w:r>
        <w:t>.</w:t>
      </w:r>
      <w:r w:rsidR="007449AA">
        <w:t xml:space="preserve"> </w:t>
      </w:r>
      <w:r w:rsidR="00094801">
        <w:t>Any jobs that grow on to Azure nodes must already have the necessary files deployed to the nodes. The administrator can configure resource selection properties in the job templates to ensure that only supported jobs types can burst into Azure.</w:t>
      </w:r>
    </w:p>
    <w:p w:rsidR="00737F63" w:rsidRDefault="00737F63" w:rsidP="007449AA">
      <w:pPr>
        <w:pStyle w:val="ppBulletList"/>
        <w:numPr>
          <w:ilvl w:val="0"/>
          <w:numId w:val="32"/>
        </w:numPr>
        <w:tabs>
          <w:tab w:val="left" w:pos="720"/>
        </w:tabs>
        <w:rPr>
          <w:lang w:bidi="he-IL"/>
        </w:rPr>
      </w:pPr>
      <w:r w:rsidRPr="007449AA">
        <w:rPr>
          <w:b/>
          <w:bCs/>
          <w:lang w:bidi="he-IL"/>
        </w:rPr>
        <w:t>Stop.</w:t>
      </w:r>
      <w:r>
        <w:rPr>
          <w:lang w:bidi="he-IL"/>
        </w:rPr>
        <w:t xml:space="preserve"> The HPC Cluster Manager’s “Stop” action is mapped to the Windows Azure “Delete” action (rather than the “Stop” action). Deleting the role prevents un</w:t>
      </w:r>
      <w:r>
        <w:t>necessary charges but requires that the node is restarted before it can be used again.</w:t>
      </w:r>
    </w:p>
    <w:p w:rsidR="00737F63" w:rsidRDefault="00737F63" w:rsidP="00737F63">
      <w:pPr>
        <w:pStyle w:val="ppBulletList"/>
        <w:numPr>
          <w:ilvl w:val="0"/>
          <w:numId w:val="32"/>
        </w:numPr>
        <w:tabs>
          <w:tab w:val="left" w:pos="720"/>
        </w:tabs>
        <w:rPr>
          <w:lang w:bidi="he-IL"/>
        </w:rPr>
      </w:pPr>
      <w:r>
        <w:rPr>
          <w:b/>
          <w:bCs/>
          <w:lang w:bidi="he-IL"/>
        </w:rPr>
        <w:t>Take Offline / Bring Online.</w:t>
      </w:r>
      <w:r>
        <w:rPr>
          <w:lang w:bidi="he-IL"/>
        </w:rPr>
        <w:t xml:space="preserve"> These two actions affect only the node’s relationship with the cluster; taking a node offline does not change the state of the worker role in Windows Azure. The role remains active, registered with the load balancer, and accessible from the outside world.</w:t>
      </w:r>
    </w:p>
    <w:p w:rsidR="00737F63" w:rsidRDefault="00737F63" w:rsidP="00737F63">
      <w:pPr>
        <w:pStyle w:val="Heading1"/>
      </w:pPr>
      <w:bookmarkStart w:id="32" w:name="_Toc289981707"/>
      <w:bookmarkStart w:id="33" w:name="_Toc290453105"/>
      <w:r>
        <w:t>Deploying Your Applications</w:t>
      </w:r>
      <w:bookmarkEnd w:id="32"/>
      <w:bookmarkEnd w:id="33"/>
    </w:p>
    <w:p w:rsidR="00737F63" w:rsidRDefault="0034556A" w:rsidP="00737F63">
      <w:pPr>
        <w:pStyle w:val="ppBodyText"/>
        <w:numPr>
          <w:ilvl w:val="1"/>
          <w:numId w:val="2"/>
        </w:numPr>
      </w:pPr>
      <w:r>
        <w:t xml:space="preserve">After </w:t>
      </w:r>
      <w:r w:rsidR="00737F63">
        <w:t xml:space="preserve">an HPC application is built, it needs to be </w:t>
      </w:r>
      <w:r>
        <w:t xml:space="preserve">made available </w:t>
      </w:r>
      <w:r w:rsidR="00737F63">
        <w:t>to every compute node in the cluster, Windows Azure nodes included.</w:t>
      </w:r>
    </w:p>
    <w:p w:rsidR="00737F63" w:rsidRDefault="00737F63" w:rsidP="00737F63">
      <w:pPr>
        <w:pStyle w:val="ppBodyText"/>
        <w:numPr>
          <w:ilvl w:val="1"/>
          <w:numId w:val="2"/>
        </w:numPr>
      </w:pPr>
      <w:r>
        <w:t xml:space="preserve">Instead of manually copying the application files to every node, you can use the </w:t>
      </w:r>
      <w:hyperlink r:id="rId92" w:history="1">
        <w:proofErr w:type="spellStart"/>
        <w:r>
          <w:rPr>
            <w:rStyle w:val="Hyperlink"/>
          </w:rPr>
          <w:t>clusrun</w:t>
        </w:r>
        <w:proofErr w:type="spellEnd"/>
      </w:hyperlink>
      <w:r>
        <w:t xml:space="preserve"> command to copy your application to several nodes at once by specifying their names or their group name. The </w:t>
      </w:r>
      <w:proofErr w:type="spellStart"/>
      <w:r>
        <w:t>clusrun</w:t>
      </w:r>
      <w:proofErr w:type="spellEnd"/>
      <w:r>
        <w:t xml:space="preserve"> command allows you to perform various commands on the nodes, such as copying files to them, listing their file system content, etc. The following example shows how to copy several files from the head node to some of the </w:t>
      </w:r>
      <w:r w:rsidR="007449AA">
        <w:t xml:space="preserve">on-premises </w:t>
      </w:r>
      <w:r>
        <w:t>compute nodes in the cluster, followed by listing the content of a certain file system folder on these nodes:</w:t>
      </w:r>
    </w:p>
    <w:p w:rsidR="00737F63" w:rsidRDefault="00737F63" w:rsidP="00737F63">
      <w:pPr>
        <w:pStyle w:val="ppCodeLanguage"/>
        <w:numPr>
          <w:ilvl w:val="1"/>
          <w:numId w:val="24"/>
        </w:numPr>
        <w:ind w:left="0"/>
      </w:pPr>
      <w:r>
        <w:t>DeployMyApp.cmd</w:t>
      </w:r>
    </w:p>
    <w:p w:rsidR="00737F63" w:rsidRDefault="00737F63" w:rsidP="00737F63">
      <w:pPr>
        <w:pStyle w:val="ppCode"/>
        <w:numPr>
          <w:ilvl w:val="0"/>
          <w:numId w:val="0"/>
        </w:numPr>
      </w:pPr>
      <w:proofErr w:type="spellStart"/>
      <w:proofErr w:type="gramStart"/>
      <w:r>
        <w:t>clusrun</w:t>
      </w:r>
      <w:proofErr w:type="spellEnd"/>
      <w:proofErr w:type="gramEnd"/>
      <w:r>
        <w:t xml:space="preserve"> /</w:t>
      </w:r>
      <w:proofErr w:type="spellStart"/>
      <w:r>
        <w:t>nodegroup:ComputeNodes</w:t>
      </w:r>
      <w:proofErr w:type="spellEnd"/>
      <w:r>
        <w:t xml:space="preserve"> </w:t>
      </w:r>
      <w:proofErr w:type="spellStart"/>
      <w:r>
        <w:t>xcopy</w:t>
      </w:r>
      <w:proofErr w:type="spellEnd"/>
      <w:r>
        <w:t xml:space="preserve"> \\HPC-HN\Apps\MyApp\*.* E:\MyApp\*.*</w:t>
      </w:r>
    </w:p>
    <w:p w:rsidR="00737F63" w:rsidRDefault="00737F63" w:rsidP="00737F63">
      <w:pPr>
        <w:pStyle w:val="ppCode"/>
        <w:numPr>
          <w:ilvl w:val="0"/>
          <w:numId w:val="0"/>
        </w:numPr>
      </w:pPr>
    </w:p>
    <w:p w:rsidR="00737F63" w:rsidRDefault="00737F63" w:rsidP="00737F63">
      <w:pPr>
        <w:pStyle w:val="ppCode"/>
        <w:numPr>
          <w:ilvl w:val="0"/>
          <w:numId w:val="0"/>
        </w:numPr>
      </w:pPr>
      <w:proofErr w:type="spellStart"/>
      <w:proofErr w:type="gramStart"/>
      <w:r>
        <w:t>clusrun</w:t>
      </w:r>
      <w:proofErr w:type="spellEnd"/>
      <w:proofErr w:type="gramEnd"/>
      <w:r>
        <w:t xml:space="preserve"> /</w:t>
      </w:r>
      <w:proofErr w:type="spellStart"/>
      <w:r>
        <w:t>nodegroup:ComputeNodes</w:t>
      </w:r>
      <w:proofErr w:type="spellEnd"/>
      <w:r>
        <w:t xml:space="preserve"> </w:t>
      </w:r>
      <w:proofErr w:type="spellStart"/>
      <w:r>
        <w:t>dir</w:t>
      </w:r>
      <w:proofErr w:type="spellEnd"/>
      <w:r>
        <w:t xml:space="preserve"> E:\MyApp</w:t>
      </w:r>
    </w:p>
    <w:p w:rsidR="00AD4372" w:rsidRDefault="00AD4372" w:rsidP="00AD4372">
      <w:pPr>
        <w:pStyle w:val="ppNote"/>
        <w:numPr>
          <w:ilvl w:val="1"/>
          <w:numId w:val="28"/>
        </w:numPr>
        <w:ind w:left="142"/>
        <w:rPr>
          <w:b/>
          <w:bCs/>
        </w:rPr>
      </w:pPr>
      <w:r>
        <w:rPr>
          <w:b/>
          <w:bCs/>
        </w:rPr>
        <w:t xml:space="preserve">Note: </w:t>
      </w:r>
      <w:r>
        <w:t xml:space="preserve">You must be a cluster administrator to use the </w:t>
      </w:r>
      <w:proofErr w:type="spellStart"/>
      <w:r>
        <w:t>clusrun</w:t>
      </w:r>
      <w:proofErr w:type="spellEnd"/>
      <w:r>
        <w:t xml:space="preserve"> command.</w:t>
      </w:r>
    </w:p>
    <w:p w:rsidR="00737F63" w:rsidRDefault="00737F63" w:rsidP="00737F63">
      <w:pPr>
        <w:pStyle w:val="ppBodyText"/>
        <w:numPr>
          <w:ilvl w:val="0"/>
          <w:numId w:val="0"/>
        </w:numPr>
      </w:pPr>
    </w:p>
    <w:p w:rsidR="00737F63" w:rsidRDefault="00737F63" w:rsidP="00737F63">
      <w:pPr>
        <w:pStyle w:val="Heading2"/>
      </w:pPr>
      <w:r>
        <w:t>Deploying to Windows Azure Nodes</w:t>
      </w:r>
    </w:p>
    <w:p w:rsidR="007449AA" w:rsidRDefault="00737F63" w:rsidP="007449AA">
      <w:pPr>
        <w:pStyle w:val="ppBodyText"/>
        <w:numPr>
          <w:ilvl w:val="1"/>
          <w:numId w:val="2"/>
        </w:numPr>
      </w:pPr>
      <w:r>
        <w:t xml:space="preserve">Using the </w:t>
      </w:r>
      <w:proofErr w:type="spellStart"/>
      <w:r>
        <w:t>clusrun</w:t>
      </w:r>
      <w:proofErr w:type="spellEnd"/>
      <w:r>
        <w:t xml:space="preserve"> command</w:t>
      </w:r>
      <w:r w:rsidR="007449AA">
        <w:t xml:space="preserve"> to copy files from an on-premises server to a Windows Azure node is not possible, because Windows Azure nodes do not have access to the local network.</w:t>
      </w:r>
    </w:p>
    <w:p w:rsidR="00737F63" w:rsidRDefault="00737F63" w:rsidP="007449AA">
      <w:pPr>
        <w:pStyle w:val="ppBodyText"/>
        <w:numPr>
          <w:ilvl w:val="1"/>
          <w:numId w:val="2"/>
        </w:numPr>
      </w:pPr>
      <w:r>
        <w:lastRenderedPageBreak/>
        <w:t xml:space="preserve">For this scenario, Windows HPC Server 2008 R2 SP1 supports another way of copying applications to Windows Azure nodes, by using the </w:t>
      </w:r>
      <w:hyperlink r:id="rId93" w:history="1">
        <w:proofErr w:type="spellStart"/>
        <w:r>
          <w:rPr>
            <w:rStyle w:val="Hyperlink"/>
          </w:rPr>
          <w:t>hpcpack</w:t>
        </w:r>
        <w:proofErr w:type="spellEnd"/>
      </w:hyperlink>
      <w:r>
        <w:t xml:space="preserve"> command. With the </w:t>
      </w:r>
      <w:proofErr w:type="spellStart"/>
      <w:r>
        <w:t>hpcpack</w:t>
      </w:r>
      <w:proofErr w:type="spellEnd"/>
      <w:r>
        <w:t xml:space="preserve"> command you create a zip package for your application, upload it to your Azure storage account, and then deploy it to the required nodes. Whenever you start a new Windows Azure node, the installed package is automatically deployed to that node, freeing you of the need to keep your nodes in sync manually.</w:t>
      </w:r>
    </w:p>
    <w:p w:rsidR="00737F63" w:rsidRDefault="00737F63" w:rsidP="00737F63">
      <w:pPr>
        <w:pStyle w:val="ppBodyText"/>
        <w:numPr>
          <w:ilvl w:val="1"/>
          <w:numId w:val="2"/>
        </w:numPr>
      </w:pPr>
      <w:r>
        <w:t xml:space="preserve">The following example shows how to create a new package, upload it, </w:t>
      </w:r>
      <w:r w:rsidR="007449AA">
        <w:t>deploy it to</w:t>
      </w:r>
      <w:r>
        <w:t xml:space="preserve"> your Windows Azure nodes</w:t>
      </w:r>
      <w:r w:rsidR="007449AA">
        <w:t>, and then verify the deployment by listing the content of the application directory on each node</w:t>
      </w:r>
      <w:r>
        <w:t>:</w:t>
      </w:r>
    </w:p>
    <w:p w:rsidR="00737F63" w:rsidRDefault="00737F63" w:rsidP="00737F63">
      <w:pPr>
        <w:pStyle w:val="ppCodeLanguage"/>
        <w:numPr>
          <w:ilvl w:val="1"/>
          <w:numId w:val="24"/>
        </w:numPr>
        <w:ind w:left="0"/>
      </w:pPr>
      <w:r>
        <w:t>DeployMyAppToAzure.cmd</w:t>
      </w:r>
    </w:p>
    <w:p w:rsidR="00737F63" w:rsidRDefault="00737F63" w:rsidP="00737F63">
      <w:pPr>
        <w:pStyle w:val="ppCode"/>
        <w:numPr>
          <w:ilvl w:val="0"/>
          <w:numId w:val="0"/>
        </w:numPr>
      </w:pPr>
      <w:proofErr w:type="spellStart"/>
      <w:proofErr w:type="gramStart"/>
      <w:r>
        <w:t>hpcpack</w:t>
      </w:r>
      <w:proofErr w:type="spellEnd"/>
      <w:proofErr w:type="gramEnd"/>
      <w:r>
        <w:t xml:space="preserve"> create MyApp.zip \\HPC-HN\Apps\MyApp</w:t>
      </w:r>
    </w:p>
    <w:p w:rsidR="00737F63" w:rsidRDefault="00737F63" w:rsidP="00737F63">
      <w:pPr>
        <w:pStyle w:val="ppCode"/>
        <w:numPr>
          <w:ilvl w:val="0"/>
          <w:numId w:val="0"/>
        </w:numPr>
      </w:pPr>
      <w:proofErr w:type="spellStart"/>
      <w:proofErr w:type="gramStart"/>
      <w:r>
        <w:t>hpcpack</w:t>
      </w:r>
      <w:proofErr w:type="spellEnd"/>
      <w:proofErr w:type="gramEnd"/>
      <w:r>
        <w:t xml:space="preserve"> upload MyApp.zip /</w:t>
      </w:r>
      <w:proofErr w:type="spellStart"/>
      <w:r>
        <w:t>nodetemplate</w:t>
      </w:r>
      <w:proofErr w:type="spellEnd"/>
      <w:r>
        <w:t>:"</w:t>
      </w:r>
      <w:proofErr w:type="spellStart"/>
      <w:r>
        <w:t>AzureWorkerNode</w:t>
      </w:r>
      <w:proofErr w:type="spellEnd"/>
      <w:r>
        <w:t xml:space="preserve"> Template" /</w:t>
      </w:r>
      <w:proofErr w:type="spellStart"/>
      <w:r>
        <w:t>relativepath:MyApp</w:t>
      </w:r>
      <w:proofErr w:type="spellEnd"/>
    </w:p>
    <w:p w:rsidR="00737F63" w:rsidRDefault="00737F63" w:rsidP="00737F63">
      <w:pPr>
        <w:pStyle w:val="ppCode"/>
        <w:numPr>
          <w:ilvl w:val="0"/>
          <w:numId w:val="0"/>
        </w:numPr>
      </w:pPr>
      <w:proofErr w:type="spellStart"/>
      <w:proofErr w:type="gramStart"/>
      <w:r>
        <w:t>clusrun</w:t>
      </w:r>
      <w:proofErr w:type="spellEnd"/>
      <w:proofErr w:type="gramEnd"/>
      <w:r>
        <w:t xml:space="preserve"> /</w:t>
      </w:r>
      <w:proofErr w:type="spellStart"/>
      <w:r>
        <w:t>nodegroup:AzureWorkerNodes</w:t>
      </w:r>
      <w:proofErr w:type="spellEnd"/>
      <w:r>
        <w:t xml:space="preserve"> </w:t>
      </w:r>
      <w:proofErr w:type="spellStart"/>
      <w:r>
        <w:t>hpcsync</w:t>
      </w:r>
      <w:proofErr w:type="spellEnd"/>
    </w:p>
    <w:p w:rsidR="007449AA" w:rsidRDefault="007449AA" w:rsidP="007449AA">
      <w:pPr>
        <w:pStyle w:val="ppCode"/>
        <w:numPr>
          <w:ilvl w:val="0"/>
          <w:numId w:val="0"/>
        </w:numPr>
      </w:pPr>
      <w:proofErr w:type="spellStart"/>
      <w:proofErr w:type="gramStart"/>
      <w:r>
        <w:t>clusrun</w:t>
      </w:r>
      <w:proofErr w:type="spellEnd"/>
      <w:proofErr w:type="gramEnd"/>
      <w:r>
        <w:t xml:space="preserve"> /</w:t>
      </w:r>
      <w:proofErr w:type="spellStart"/>
      <w:r>
        <w:t>nodegroup:AzureWorkerNodes</w:t>
      </w:r>
      <w:proofErr w:type="spellEnd"/>
      <w:r>
        <w:t xml:space="preserve"> </w:t>
      </w:r>
      <w:proofErr w:type="spellStart"/>
      <w:r>
        <w:t>dir</w:t>
      </w:r>
      <w:proofErr w:type="spellEnd"/>
      <w:r>
        <w:t xml:space="preserve"> %CCP_PACKAGE_ROOT%\</w:t>
      </w:r>
      <w:proofErr w:type="spellStart"/>
      <w:r>
        <w:t>MyApp</w:t>
      </w:r>
      <w:proofErr w:type="spellEnd"/>
    </w:p>
    <w:p w:rsidR="007449AA" w:rsidRDefault="007449AA" w:rsidP="00737F63">
      <w:pPr>
        <w:pStyle w:val="ppCode"/>
        <w:numPr>
          <w:ilvl w:val="0"/>
          <w:numId w:val="0"/>
        </w:numPr>
      </w:pPr>
    </w:p>
    <w:p w:rsidR="00737F63" w:rsidRDefault="00737F63" w:rsidP="00737F63">
      <w:pPr>
        <w:pStyle w:val="ppBodyText"/>
        <w:numPr>
          <w:ilvl w:val="0"/>
          <w:numId w:val="0"/>
        </w:numPr>
        <w:rPr>
          <w:highlight w:val="yellow"/>
        </w:rPr>
      </w:pPr>
    </w:p>
    <w:p w:rsidR="00737F63" w:rsidRDefault="00737F63" w:rsidP="00737F63">
      <w:pPr>
        <w:pStyle w:val="ppNote"/>
        <w:numPr>
          <w:ilvl w:val="1"/>
          <w:numId w:val="28"/>
        </w:numPr>
        <w:ind w:left="142"/>
      </w:pPr>
      <w:r>
        <w:rPr>
          <w:b/>
          <w:bCs/>
        </w:rPr>
        <w:t xml:space="preserve">Note: </w:t>
      </w:r>
      <w:r>
        <w:t xml:space="preserve">The </w:t>
      </w:r>
      <w:proofErr w:type="spellStart"/>
      <w:r>
        <w:t>clusrun</w:t>
      </w:r>
      <w:proofErr w:type="spellEnd"/>
      <w:r>
        <w:t xml:space="preserve"> command is called with the </w:t>
      </w:r>
      <w:hyperlink r:id="rId94" w:history="1">
        <w:proofErr w:type="spellStart"/>
        <w:r>
          <w:rPr>
            <w:rStyle w:val="Hyperlink"/>
          </w:rPr>
          <w:t>hpcsync</w:t>
        </w:r>
        <w:proofErr w:type="spellEnd"/>
      </w:hyperlink>
      <w:r>
        <w:t xml:space="preserve"> parameter to sync the application packages with the Windows Azure nodes that have already been started.</w:t>
      </w:r>
    </w:p>
    <w:p w:rsidR="00737F63" w:rsidRDefault="00737F63" w:rsidP="00737F63">
      <w:pPr>
        <w:pStyle w:val="ppBodyText"/>
        <w:numPr>
          <w:ilvl w:val="0"/>
          <w:numId w:val="0"/>
        </w:numPr>
      </w:pPr>
    </w:p>
    <w:p w:rsidR="00737F63" w:rsidRDefault="00737F63" w:rsidP="00737F63">
      <w:pPr>
        <w:pStyle w:val="ppBodyText"/>
        <w:numPr>
          <w:ilvl w:val="1"/>
          <w:numId w:val="2"/>
        </w:numPr>
      </w:pPr>
      <w:r>
        <w:t xml:space="preserve">For more information on packaging executable files and service assemblies, see the </w:t>
      </w:r>
      <w:hyperlink r:id="rId95" w:anchor="BKMK_azure" w:history="1">
        <w:r>
          <w:rPr>
            <w:rStyle w:val="Hyperlink"/>
          </w:rPr>
          <w:t>Integration with Windows Azure</w:t>
        </w:r>
      </w:hyperlink>
      <w:r>
        <w:t xml:space="preserve"> section in the </w:t>
      </w:r>
      <w:hyperlink r:id="rId96" w:history="1">
        <w:r>
          <w:rPr>
            <w:rStyle w:val="Hyperlink"/>
          </w:rPr>
          <w:t>New Feature Evaluation Guide for Windows HPC Server 2008 R2 SP1</w:t>
        </w:r>
      </w:hyperlink>
      <w:r>
        <w:t xml:space="preserve"> TechNet article.</w:t>
      </w:r>
    </w:p>
    <w:p w:rsidR="00737F63" w:rsidRDefault="00737F63" w:rsidP="00932B07">
      <w:pPr>
        <w:pStyle w:val="ppNote"/>
        <w:numPr>
          <w:ilvl w:val="1"/>
          <w:numId w:val="28"/>
        </w:numPr>
        <w:pBdr>
          <w:bottom w:val="single" w:sz="12" w:space="0" w:color="999999"/>
        </w:pBdr>
        <w:ind w:left="142"/>
        <w:rPr>
          <w:b/>
          <w:bCs/>
        </w:rPr>
      </w:pPr>
      <w:r>
        <w:rPr>
          <w:b/>
          <w:bCs/>
        </w:rPr>
        <w:t xml:space="preserve">Note: </w:t>
      </w:r>
      <w:r>
        <w:t xml:space="preserve">When using the </w:t>
      </w:r>
      <w:proofErr w:type="spellStart"/>
      <w:r>
        <w:t>hpcpack</w:t>
      </w:r>
      <w:proofErr w:type="spellEnd"/>
      <w:r>
        <w:t xml:space="preserve"> upload command, do not use the </w:t>
      </w:r>
      <w:proofErr w:type="spellStart"/>
      <w:r>
        <w:t>relativepath</w:t>
      </w:r>
      <w:proofErr w:type="spellEnd"/>
      <w:r>
        <w:t xml:space="preserve"> parameter if you are packaging a service or an XLL file.</w:t>
      </w:r>
    </w:p>
    <w:p w:rsidR="00737F63" w:rsidRDefault="00737F63" w:rsidP="00737F63">
      <w:pPr>
        <w:pStyle w:val="Heading2"/>
      </w:pPr>
      <w:r>
        <w:t>Mixed Deployment</w:t>
      </w:r>
    </w:p>
    <w:p w:rsidR="00737F63" w:rsidRDefault="00737F63" w:rsidP="003C0F8F">
      <w:r>
        <w:t xml:space="preserve">If you want to deploy your application to both on-premises nodes and Windows Azure nodes, you can use both the </w:t>
      </w:r>
      <w:proofErr w:type="spellStart"/>
      <w:r>
        <w:t>clusrun</w:t>
      </w:r>
      <w:proofErr w:type="spellEnd"/>
      <w:r>
        <w:t xml:space="preserve"> command and the </w:t>
      </w:r>
      <w:proofErr w:type="spellStart"/>
      <w:r>
        <w:t>hpcpack</w:t>
      </w:r>
      <w:proofErr w:type="spellEnd"/>
      <w:r>
        <w:t xml:space="preserve"> command. </w:t>
      </w:r>
      <w:r w:rsidR="003C0F8F">
        <w:t xml:space="preserve">If you want to run a batch program that calls an executable, and you want that batch program to be able to locate and run the executable file on both on-premises nodes and in Windows Azure nodes, </w:t>
      </w:r>
      <w:r>
        <w:t xml:space="preserve">you will need to define the %CCP_PACKAGE_ROOT% environment variable in your on-premises nodes (by default it is only defined in Windows Azure nodes). You can refer to the Windows HPC Team </w:t>
      </w:r>
      <w:hyperlink r:id="rId97" w:history="1">
        <w:r>
          <w:rPr>
            <w:rStyle w:val="Hyperlink"/>
          </w:rPr>
          <w:t>blog</w:t>
        </w:r>
      </w:hyperlink>
      <w:r>
        <w:t xml:space="preserve"> for more information.</w:t>
      </w:r>
    </w:p>
    <w:p w:rsidR="00737F63" w:rsidRDefault="00737F63" w:rsidP="00737F63">
      <w:pPr>
        <w:pStyle w:val="Heading1"/>
      </w:pPr>
      <w:bookmarkStart w:id="34" w:name="_Toc289981708"/>
      <w:bookmarkStart w:id="35" w:name="_Toc290453106"/>
      <w:r>
        <w:t>Submitting Jobs</w:t>
      </w:r>
      <w:bookmarkEnd w:id="34"/>
      <w:bookmarkEnd w:id="35"/>
    </w:p>
    <w:p w:rsidR="00737F63" w:rsidRDefault="00737F63" w:rsidP="00737F63">
      <w:pPr>
        <w:pStyle w:val="ppBodyText"/>
        <w:numPr>
          <w:ilvl w:val="1"/>
          <w:numId w:val="2"/>
        </w:numPr>
      </w:pPr>
      <w:r>
        <w:t>After deploying your application to the on-premises nodes and the Windows Azure nodes, you can start submitting jobs to them. Submitting a job is indifferent to the location of the node on which it will be executed.</w:t>
      </w:r>
    </w:p>
    <w:p w:rsidR="00737F63" w:rsidRDefault="00737F63" w:rsidP="00737F63">
      <w:pPr>
        <w:pStyle w:val="ppBodyText"/>
        <w:numPr>
          <w:ilvl w:val="0"/>
          <w:numId w:val="0"/>
        </w:numPr>
      </w:pPr>
      <w:r>
        <w:lastRenderedPageBreak/>
        <w:t xml:space="preserve">Each job you submit contains one or more tasks, and there are several types of tasks you can use, such as service tasks and parametric sweep tasks. For more information about how jobs and tasks work together, see </w:t>
      </w:r>
      <w:hyperlink r:id="rId98" w:history="1">
        <w:r>
          <w:rPr>
            <w:rStyle w:val="Hyperlink"/>
          </w:rPr>
          <w:t>Understanding Jobs and Tasks</w:t>
        </w:r>
      </w:hyperlink>
      <w:r>
        <w:t>.</w:t>
      </w:r>
    </w:p>
    <w:p w:rsidR="00737F63" w:rsidRDefault="00737F63" w:rsidP="00737F63">
      <w:pPr>
        <w:pStyle w:val="ppBodyText"/>
        <w:numPr>
          <w:ilvl w:val="0"/>
          <w:numId w:val="0"/>
        </w:numPr>
      </w:pPr>
      <w:r>
        <w:t xml:space="preserve">You can create jobs in several ways: from the </w:t>
      </w:r>
      <w:r w:rsidR="0034556A">
        <w:t>HPC Job</w:t>
      </w:r>
      <w:r>
        <w:t xml:space="preserve"> Manager</w:t>
      </w:r>
      <w:r w:rsidR="0034556A">
        <w:t xml:space="preserve"> console</w:t>
      </w:r>
      <w:r>
        <w:t>, from the command prompt</w:t>
      </w:r>
      <w:r w:rsidR="0034556A">
        <w:t xml:space="preserve"> or PowerShell</w:t>
      </w:r>
      <w:r>
        <w:t>, and from code.</w:t>
      </w:r>
    </w:p>
    <w:p w:rsidR="00737F63" w:rsidRDefault="00737F63" w:rsidP="00737F63">
      <w:pPr>
        <w:pStyle w:val="ppBodyText"/>
        <w:numPr>
          <w:ilvl w:val="0"/>
          <w:numId w:val="0"/>
        </w:numPr>
      </w:pPr>
      <w:r>
        <w:t xml:space="preserve">If you want to learn more about jobs, how to create them, and how to use the Windows </w:t>
      </w:r>
      <w:r>
        <w:rPr>
          <w:lang w:bidi="he-IL"/>
        </w:rPr>
        <w:t xml:space="preserve">HPC Server 2008 R2 </w:t>
      </w:r>
      <w:r>
        <w:t>job scheduler, please</w:t>
      </w:r>
      <w:r>
        <w:rPr>
          <w:lang w:bidi="he-IL"/>
        </w:rPr>
        <w:t xml:space="preserve"> refer to the </w:t>
      </w:r>
      <w:hyperlink r:id="rId99" w:history="1">
        <w:r>
          <w:rPr>
            <w:rStyle w:val="Hyperlink"/>
            <w:lang w:bidi="he-IL"/>
          </w:rPr>
          <w:t xml:space="preserve">Using Windows HPC Server 2008 R2 Job </w:t>
        </w:r>
        <w:r>
          <w:rPr>
            <w:rStyle w:val="Hyperlink"/>
          </w:rPr>
          <w:t>Scheduler</w:t>
        </w:r>
      </w:hyperlink>
      <w:r>
        <w:t xml:space="preserve"> white paper.</w:t>
      </w:r>
    </w:p>
    <w:p w:rsidR="00737F63" w:rsidRDefault="00737F63" w:rsidP="00737F63">
      <w:pPr>
        <w:pStyle w:val="Heading2"/>
      </w:pPr>
      <w:r>
        <w:t xml:space="preserve">Using </w:t>
      </w:r>
      <w:r w:rsidR="0034556A">
        <w:t xml:space="preserve">HPC </w:t>
      </w:r>
      <w:r>
        <w:t>Cluster Manager</w:t>
      </w:r>
    </w:p>
    <w:p w:rsidR="00737F63" w:rsidRDefault="00737F63" w:rsidP="00737F63">
      <w:pPr>
        <w:rPr>
          <w:lang w:bidi="he-IL"/>
        </w:rPr>
      </w:pPr>
      <w:r>
        <w:t xml:space="preserve">The </w:t>
      </w:r>
      <w:r w:rsidR="0034556A">
        <w:t>HPC Cluster Manager console</w:t>
      </w:r>
      <w:r>
        <w:t xml:space="preserve"> allows you to create jobs either manually or through XML files that contain the job settings and list of tasks. You can even create a job manually and export it to an XML file for later use.</w:t>
      </w:r>
      <w:r>
        <w:rPr>
          <w:lang w:bidi="he-IL"/>
        </w:rPr>
        <w:t xml:space="preserve"> You can see the list of steps required for creating a new job in the </w:t>
      </w:r>
      <w:hyperlink r:id="rId100" w:history="1">
        <w:r>
          <w:rPr>
            <w:rStyle w:val="Hyperlink"/>
            <w:lang w:bidi="he-IL"/>
          </w:rPr>
          <w:t>Create a New Job</w:t>
        </w:r>
      </w:hyperlink>
      <w:r>
        <w:rPr>
          <w:lang w:bidi="he-IL"/>
        </w:rPr>
        <w:t xml:space="preserve"> TechNet article.</w:t>
      </w:r>
    </w:p>
    <w:p w:rsidR="00737F63" w:rsidRDefault="00737F63" w:rsidP="00737F63">
      <w:pPr>
        <w:pStyle w:val="Heading2"/>
      </w:pPr>
      <w:r>
        <w:t>Submitting Jobs from the Command Prompt</w:t>
      </w:r>
    </w:p>
    <w:p w:rsidR="00737F63" w:rsidRDefault="00737F63" w:rsidP="00737F63">
      <w:r>
        <w:t xml:space="preserve">Jobs can be submitted from the command prompt with the </w:t>
      </w:r>
      <w:hyperlink r:id="rId101" w:history="1">
        <w:r>
          <w:rPr>
            <w:rStyle w:val="Hyperlink"/>
          </w:rPr>
          <w:t>job</w:t>
        </w:r>
      </w:hyperlink>
      <w:r>
        <w:t xml:space="preserve"> command, and from PowerShell using the </w:t>
      </w:r>
      <w:hyperlink r:id="rId102" w:history="1">
        <w:r>
          <w:rPr>
            <w:rStyle w:val="Hyperlink"/>
          </w:rPr>
          <w:t>New-</w:t>
        </w:r>
        <w:proofErr w:type="spellStart"/>
        <w:r>
          <w:rPr>
            <w:rStyle w:val="Hyperlink"/>
          </w:rPr>
          <w:t>HpcJob</w:t>
        </w:r>
        <w:proofErr w:type="spellEnd"/>
      </w:hyperlink>
      <w:r>
        <w:t xml:space="preserve"> </w:t>
      </w:r>
      <w:proofErr w:type="spellStart"/>
      <w:r>
        <w:t>cmdlet</w:t>
      </w:r>
      <w:proofErr w:type="spellEnd"/>
      <w:r>
        <w:t xml:space="preserve">. The TechNet article </w:t>
      </w:r>
      <w:hyperlink r:id="rId103" w:history="1">
        <w:r>
          <w:rPr>
            <w:rStyle w:val="Hyperlink"/>
          </w:rPr>
          <w:t>Steps: Submit a Job with a Node Preparation and a Node Release Task</w:t>
        </w:r>
      </w:hyperlink>
      <w:r>
        <w:t xml:space="preserve"> provides a detailed example of how to submit a job using both the command line and a PowerShell snippet.</w:t>
      </w:r>
    </w:p>
    <w:p w:rsidR="00737F63" w:rsidRDefault="00737F63" w:rsidP="00737F63">
      <w:pPr>
        <w:pStyle w:val="Heading2"/>
      </w:pPr>
      <w:r>
        <w:t>Creating Jobs from Code</w:t>
      </w:r>
    </w:p>
    <w:p w:rsidR="00737F63" w:rsidRDefault="00737F63" w:rsidP="00737F63">
      <w:r>
        <w:t xml:space="preserve">If your client applications need to start a new job, you can create the job directly from code. The following example shows how to create a job and a task using the </w:t>
      </w:r>
      <w:hyperlink r:id="rId104" w:history="1">
        <w:r>
          <w:rPr>
            <w:rStyle w:val="Hyperlink"/>
          </w:rPr>
          <w:t>Scheduler</w:t>
        </w:r>
      </w:hyperlink>
      <w:r>
        <w:t xml:space="preserve"> class and the </w:t>
      </w:r>
      <w:hyperlink r:id="rId105" w:history="1">
        <w:proofErr w:type="spellStart"/>
        <w:r>
          <w:rPr>
            <w:rStyle w:val="Hyperlink"/>
          </w:rPr>
          <w:t>ISchedulerJob</w:t>
        </w:r>
        <w:proofErr w:type="spellEnd"/>
      </w:hyperlink>
      <w:r>
        <w:t xml:space="preserve"> and </w:t>
      </w:r>
      <w:hyperlink r:id="rId106" w:history="1">
        <w:proofErr w:type="spellStart"/>
        <w:r>
          <w:rPr>
            <w:rStyle w:val="Hyperlink"/>
          </w:rPr>
          <w:t>ISchedulerTask</w:t>
        </w:r>
        <w:proofErr w:type="spellEnd"/>
      </w:hyperlink>
      <w:r>
        <w:t xml:space="preserve"> interfaces:</w:t>
      </w:r>
    </w:p>
    <w:p w:rsidR="00737F63" w:rsidRDefault="00737F63" w:rsidP="00737F63">
      <w:pPr>
        <w:pStyle w:val="ppCodeLanguage"/>
        <w:numPr>
          <w:ilvl w:val="1"/>
          <w:numId w:val="24"/>
        </w:numPr>
        <w:ind w:left="0"/>
      </w:pPr>
      <w:r>
        <w:t>C#</w:t>
      </w:r>
    </w:p>
    <w:p w:rsidR="00737F63" w:rsidRDefault="00737F63" w:rsidP="00737F63">
      <w:pPr>
        <w:pStyle w:val="ppCode"/>
        <w:numPr>
          <w:ilvl w:val="1"/>
          <w:numId w:val="3"/>
        </w:numPr>
        <w:ind w:left="0"/>
        <w:rPr>
          <w:rFonts w:eastAsiaTheme="minorHAnsi" w:cs="Consolas"/>
          <w:noProof/>
          <w:szCs w:val="20"/>
          <w:lang w:bidi="he-IL"/>
        </w:rPr>
      </w:pPr>
      <w:r>
        <w:rPr>
          <w:rFonts w:eastAsiaTheme="minorHAnsi" w:cs="Consolas"/>
          <w:noProof/>
          <w:color w:val="2B91AF"/>
          <w:szCs w:val="20"/>
          <w:lang w:bidi="he-IL"/>
        </w:rPr>
        <w:t>IScheduler</w:t>
      </w:r>
      <w:r>
        <w:rPr>
          <w:rFonts w:eastAsiaTheme="minorHAnsi" w:cs="Consolas"/>
          <w:noProof/>
          <w:szCs w:val="20"/>
          <w:lang w:bidi="he-IL"/>
        </w:rPr>
        <w:t xml:space="preserve"> scheduler = </w:t>
      </w:r>
      <w:r>
        <w:rPr>
          <w:rFonts w:eastAsiaTheme="minorHAnsi" w:cs="Consolas"/>
          <w:noProof/>
          <w:color w:val="0000FF"/>
          <w:szCs w:val="20"/>
          <w:lang w:bidi="he-IL"/>
        </w:rPr>
        <w:t>new</w:t>
      </w:r>
      <w:r>
        <w:rPr>
          <w:rFonts w:eastAsiaTheme="minorHAnsi" w:cs="Consolas"/>
          <w:noProof/>
          <w:szCs w:val="20"/>
          <w:lang w:bidi="he-IL"/>
        </w:rPr>
        <w:t xml:space="preserve"> </w:t>
      </w:r>
      <w:r>
        <w:rPr>
          <w:rFonts w:eastAsiaTheme="minorHAnsi" w:cs="Consolas"/>
          <w:noProof/>
          <w:color w:val="2B91AF"/>
          <w:szCs w:val="20"/>
          <w:lang w:bidi="he-IL"/>
        </w:rPr>
        <w:t>Scheduler</w:t>
      </w:r>
      <w:r>
        <w:rPr>
          <w:rFonts w:eastAsiaTheme="minorHAnsi" w:cs="Consolas"/>
          <w:noProof/>
          <w:szCs w:val="20"/>
          <w:lang w:bidi="he-IL"/>
        </w:rPr>
        <w:t>();</w:t>
      </w:r>
    </w:p>
    <w:p w:rsidR="00737F63" w:rsidRDefault="00737F63" w:rsidP="00737F63">
      <w:pPr>
        <w:pStyle w:val="ppCode"/>
        <w:numPr>
          <w:ilvl w:val="0"/>
          <w:numId w:val="0"/>
        </w:numPr>
        <w:rPr>
          <w:rFonts w:eastAsiaTheme="minorHAnsi"/>
          <w:noProof/>
          <w:lang w:bidi="he-IL"/>
        </w:rPr>
      </w:pPr>
      <w:r>
        <w:rPr>
          <w:rFonts w:eastAsiaTheme="minorHAnsi"/>
          <w:noProof/>
          <w:lang w:bidi="he-IL"/>
        </w:rPr>
        <w:t>scheduler.Connect(</w:t>
      </w:r>
      <w:r>
        <w:rPr>
          <w:rFonts w:eastAsiaTheme="minorHAnsi"/>
          <w:noProof/>
          <w:color w:val="A31515"/>
          <w:lang w:bidi="he-IL"/>
        </w:rPr>
        <w:t>"</w:t>
      </w:r>
      <w:r>
        <w:rPr>
          <w:rFonts w:eastAsiaTheme="minorHAnsi" w:cs="Consolas"/>
          <w:noProof/>
          <w:color w:val="A31515"/>
          <w:szCs w:val="20"/>
          <w:lang w:bidi="he-IL"/>
        </w:rPr>
        <w:t>HPC-HN</w:t>
      </w:r>
      <w:r>
        <w:rPr>
          <w:rFonts w:eastAsiaTheme="minorHAnsi"/>
          <w:noProof/>
          <w:color w:val="A31515"/>
          <w:lang w:bidi="he-IL"/>
        </w:rPr>
        <w:t>"</w:t>
      </w:r>
      <w:r>
        <w:rPr>
          <w:rFonts w:eastAsiaTheme="minorHAnsi"/>
          <w:noProof/>
          <w:lang w:bidi="he-IL"/>
        </w:rPr>
        <w:t>);</w:t>
      </w:r>
    </w:p>
    <w:p w:rsidR="00737F63" w:rsidRDefault="00737F63" w:rsidP="00737F63">
      <w:pPr>
        <w:pStyle w:val="ppCode"/>
        <w:numPr>
          <w:ilvl w:val="1"/>
          <w:numId w:val="3"/>
        </w:numPr>
        <w:ind w:left="0"/>
        <w:rPr>
          <w:rFonts w:eastAsiaTheme="minorHAnsi" w:cs="Consolas"/>
          <w:noProof/>
          <w:szCs w:val="20"/>
          <w:lang w:bidi="he-IL"/>
        </w:rPr>
      </w:pPr>
      <w:r>
        <w:rPr>
          <w:rFonts w:eastAsiaTheme="minorHAnsi" w:cs="Consolas"/>
          <w:noProof/>
          <w:color w:val="2B91AF"/>
          <w:szCs w:val="20"/>
          <w:lang w:bidi="he-IL"/>
        </w:rPr>
        <w:t>ISchedulerJob</w:t>
      </w:r>
      <w:r>
        <w:rPr>
          <w:rFonts w:eastAsiaTheme="minorHAnsi" w:cs="Consolas"/>
          <w:noProof/>
          <w:szCs w:val="20"/>
          <w:lang w:bidi="he-IL"/>
        </w:rPr>
        <w:t xml:space="preserve"> job = store.CreateJob();</w:t>
      </w:r>
    </w:p>
    <w:p w:rsidR="00737F63" w:rsidRDefault="00737F63" w:rsidP="00737F63">
      <w:pPr>
        <w:pStyle w:val="ppCode"/>
        <w:numPr>
          <w:ilvl w:val="1"/>
          <w:numId w:val="3"/>
        </w:numPr>
        <w:ind w:left="0"/>
        <w:rPr>
          <w:rFonts w:eastAsiaTheme="minorHAnsi" w:cs="Consolas"/>
          <w:noProof/>
          <w:szCs w:val="20"/>
          <w:lang w:bidi="he-IL"/>
        </w:rPr>
      </w:pPr>
    </w:p>
    <w:p w:rsidR="00737F63" w:rsidRDefault="00737F63" w:rsidP="00737F63">
      <w:pPr>
        <w:pStyle w:val="ppCode"/>
        <w:numPr>
          <w:ilvl w:val="1"/>
          <w:numId w:val="3"/>
        </w:numPr>
        <w:ind w:left="0"/>
        <w:rPr>
          <w:rFonts w:eastAsiaTheme="minorHAnsi" w:cs="Consolas"/>
          <w:noProof/>
          <w:szCs w:val="20"/>
          <w:lang w:bidi="he-IL"/>
        </w:rPr>
      </w:pPr>
      <w:r>
        <w:rPr>
          <w:rFonts w:eastAsiaTheme="minorHAnsi" w:cs="Consolas"/>
          <w:noProof/>
          <w:color w:val="008000"/>
          <w:szCs w:val="20"/>
          <w:lang w:bidi="he-IL"/>
        </w:rPr>
        <w:t>//Create a task to submit to the job</w:t>
      </w:r>
    </w:p>
    <w:p w:rsidR="00737F63" w:rsidRDefault="00737F63" w:rsidP="00737F63">
      <w:pPr>
        <w:pStyle w:val="ppCode"/>
        <w:numPr>
          <w:ilvl w:val="1"/>
          <w:numId w:val="3"/>
        </w:numPr>
        <w:ind w:left="0"/>
        <w:rPr>
          <w:rFonts w:eastAsiaTheme="minorHAnsi" w:cs="Consolas"/>
          <w:noProof/>
          <w:szCs w:val="20"/>
          <w:lang w:bidi="he-IL"/>
        </w:rPr>
      </w:pPr>
      <w:r>
        <w:rPr>
          <w:rFonts w:eastAsiaTheme="minorHAnsi" w:cs="Consolas"/>
          <w:noProof/>
          <w:color w:val="2B91AF"/>
          <w:szCs w:val="20"/>
          <w:lang w:bidi="he-IL"/>
        </w:rPr>
        <w:t>ISchedulerTask</w:t>
      </w:r>
      <w:r>
        <w:rPr>
          <w:rFonts w:eastAsiaTheme="minorHAnsi" w:cs="Consolas"/>
          <w:noProof/>
          <w:szCs w:val="20"/>
          <w:lang w:bidi="he-IL"/>
        </w:rPr>
        <w:t xml:space="preserve"> task = job.CreateTask();</w:t>
      </w:r>
    </w:p>
    <w:p w:rsidR="00737F63" w:rsidRDefault="00737F63" w:rsidP="00737F63">
      <w:pPr>
        <w:pStyle w:val="ppCode"/>
        <w:numPr>
          <w:ilvl w:val="1"/>
          <w:numId w:val="3"/>
        </w:numPr>
        <w:ind w:left="0"/>
        <w:rPr>
          <w:rFonts w:eastAsiaTheme="minorHAnsi" w:cs="Consolas"/>
          <w:noProof/>
          <w:szCs w:val="20"/>
          <w:lang w:bidi="he-IL"/>
        </w:rPr>
      </w:pPr>
      <w:r>
        <w:rPr>
          <w:rFonts w:eastAsiaTheme="minorHAnsi" w:cs="Consolas"/>
          <w:noProof/>
          <w:szCs w:val="20"/>
          <w:lang w:bidi="he-IL"/>
        </w:rPr>
        <w:t xml:space="preserve">task.CommandLine = </w:t>
      </w:r>
      <w:r>
        <w:rPr>
          <w:rFonts w:eastAsiaTheme="minorHAnsi" w:cs="Consolas"/>
          <w:noProof/>
          <w:color w:val="A31515"/>
          <w:szCs w:val="20"/>
          <w:lang w:bidi="he-IL"/>
        </w:rPr>
        <w:t>"echo Hello World *"</w:t>
      </w:r>
      <w:r>
        <w:rPr>
          <w:rFonts w:eastAsiaTheme="minorHAnsi" w:cs="Consolas"/>
          <w:noProof/>
          <w:szCs w:val="20"/>
          <w:lang w:bidi="he-IL"/>
        </w:rPr>
        <w:t>;</w:t>
      </w:r>
    </w:p>
    <w:p w:rsidR="00737F63" w:rsidRDefault="00737F63" w:rsidP="00737F63">
      <w:pPr>
        <w:pStyle w:val="ppCode"/>
        <w:numPr>
          <w:ilvl w:val="1"/>
          <w:numId w:val="3"/>
        </w:numPr>
        <w:ind w:left="0"/>
        <w:rPr>
          <w:rFonts w:eastAsiaTheme="minorHAnsi" w:cs="Consolas"/>
          <w:noProof/>
          <w:szCs w:val="20"/>
          <w:lang w:bidi="he-IL"/>
        </w:rPr>
      </w:pPr>
      <w:r>
        <w:rPr>
          <w:rFonts w:eastAsiaTheme="minorHAnsi" w:cs="Consolas"/>
          <w:noProof/>
          <w:szCs w:val="20"/>
          <w:lang w:bidi="he-IL"/>
        </w:rPr>
        <w:t xml:space="preserve">task.IsParametric = </w:t>
      </w:r>
      <w:r>
        <w:rPr>
          <w:rFonts w:eastAsiaTheme="minorHAnsi" w:cs="Consolas"/>
          <w:noProof/>
          <w:color w:val="0000FF"/>
          <w:szCs w:val="20"/>
          <w:lang w:bidi="he-IL"/>
        </w:rPr>
        <w:t>true</w:t>
      </w:r>
      <w:r>
        <w:rPr>
          <w:rFonts w:eastAsiaTheme="minorHAnsi" w:cs="Consolas"/>
          <w:noProof/>
          <w:szCs w:val="20"/>
          <w:lang w:bidi="he-IL"/>
        </w:rPr>
        <w:t>;</w:t>
      </w:r>
    </w:p>
    <w:p w:rsidR="00737F63" w:rsidRDefault="00737F63" w:rsidP="00737F63">
      <w:pPr>
        <w:pStyle w:val="ppCode"/>
        <w:numPr>
          <w:ilvl w:val="1"/>
          <w:numId w:val="3"/>
        </w:numPr>
        <w:ind w:left="0"/>
        <w:rPr>
          <w:rFonts w:cs="Consolas"/>
          <w:szCs w:val="20"/>
        </w:rPr>
      </w:pPr>
      <w:proofErr w:type="spellStart"/>
      <w:r>
        <w:rPr>
          <w:rFonts w:cs="Consolas"/>
          <w:szCs w:val="20"/>
        </w:rPr>
        <w:t>task.StartValue</w:t>
      </w:r>
      <w:proofErr w:type="spellEnd"/>
      <w:r>
        <w:rPr>
          <w:rFonts w:cs="Consolas"/>
          <w:szCs w:val="20"/>
        </w:rPr>
        <w:t xml:space="preserve"> = 1;</w:t>
      </w:r>
    </w:p>
    <w:p w:rsidR="00737F63" w:rsidRDefault="00737F63" w:rsidP="00737F63">
      <w:pPr>
        <w:pStyle w:val="ppCode"/>
        <w:numPr>
          <w:ilvl w:val="1"/>
          <w:numId w:val="3"/>
        </w:numPr>
        <w:ind w:left="0"/>
        <w:rPr>
          <w:rFonts w:cs="Consolas"/>
          <w:szCs w:val="20"/>
        </w:rPr>
      </w:pPr>
      <w:proofErr w:type="spellStart"/>
      <w:r>
        <w:rPr>
          <w:rFonts w:cs="Consolas"/>
          <w:szCs w:val="20"/>
        </w:rPr>
        <w:t>task.EndValue</w:t>
      </w:r>
      <w:proofErr w:type="spellEnd"/>
      <w:r>
        <w:rPr>
          <w:rFonts w:cs="Consolas"/>
          <w:szCs w:val="20"/>
        </w:rPr>
        <w:t xml:space="preserve"> = 5;</w:t>
      </w:r>
    </w:p>
    <w:p w:rsidR="00737F63" w:rsidRDefault="00737F63" w:rsidP="00737F63">
      <w:pPr>
        <w:pStyle w:val="ppCode"/>
        <w:numPr>
          <w:ilvl w:val="1"/>
          <w:numId w:val="3"/>
        </w:numPr>
        <w:ind w:left="0"/>
        <w:rPr>
          <w:rFonts w:cs="Consolas"/>
          <w:szCs w:val="20"/>
        </w:rPr>
      </w:pPr>
      <w:proofErr w:type="spellStart"/>
      <w:r>
        <w:rPr>
          <w:rFonts w:cs="Consolas"/>
          <w:szCs w:val="20"/>
        </w:rPr>
        <w:t>task.IncrementValue</w:t>
      </w:r>
      <w:proofErr w:type="spellEnd"/>
      <w:r>
        <w:rPr>
          <w:rFonts w:cs="Consolas"/>
          <w:szCs w:val="20"/>
        </w:rPr>
        <w:t xml:space="preserve"> = 1;</w:t>
      </w:r>
    </w:p>
    <w:p w:rsidR="00737F63" w:rsidRDefault="00737F63" w:rsidP="00737F63">
      <w:pPr>
        <w:pStyle w:val="ppCode"/>
        <w:numPr>
          <w:ilvl w:val="1"/>
          <w:numId w:val="3"/>
        </w:numPr>
        <w:ind w:left="0"/>
        <w:rPr>
          <w:rFonts w:eastAsiaTheme="minorHAnsi" w:cs="Consolas"/>
          <w:noProof/>
          <w:szCs w:val="20"/>
          <w:lang w:bidi="he-IL"/>
        </w:rPr>
      </w:pPr>
    </w:p>
    <w:p w:rsidR="00737F63" w:rsidRDefault="00737F63" w:rsidP="00737F63">
      <w:pPr>
        <w:pStyle w:val="ppCode"/>
        <w:numPr>
          <w:ilvl w:val="1"/>
          <w:numId w:val="3"/>
        </w:numPr>
        <w:ind w:left="0"/>
        <w:rPr>
          <w:rFonts w:eastAsiaTheme="minorHAnsi" w:cs="Consolas"/>
          <w:noProof/>
          <w:szCs w:val="20"/>
          <w:lang w:bidi="he-IL"/>
        </w:rPr>
      </w:pPr>
      <w:r>
        <w:rPr>
          <w:rFonts w:eastAsiaTheme="minorHAnsi" w:cs="Consolas"/>
          <w:noProof/>
          <w:color w:val="008000"/>
          <w:szCs w:val="20"/>
          <w:lang w:bidi="he-IL"/>
        </w:rPr>
        <w:t>//Set other job properties (cores, grow/shrink...)</w:t>
      </w:r>
    </w:p>
    <w:p w:rsidR="00737F63" w:rsidRDefault="00737F63" w:rsidP="00737F63">
      <w:pPr>
        <w:pStyle w:val="ppCode"/>
        <w:numPr>
          <w:ilvl w:val="1"/>
          <w:numId w:val="3"/>
        </w:numPr>
        <w:ind w:left="0"/>
        <w:rPr>
          <w:rFonts w:eastAsiaTheme="minorHAnsi" w:cs="Consolas"/>
          <w:noProof/>
          <w:szCs w:val="20"/>
          <w:lang w:bidi="he-IL"/>
        </w:rPr>
      </w:pPr>
      <w:r>
        <w:rPr>
          <w:rFonts w:eastAsiaTheme="minorHAnsi" w:cs="Consolas"/>
          <w:noProof/>
          <w:color w:val="008000"/>
          <w:szCs w:val="20"/>
          <w:lang w:bidi="he-IL"/>
        </w:rPr>
        <w:t>//...</w:t>
      </w:r>
    </w:p>
    <w:p w:rsidR="00737F63" w:rsidRDefault="00737F63" w:rsidP="00737F63">
      <w:pPr>
        <w:pStyle w:val="ppCode"/>
        <w:numPr>
          <w:ilvl w:val="1"/>
          <w:numId w:val="3"/>
        </w:numPr>
        <w:ind w:left="0"/>
        <w:rPr>
          <w:rFonts w:eastAsiaTheme="minorHAnsi" w:cs="Consolas"/>
          <w:noProof/>
          <w:szCs w:val="20"/>
          <w:lang w:bidi="he-IL"/>
        </w:rPr>
      </w:pPr>
    </w:p>
    <w:p w:rsidR="00737F63" w:rsidRDefault="00737F63" w:rsidP="00737F63">
      <w:pPr>
        <w:pStyle w:val="ppCode"/>
        <w:numPr>
          <w:ilvl w:val="1"/>
          <w:numId w:val="3"/>
        </w:numPr>
        <w:ind w:left="0"/>
        <w:rPr>
          <w:rFonts w:eastAsiaTheme="minorHAnsi" w:cs="Consolas"/>
          <w:noProof/>
          <w:szCs w:val="20"/>
          <w:lang w:bidi="he-IL"/>
        </w:rPr>
      </w:pPr>
      <w:r>
        <w:rPr>
          <w:rFonts w:eastAsiaTheme="minorHAnsi" w:cs="Consolas"/>
          <w:noProof/>
          <w:szCs w:val="20"/>
          <w:lang w:bidi="he-IL"/>
        </w:rPr>
        <w:t>job.AddTask(task);</w:t>
      </w:r>
    </w:p>
    <w:p w:rsidR="00737F63" w:rsidRDefault="00737F63" w:rsidP="00737F63">
      <w:pPr>
        <w:pStyle w:val="ppCode"/>
        <w:numPr>
          <w:ilvl w:val="1"/>
          <w:numId w:val="3"/>
        </w:numPr>
        <w:ind w:left="0"/>
        <w:rPr>
          <w:rFonts w:eastAsiaTheme="minorHAnsi" w:cs="Consolas"/>
          <w:noProof/>
          <w:szCs w:val="20"/>
          <w:lang w:bidi="he-IL"/>
        </w:rPr>
      </w:pPr>
      <w:r>
        <w:rPr>
          <w:rFonts w:eastAsiaTheme="minorHAnsi" w:cs="Consolas"/>
          <w:noProof/>
          <w:szCs w:val="20"/>
          <w:lang w:bidi="he-IL"/>
        </w:rPr>
        <w:lastRenderedPageBreak/>
        <w:t xml:space="preserve">store.SubmitJob(job, </w:t>
      </w:r>
      <w:r>
        <w:rPr>
          <w:rFonts w:eastAsiaTheme="minorHAnsi" w:cs="Consolas"/>
          <w:noProof/>
          <w:color w:val="A31515"/>
          <w:szCs w:val="20"/>
          <w:lang w:bidi="he-IL"/>
        </w:rPr>
        <w:t>@"domain\user"</w:t>
      </w:r>
      <w:r>
        <w:rPr>
          <w:rFonts w:eastAsiaTheme="minorHAnsi" w:cs="Consolas"/>
          <w:noProof/>
          <w:szCs w:val="20"/>
          <w:lang w:bidi="he-IL"/>
        </w:rPr>
        <w:t xml:space="preserve">, </w:t>
      </w:r>
      <w:r>
        <w:rPr>
          <w:rFonts w:eastAsiaTheme="minorHAnsi" w:cs="Consolas"/>
          <w:noProof/>
          <w:color w:val="A31515"/>
          <w:szCs w:val="20"/>
          <w:lang w:bidi="he-IL"/>
        </w:rPr>
        <w:t>"P@ssw0rd"</w:t>
      </w:r>
      <w:r>
        <w:rPr>
          <w:rFonts w:eastAsiaTheme="minorHAnsi" w:cs="Consolas"/>
          <w:noProof/>
          <w:szCs w:val="20"/>
          <w:lang w:bidi="he-IL"/>
        </w:rPr>
        <w:t>);</w:t>
      </w:r>
    </w:p>
    <w:p w:rsidR="00737F63" w:rsidRDefault="00737F63" w:rsidP="00737F63">
      <w:pPr>
        <w:pStyle w:val="ppBodyText"/>
        <w:numPr>
          <w:ilvl w:val="1"/>
          <w:numId w:val="2"/>
        </w:numPr>
      </w:pPr>
    </w:p>
    <w:p w:rsidR="00A448D3" w:rsidRDefault="00737F63" w:rsidP="00737F63">
      <w:r>
        <w:t xml:space="preserve">If your client application needs to call a SOA application—that is to say, create a job with a service task—you can use the </w:t>
      </w:r>
      <w:hyperlink r:id="rId107" w:history="1">
        <w:r>
          <w:rPr>
            <w:rStyle w:val="Hyperlink"/>
          </w:rPr>
          <w:t>Session</w:t>
        </w:r>
      </w:hyperlink>
      <w:r>
        <w:t xml:space="preserve"> or </w:t>
      </w:r>
      <w:hyperlink r:id="rId108" w:history="1">
        <w:proofErr w:type="spellStart"/>
        <w:r>
          <w:rPr>
            <w:rStyle w:val="Hyperlink"/>
          </w:rPr>
          <w:t>DurableSession</w:t>
        </w:r>
        <w:proofErr w:type="spellEnd"/>
      </w:hyperlink>
      <w:r>
        <w:t xml:space="preserve"> classes to automatically create the job with an attached service task. For more information about these classes and how to use them, see the “</w:t>
      </w:r>
      <w:r w:rsidR="002E766A">
        <w:fldChar w:fldCharType="begin"/>
      </w:r>
      <w:r>
        <w:instrText xml:space="preserve"> REF _Ref289103722 \h </w:instrText>
      </w:r>
      <w:r w:rsidR="002E766A">
        <w:fldChar w:fldCharType="separate"/>
      </w:r>
      <w:r>
        <w:t>Outputting Results</w:t>
      </w:r>
      <w:r w:rsidR="002E766A">
        <w:fldChar w:fldCharType="end"/>
      </w:r>
      <w:r>
        <w:t>” topic above.</w:t>
      </w:r>
    </w:p>
    <w:p w:rsidR="00A448D3" w:rsidRDefault="00A448D3" w:rsidP="008D7B44">
      <w:r>
        <w:br w:type="page"/>
      </w:r>
    </w:p>
    <w:bookmarkStart w:id="36" w:name="_Toc290453107" w:displacedByCustomXml="next"/>
    <w:sdt>
      <w:sdtPr>
        <w:alias w:val="Topic"/>
        <w:tag w:val="fae74d94-7fb5-473b-9824-db7912073c52"/>
        <w:id w:val="-40749516"/>
        <w:placeholder>
          <w:docPart w:val="DefaultPlaceholder_1082065158"/>
        </w:placeholder>
        <w:text/>
      </w:sdtPr>
      <w:sdtEndPr/>
      <w:sdtContent>
        <w:p w:rsidR="00737F63" w:rsidRDefault="00241751" w:rsidP="00241751">
          <w:pPr>
            <w:pStyle w:val="ppTopic"/>
          </w:pPr>
          <w:r>
            <w:t>Conclusion</w:t>
          </w:r>
        </w:p>
      </w:sdtContent>
    </w:sdt>
    <w:bookmarkEnd w:id="36" w:displacedByCustomXml="prev"/>
    <w:p w:rsidR="00241751" w:rsidRDefault="00AA1EE1" w:rsidP="008D7B44">
      <w:pPr>
        <w:pStyle w:val="ppBodyText"/>
      </w:pPr>
      <w:r>
        <w:t xml:space="preserve">With the integration of Windows HPC Server 2008 R2 SP1 and Windows Azure, new options </w:t>
      </w:r>
      <w:r w:rsidR="005F587C">
        <w:t xml:space="preserve">are available </w:t>
      </w:r>
      <w:r>
        <w:t xml:space="preserve">for businesses to plan their </w:t>
      </w:r>
      <w:r w:rsidR="00982C95">
        <w:t xml:space="preserve">HPC </w:t>
      </w:r>
      <w:r>
        <w:t xml:space="preserve">cluster and </w:t>
      </w:r>
      <w:r w:rsidR="00982C95">
        <w:t xml:space="preserve">improve the ability to </w:t>
      </w:r>
      <w:r>
        <w:t xml:space="preserve">scale their computational needs. With Windows Azure, businesses today can choose </w:t>
      </w:r>
      <w:r>
        <w:rPr>
          <w:lang w:bidi="he-IL"/>
        </w:rPr>
        <w:t xml:space="preserve">anywhere between </w:t>
      </w:r>
      <w:r>
        <w:t>having large on-premises clusters and scaling them to the cloud when necessary</w:t>
      </w:r>
      <w:r w:rsidR="00982C95">
        <w:t xml:space="preserve"> (also known as the Windows Azure burst scenario)</w:t>
      </w:r>
      <w:r>
        <w:t>, to having no on-premises clusters, placing all computational nodes in the cloud.</w:t>
      </w:r>
      <w:r w:rsidR="00982C95">
        <w:t xml:space="preserve"> Future versions of Windows HPC Server 2008 R2 will also support moving your head node to Windows Azure, releasing businesses completely from having to manage on-premises clusters.</w:t>
      </w:r>
    </w:p>
    <w:p w:rsidR="000C7308" w:rsidRDefault="000C7308" w:rsidP="008D7B44">
      <w:pPr>
        <w:pStyle w:val="ppBodyText"/>
      </w:pPr>
      <w:r>
        <w:t>When it comes to developing the application</w:t>
      </w:r>
      <w:r w:rsidR="00222D52">
        <w:t>s</w:t>
      </w:r>
      <w:r>
        <w:t xml:space="preserve"> that will be deployed to the cloud, Windows HPC Server 2008 R2 SP1 offers several programming models you can choose from, such as the parametric sweep model, the SOA model, and the Excel </w:t>
      </w:r>
      <w:r w:rsidR="00222D52">
        <w:t>UDF model</w:t>
      </w:r>
      <w:r w:rsidR="00B02EE3">
        <w:t>. Each of these models has its advantages, allowing you to decide which is more suitable for your needs.</w:t>
      </w:r>
      <w:r w:rsidR="00222D52">
        <w:t xml:space="preserve"> </w:t>
      </w:r>
    </w:p>
    <w:p w:rsidR="00AA1EE1" w:rsidRDefault="00AA1EE1" w:rsidP="00BF3371">
      <w:pPr>
        <w:pStyle w:val="ppBodyText"/>
      </w:pPr>
      <w:r>
        <w:t xml:space="preserve">But this new opportunity </w:t>
      </w:r>
      <w:r w:rsidR="005F587C">
        <w:t xml:space="preserve">requires some work by developers and cluster </w:t>
      </w:r>
      <w:r w:rsidR="00932B07">
        <w:t>administrators</w:t>
      </w:r>
      <w:r>
        <w:t xml:space="preserve">. Scaling application to the cloud </w:t>
      </w:r>
      <w:r w:rsidR="005F587C">
        <w:t xml:space="preserve">requires </w:t>
      </w:r>
      <w:r w:rsidR="00982C95">
        <w:t>preparation and</w:t>
      </w:r>
      <w:r w:rsidR="005F587C">
        <w:t xml:space="preserve"> a basic</w:t>
      </w:r>
      <w:r w:rsidR="00982C95">
        <w:t xml:space="preserve"> understanding of </w:t>
      </w:r>
      <w:r w:rsidR="005F587C">
        <w:t>how</w:t>
      </w:r>
      <w:r w:rsidR="00BF3371">
        <w:t xml:space="preserve"> the cloud</w:t>
      </w:r>
      <w:r w:rsidR="005F587C">
        <w:t xml:space="preserve"> works</w:t>
      </w:r>
      <w:r w:rsidR="00BF3371">
        <w:t>. One of the biggest decisions w</w:t>
      </w:r>
      <w:r>
        <w:t>hen moving applications from local nodes to Windows Azure nodes</w:t>
      </w:r>
      <w:r w:rsidR="00982C95">
        <w:t xml:space="preserve"> </w:t>
      </w:r>
      <w:r w:rsidR="00BF3371">
        <w:t>is</w:t>
      </w:r>
      <w:r w:rsidR="00982C95">
        <w:t xml:space="preserve"> where the data is stored (local vs. cloud), h</w:t>
      </w:r>
      <w:r w:rsidR="008237CB">
        <w:t>ow it is stored (SQL, blobs, etc.</w:t>
      </w:r>
      <w:r w:rsidR="00982C95">
        <w:t xml:space="preserve">), and how to access it in a way that </w:t>
      </w:r>
      <w:r w:rsidR="005F587C">
        <w:t xml:space="preserve">is appropriate for the bandwidth of </w:t>
      </w:r>
      <w:r w:rsidR="00982C95">
        <w:t>your network</w:t>
      </w:r>
      <w:r>
        <w:t xml:space="preserve">. </w:t>
      </w:r>
    </w:p>
    <w:p w:rsidR="00BF592F" w:rsidRDefault="005F587C" w:rsidP="008D7B44">
      <w:pPr>
        <w:pStyle w:val="ppBodyText"/>
      </w:pPr>
      <w:r>
        <w:t xml:space="preserve">After </w:t>
      </w:r>
      <w:r w:rsidR="00BF592F">
        <w:t xml:space="preserve">the application is ready, </w:t>
      </w:r>
      <w:r>
        <w:t xml:space="preserve">you can </w:t>
      </w:r>
      <w:r w:rsidR="00BF592F">
        <w:t>deploy it to the HPC cluster</w:t>
      </w:r>
      <w:r>
        <w:t xml:space="preserve">. With some preparation, the job submission </w:t>
      </w:r>
      <w:r w:rsidR="00E36EAC">
        <w:t>will remain the same</w:t>
      </w:r>
      <w:r>
        <w:t xml:space="preserve"> or require minimal modification for the end user</w:t>
      </w:r>
      <w:r w:rsidR="00A27FD9">
        <w:t xml:space="preserve">, whether you are </w:t>
      </w:r>
      <w:r w:rsidR="00BF592F">
        <w:t xml:space="preserve">deploying </w:t>
      </w:r>
      <w:r w:rsidR="00A27FD9">
        <w:t xml:space="preserve">to </w:t>
      </w:r>
      <w:r w:rsidR="00BF592F">
        <w:t xml:space="preserve">on-premises nodes, Windows Azure nodes, or a mixed environment of </w:t>
      </w:r>
      <w:r w:rsidR="00A27FD9">
        <w:t xml:space="preserve">the </w:t>
      </w:r>
      <w:r w:rsidR="00BF592F">
        <w:t>both.</w:t>
      </w:r>
    </w:p>
    <w:p w:rsidR="00A27FD9" w:rsidRDefault="00A27FD9" w:rsidP="008D7B44">
      <w:pPr>
        <w:pStyle w:val="ppBodyText"/>
      </w:pPr>
    </w:p>
    <w:p w:rsidR="00241751" w:rsidRPr="008D7B44" w:rsidRDefault="00241751" w:rsidP="008D7B44">
      <w:pPr>
        <w:pStyle w:val="ppBodyText"/>
      </w:pPr>
    </w:p>
    <w:p w:rsidR="00737F63" w:rsidRDefault="00737F63" w:rsidP="00737F63">
      <w:pPr>
        <w:spacing w:after="200"/>
        <w:rPr>
          <w:rFonts w:asciiTheme="majorHAnsi" w:eastAsiaTheme="majorEastAsia" w:hAnsiTheme="majorHAnsi" w:cstheme="majorBidi"/>
          <w:color w:val="17365D" w:themeColor="text2" w:themeShade="BF"/>
          <w:spacing w:val="5"/>
          <w:kern w:val="28"/>
          <w:sz w:val="52"/>
          <w:szCs w:val="52"/>
        </w:rPr>
      </w:pPr>
      <w:r>
        <w:br w:type="page"/>
      </w:r>
    </w:p>
    <w:p w:rsidR="00737F63" w:rsidRDefault="00737F63" w:rsidP="00737F63">
      <w:pPr>
        <w:pStyle w:val="ppTopic"/>
        <w:tabs>
          <w:tab w:val="right" w:pos="9360"/>
        </w:tabs>
      </w:pPr>
      <w:bookmarkStart w:id="37" w:name="_Toc289981709"/>
      <w:bookmarkStart w:id="38" w:name="_Toc290453108"/>
      <w:r>
        <w:lastRenderedPageBreak/>
        <w:t>Additional References</w:t>
      </w:r>
      <w:bookmarkEnd w:id="37"/>
      <w:bookmarkEnd w:id="38"/>
      <w:r>
        <w:t xml:space="preserve"> </w:t>
      </w:r>
      <w:r>
        <w:tab/>
      </w:r>
    </w:p>
    <w:p w:rsidR="00737F63" w:rsidRDefault="0099062B" w:rsidP="00737F63">
      <w:pPr>
        <w:pStyle w:val="ppBulletList"/>
        <w:numPr>
          <w:ilvl w:val="1"/>
          <w:numId w:val="30"/>
        </w:numPr>
        <w:rPr>
          <w:lang w:bidi="he-IL"/>
        </w:rPr>
      </w:pPr>
      <w:hyperlink r:id="rId109" w:history="1">
        <w:r w:rsidR="00737F63">
          <w:rPr>
            <w:rStyle w:val="Hyperlink"/>
          </w:rPr>
          <w:t>What's New in Windows HPC Server 2008 R2 SP1</w:t>
        </w:r>
      </w:hyperlink>
    </w:p>
    <w:p w:rsidR="00737F63" w:rsidRDefault="0099062B" w:rsidP="00737F63">
      <w:pPr>
        <w:pStyle w:val="ppBulletList"/>
        <w:numPr>
          <w:ilvl w:val="1"/>
          <w:numId w:val="30"/>
        </w:numPr>
        <w:rPr>
          <w:lang w:bidi="he-IL"/>
        </w:rPr>
      </w:pPr>
      <w:hyperlink r:id="rId110" w:history="1">
        <w:r w:rsidR="00737F63">
          <w:rPr>
            <w:rStyle w:val="Hyperlink"/>
          </w:rPr>
          <w:t>Compatibility of Windows HPC Server 2008 R2 with Previous Versions of Windows HPC Server</w:t>
        </w:r>
      </w:hyperlink>
    </w:p>
    <w:p w:rsidR="00737F63" w:rsidRDefault="0099062B" w:rsidP="00737F63">
      <w:pPr>
        <w:pStyle w:val="ppBulletList"/>
        <w:numPr>
          <w:ilvl w:val="1"/>
          <w:numId w:val="30"/>
        </w:numPr>
        <w:rPr>
          <w:rStyle w:val="Hyperlink"/>
        </w:rPr>
      </w:pPr>
      <w:hyperlink r:id="rId111" w:tooltip="Release Notes for Microsoft HPC Pack 2008 R2 Service Pack 1" w:history="1">
        <w:r w:rsidR="00737F63">
          <w:rPr>
            <w:rStyle w:val="Hyperlink"/>
            <w:lang w:bidi="he-IL"/>
          </w:rPr>
          <w:t>Release Notes for Microsoft HPC Pack 2008 R2 Service Pack 1</w:t>
        </w:r>
      </w:hyperlink>
    </w:p>
    <w:p w:rsidR="00737F63" w:rsidRDefault="0099062B" w:rsidP="00737F63">
      <w:pPr>
        <w:pStyle w:val="ppBulletList"/>
        <w:numPr>
          <w:ilvl w:val="1"/>
          <w:numId w:val="30"/>
        </w:numPr>
      </w:pPr>
      <w:hyperlink r:id="rId112" w:history="1">
        <w:r w:rsidR="00737F63">
          <w:rPr>
            <w:rStyle w:val="Hyperlink"/>
            <w:lang w:bidi="he-IL"/>
          </w:rPr>
          <w:t>Technical library for Windows HPC Server 2008 R2</w:t>
        </w:r>
      </w:hyperlink>
      <w:r w:rsidR="00737F63">
        <w:rPr>
          <w:lang w:bidi="he-IL"/>
        </w:rPr>
        <w:t xml:space="preserve"> </w:t>
      </w:r>
    </w:p>
    <w:p w:rsidR="00737F63" w:rsidRDefault="0099062B" w:rsidP="00737F63">
      <w:pPr>
        <w:pStyle w:val="ppBulletList"/>
        <w:numPr>
          <w:ilvl w:val="1"/>
          <w:numId w:val="30"/>
        </w:numPr>
        <w:rPr>
          <w:lang w:bidi="he-IL"/>
        </w:rPr>
      </w:pPr>
      <w:hyperlink r:id="rId113" w:history="1">
        <w:r w:rsidR="00737F63">
          <w:rPr>
            <w:rStyle w:val="Hyperlink"/>
            <w:lang w:bidi="he-IL"/>
          </w:rPr>
          <w:t>White papers for Windows HPC Server 2008 R2</w:t>
        </w:r>
      </w:hyperlink>
    </w:p>
    <w:p w:rsidR="007B0833" w:rsidRDefault="0099062B" w:rsidP="00737F63">
      <w:pPr>
        <w:pStyle w:val="ppBulletList"/>
        <w:numPr>
          <w:ilvl w:val="1"/>
          <w:numId w:val="30"/>
        </w:numPr>
        <w:rPr>
          <w:lang w:bidi="he-IL"/>
        </w:rPr>
      </w:pPr>
      <w:hyperlink r:id="rId114" w:history="1">
        <w:r w:rsidR="007B0833">
          <w:rPr>
            <w:rStyle w:val="Hyperlink"/>
            <w:lang w:bidi="he-IL"/>
          </w:rPr>
          <w:t xml:space="preserve">Using Windows HPC Server 2008 R2 Job </w:t>
        </w:r>
        <w:r w:rsidR="007B0833">
          <w:rPr>
            <w:rStyle w:val="Hyperlink"/>
          </w:rPr>
          <w:t>Scheduler</w:t>
        </w:r>
      </w:hyperlink>
    </w:p>
    <w:p w:rsidR="00737F63" w:rsidRDefault="0099062B" w:rsidP="00737F63">
      <w:pPr>
        <w:pStyle w:val="ppBulletList"/>
        <w:numPr>
          <w:ilvl w:val="1"/>
          <w:numId w:val="30"/>
        </w:numPr>
        <w:rPr>
          <w:lang w:bidi="he-IL"/>
        </w:rPr>
      </w:pPr>
      <w:hyperlink r:id="rId115" w:history="1">
        <w:r w:rsidR="00737F63">
          <w:rPr>
            <w:rStyle w:val="Hyperlink"/>
            <w:lang w:bidi="he-IL"/>
          </w:rPr>
          <w:t>Windows HPC Server 2008 R2 Resources</w:t>
        </w:r>
      </w:hyperlink>
    </w:p>
    <w:p w:rsidR="00737F63" w:rsidRDefault="0099062B" w:rsidP="00737F63">
      <w:pPr>
        <w:pStyle w:val="ppBulletList"/>
        <w:numPr>
          <w:ilvl w:val="1"/>
          <w:numId w:val="30"/>
        </w:numPr>
        <w:rPr>
          <w:lang w:bidi="he-IL"/>
        </w:rPr>
      </w:pPr>
      <w:hyperlink r:id="rId116" w:history="1">
        <w:r w:rsidR="00737F63">
          <w:rPr>
            <w:rStyle w:val="Hyperlink"/>
            <w:lang w:bidi="he-IL"/>
          </w:rPr>
          <w:t>Azure Account Management Portal</w:t>
        </w:r>
      </w:hyperlink>
    </w:p>
    <w:p w:rsidR="00737F63" w:rsidRDefault="0099062B" w:rsidP="00737F63">
      <w:pPr>
        <w:pStyle w:val="ppBulletList"/>
        <w:numPr>
          <w:ilvl w:val="1"/>
          <w:numId w:val="30"/>
        </w:numPr>
        <w:rPr>
          <w:rtl/>
          <w:lang w:bidi="he-IL"/>
        </w:rPr>
      </w:pPr>
      <w:hyperlink r:id="rId117" w:history="1">
        <w:r w:rsidR="00737F63">
          <w:rPr>
            <w:rStyle w:val="Hyperlink"/>
            <w:lang w:bidi="he-IL"/>
          </w:rPr>
          <w:t>Azure Storage Samples</w:t>
        </w:r>
      </w:hyperlink>
    </w:p>
    <w:p w:rsidR="00737F63" w:rsidRDefault="0099062B" w:rsidP="00737F63">
      <w:pPr>
        <w:pStyle w:val="ppBulletList"/>
        <w:numPr>
          <w:ilvl w:val="1"/>
          <w:numId w:val="30"/>
        </w:numPr>
        <w:rPr>
          <w:lang w:bidi="he-IL"/>
        </w:rPr>
      </w:pPr>
      <w:hyperlink r:id="rId118" w:history="1">
        <w:r w:rsidR="00737F63">
          <w:rPr>
            <w:rStyle w:val="Hyperlink"/>
            <w:lang w:bidi="he-IL"/>
          </w:rPr>
          <w:t>Azure Samples</w:t>
        </w:r>
      </w:hyperlink>
    </w:p>
    <w:p w:rsidR="00737F63" w:rsidRDefault="0099062B" w:rsidP="00737F63">
      <w:pPr>
        <w:pStyle w:val="ppBulletList"/>
        <w:numPr>
          <w:ilvl w:val="1"/>
          <w:numId w:val="30"/>
        </w:numPr>
        <w:rPr>
          <w:lang w:bidi="he-IL"/>
        </w:rPr>
      </w:pPr>
      <w:hyperlink r:id="rId119" w:history="1">
        <w:r w:rsidR="00737F63">
          <w:rPr>
            <w:rStyle w:val="Hyperlink"/>
            <w:lang w:bidi="he-IL"/>
          </w:rPr>
          <w:t>SQL Azure Data-Sync</w:t>
        </w:r>
      </w:hyperlink>
    </w:p>
    <w:p w:rsidR="00737F63" w:rsidRDefault="0099062B" w:rsidP="00737F63">
      <w:pPr>
        <w:pStyle w:val="ppBulletList"/>
        <w:numPr>
          <w:ilvl w:val="1"/>
          <w:numId w:val="30"/>
        </w:numPr>
      </w:pPr>
      <w:hyperlink r:id="rId120" w:history="1">
        <w:r w:rsidR="00737F63">
          <w:rPr>
            <w:rStyle w:val="Hyperlink"/>
          </w:rPr>
          <w:t>HPC Pack 2008 R2 Client Utilities Redistributable Package with Service Pack 1</w:t>
        </w:r>
      </w:hyperlink>
    </w:p>
    <w:p w:rsidR="00737F63" w:rsidRDefault="0099062B" w:rsidP="00737F63">
      <w:pPr>
        <w:pStyle w:val="ppBulletList"/>
        <w:numPr>
          <w:ilvl w:val="1"/>
          <w:numId w:val="30"/>
        </w:numPr>
      </w:pPr>
      <w:hyperlink r:id="rId121" w:history="1">
        <w:r w:rsidR="00737F63">
          <w:rPr>
            <w:rStyle w:val="Hyperlink"/>
          </w:rPr>
          <w:t>HPC Pack 2008 R2 SDK with Service Pack 1</w:t>
        </w:r>
      </w:hyperlink>
    </w:p>
    <w:p w:rsidR="00737F63" w:rsidRDefault="0099062B" w:rsidP="00737F63">
      <w:pPr>
        <w:pStyle w:val="ppBulletList"/>
        <w:numPr>
          <w:ilvl w:val="1"/>
          <w:numId w:val="30"/>
        </w:numPr>
      </w:pPr>
      <w:hyperlink r:id="rId122" w:history="1">
        <w:r w:rsidR="00737F63">
          <w:rPr>
            <w:rStyle w:val="Hyperlink"/>
          </w:rPr>
          <w:t>Windows Azure SDK and Windows Azure Tools for Microsoft Visual Studio</w:t>
        </w:r>
      </w:hyperlink>
    </w:p>
    <w:p w:rsidR="00737F63" w:rsidRDefault="00737F63" w:rsidP="00737F63">
      <w:pPr>
        <w:pStyle w:val="ppBodyText"/>
        <w:numPr>
          <w:ilvl w:val="1"/>
          <w:numId w:val="2"/>
        </w:numPr>
        <w:rPr>
          <w:lang w:bidi="he-IL"/>
        </w:rPr>
      </w:pPr>
    </w:p>
    <w:p w:rsidR="001C6D4C" w:rsidRDefault="001C6D4C" w:rsidP="00C3414D">
      <w:pPr>
        <w:pStyle w:val="ppBodyText"/>
        <w:rPr>
          <w:rtl/>
          <w:lang w:bidi="he-IL"/>
        </w:rPr>
      </w:pPr>
    </w:p>
    <w:sectPr w:rsidR="001C6D4C" w:rsidSect="007B79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62B" w:rsidRDefault="0099062B" w:rsidP="00402EEC">
      <w:pPr>
        <w:spacing w:after="0" w:line="240" w:lineRule="auto"/>
      </w:pPr>
      <w:r>
        <w:separator/>
      </w:r>
    </w:p>
  </w:endnote>
  <w:endnote w:type="continuationSeparator" w:id="0">
    <w:p w:rsidR="0099062B" w:rsidRDefault="0099062B" w:rsidP="0040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62B" w:rsidRDefault="0099062B" w:rsidP="00402EEC">
      <w:pPr>
        <w:spacing w:after="0" w:line="240" w:lineRule="auto"/>
      </w:pPr>
      <w:r>
        <w:separator/>
      </w:r>
    </w:p>
  </w:footnote>
  <w:footnote w:type="continuationSeparator" w:id="0">
    <w:p w:rsidR="0099062B" w:rsidRDefault="0099062B" w:rsidP="00402E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8630E22"/>
    <w:multiLevelType w:val="multilevel"/>
    <w:tmpl w:val="B8760C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49D2FD2"/>
    <w:multiLevelType w:val="hybridMultilevel"/>
    <w:tmpl w:val="AB96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58A60EDA"/>
    <w:multiLevelType w:val="hybridMultilevel"/>
    <w:tmpl w:val="F06A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12"/>
  </w:num>
  <w:num w:numId="10">
    <w:abstractNumId w:val="8"/>
  </w:num>
  <w:num w:numId="11">
    <w:abstractNumId w:val="9"/>
  </w:num>
  <w:num w:numId="12">
    <w:abstractNumId w:val="3"/>
  </w:num>
  <w:num w:numId="13">
    <w:abstractNumId w:val="11"/>
  </w:num>
  <w:num w:numId="14">
    <w:abstractNumId w:val="2"/>
  </w:num>
  <w:num w:numId="15">
    <w:abstractNumId w:val="10"/>
  </w:num>
  <w:num w:numId="16">
    <w:abstractNumId w:val="7"/>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lvlOverride w:ilvl="2"/>
    <w:lvlOverride w:ilvl="3"/>
    <w:lvlOverride w:ilvl="4"/>
    <w:lvlOverride w:ilvl="5"/>
    <w:lvlOverride w:ilvl="6"/>
    <w:lvlOverride w:ilvl="7"/>
    <w:lvlOverride w:ilvl="8"/>
  </w:num>
  <w:num w:numId="30">
    <w:abstractNumId w:val="0"/>
    <w:lvlOverride w:ilvl="0">
      <w:startOverride w:val="1"/>
    </w:lvlOverride>
    <w:lvlOverride w:ilvl="1"/>
    <w:lvlOverride w:ilvl="2"/>
    <w:lvlOverride w:ilvl="3"/>
    <w:lvlOverride w:ilvl="4"/>
    <w:lvlOverride w:ilvl="5"/>
    <w:lvlOverride w:ilvl="6"/>
    <w:lvlOverride w:ilvl="7"/>
    <w:lvlOverride w:ilvl="8"/>
  </w:num>
  <w:num w:numId="31">
    <w:abstractNumId w:val="0"/>
    <w:lvlOverride w:ilvl="0">
      <w:startOverride w:val="1"/>
    </w:lvlOverride>
    <w:lvlOverride w:ilvl="1"/>
    <w:lvlOverride w:ilvl="2"/>
    <w:lvlOverride w:ilvl="3"/>
    <w:lvlOverride w:ilvl="4"/>
    <w:lvlOverride w:ilvl="5"/>
    <w:lvlOverride w:ilvl="6"/>
    <w:lvlOverride w:ilvl="7"/>
    <w:lvlOverride w:ilvl="8"/>
  </w:num>
  <w:num w:numId="3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D11"/>
    <w:rsid w:val="0000234A"/>
    <w:rsid w:val="000051DC"/>
    <w:rsid w:val="000056FC"/>
    <w:rsid w:val="00006A7E"/>
    <w:rsid w:val="00007B68"/>
    <w:rsid w:val="000130DE"/>
    <w:rsid w:val="00014CED"/>
    <w:rsid w:val="000161AD"/>
    <w:rsid w:val="00021070"/>
    <w:rsid w:val="00023C25"/>
    <w:rsid w:val="00025202"/>
    <w:rsid w:val="000313C0"/>
    <w:rsid w:val="000373F8"/>
    <w:rsid w:val="00040972"/>
    <w:rsid w:val="00046083"/>
    <w:rsid w:val="000511E7"/>
    <w:rsid w:val="00051BDA"/>
    <w:rsid w:val="000607BF"/>
    <w:rsid w:val="00061C70"/>
    <w:rsid w:val="000632B7"/>
    <w:rsid w:val="00066941"/>
    <w:rsid w:val="0007143E"/>
    <w:rsid w:val="00072BFC"/>
    <w:rsid w:val="00074AC3"/>
    <w:rsid w:val="00080B85"/>
    <w:rsid w:val="0008737C"/>
    <w:rsid w:val="00090D2A"/>
    <w:rsid w:val="00094801"/>
    <w:rsid w:val="00095E6A"/>
    <w:rsid w:val="000A51BC"/>
    <w:rsid w:val="000B5265"/>
    <w:rsid w:val="000C0583"/>
    <w:rsid w:val="000C7308"/>
    <w:rsid w:val="000C7C94"/>
    <w:rsid w:val="000D341E"/>
    <w:rsid w:val="000E1258"/>
    <w:rsid w:val="000E1E97"/>
    <w:rsid w:val="000E2F18"/>
    <w:rsid w:val="000E3966"/>
    <w:rsid w:val="000E764A"/>
    <w:rsid w:val="0010174D"/>
    <w:rsid w:val="00104B76"/>
    <w:rsid w:val="00105EC2"/>
    <w:rsid w:val="00107C81"/>
    <w:rsid w:val="00114012"/>
    <w:rsid w:val="00114900"/>
    <w:rsid w:val="00117C65"/>
    <w:rsid w:val="00133E1B"/>
    <w:rsid w:val="00135669"/>
    <w:rsid w:val="00136C0A"/>
    <w:rsid w:val="001371E3"/>
    <w:rsid w:val="0014036B"/>
    <w:rsid w:val="001407A4"/>
    <w:rsid w:val="001424A3"/>
    <w:rsid w:val="001470DD"/>
    <w:rsid w:val="0015137A"/>
    <w:rsid w:val="00154206"/>
    <w:rsid w:val="001676BD"/>
    <w:rsid w:val="0017044E"/>
    <w:rsid w:val="001760F7"/>
    <w:rsid w:val="001764B6"/>
    <w:rsid w:val="0019235C"/>
    <w:rsid w:val="001A1DE0"/>
    <w:rsid w:val="001A617D"/>
    <w:rsid w:val="001A7C3F"/>
    <w:rsid w:val="001B3146"/>
    <w:rsid w:val="001B6770"/>
    <w:rsid w:val="001C6D4C"/>
    <w:rsid w:val="001C77C8"/>
    <w:rsid w:val="001D4196"/>
    <w:rsid w:val="001D52BC"/>
    <w:rsid w:val="001E265F"/>
    <w:rsid w:val="001E5C08"/>
    <w:rsid w:val="001F1A8B"/>
    <w:rsid w:val="00202FD3"/>
    <w:rsid w:val="00210673"/>
    <w:rsid w:val="0022055B"/>
    <w:rsid w:val="0022119B"/>
    <w:rsid w:val="00222D52"/>
    <w:rsid w:val="00226961"/>
    <w:rsid w:val="00226F7D"/>
    <w:rsid w:val="00231D34"/>
    <w:rsid w:val="00237445"/>
    <w:rsid w:val="00241751"/>
    <w:rsid w:val="002508B1"/>
    <w:rsid w:val="00251737"/>
    <w:rsid w:val="00254BF9"/>
    <w:rsid w:val="00264909"/>
    <w:rsid w:val="00264A8B"/>
    <w:rsid w:val="0027126F"/>
    <w:rsid w:val="0027286F"/>
    <w:rsid w:val="00277CE2"/>
    <w:rsid w:val="00281F14"/>
    <w:rsid w:val="002837C2"/>
    <w:rsid w:val="00286B74"/>
    <w:rsid w:val="002909C7"/>
    <w:rsid w:val="002B567E"/>
    <w:rsid w:val="002B5E5C"/>
    <w:rsid w:val="002B712F"/>
    <w:rsid w:val="002C15F8"/>
    <w:rsid w:val="002C39D0"/>
    <w:rsid w:val="002C54A6"/>
    <w:rsid w:val="002C5A57"/>
    <w:rsid w:val="002C7DBE"/>
    <w:rsid w:val="002D3929"/>
    <w:rsid w:val="002D43D7"/>
    <w:rsid w:val="002E3147"/>
    <w:rsid w:val="002E766A"/>
    <w:rsid w:val="002F1C36"/>
    <w:rsid w:val="00301021"/>
    <w:rsid w:val="0030227A"/>
    <w:rsid w:val="003163D8"/>
    <w:rsid w:val="0032288B"/>
    <w:rsid w:val="00322F94"/>
    <w:rsid w:val="0032564E"/>
    <w:rsid w:val="003311B4"/>
    <w:rsid w:val="0033422D"/>
    <w:rsid w:val="0034134E"/>
    <w:rsid w:val="00343895"/>
    <w:rsid w:val="0034556A"/>
    <w:rsid w:val="0034560B"/>
    <w:rsid w:val="00351323"/>
    <w:rsid w:val="00351424"/>
    <w:rsid w:val="00351ADB"/>
    <w:rsid w:val="003569E9"/>
    <w:rsid w:val="00361925"/>
    <w:rsid w:val="00361E22"/>
    <w:rsid w:val="00373B25"/>
    <w:rsid w:val="003766EC"/>
    <w:rsid w:val="003772DB"/>
    <w:rsid w:val="00377C00"/>
    <w:rsid w:val="00383F06"/>
    <w:rsid w:val="00384783"/>
    <w:rsid w:val="003854A3"/>
    <w:rsid w:val="00387F3C"/>
    <w:rsid w:val="00391535"/>
    <w:rsid w:val="0039440B"/>
    <w:rsid w:val="00394C1D"/>
    <w:rsid w:val="003A0812"/>
    <w:rsid w:val="003A08B2"/>
    <w:rsid w:val="003A08D9"/>
    <w:rsid w:val="003A2B46"/>
    <w:rsid w:val="003A71BC"/>
    <w:rsid w:val="003A7A9C"/>
    <w:rsid w:val="003B063F"/>
    <w:rsid w:val="003B093D"/>
    <w:rsid w:val="003B69A0"/>
    <w:rsid w:val="003B720B"/>
    <w:rsid w:val="003C0F8F"/>
    <w:rsid w:val="003D02BF"/>
    <w:rsid w:val="003D1F45"/>
    <w:rsid w:val="003D7B36"/>
    <w:rsid w:val="003E11E2"/>
    <w:rsid w:val="003E298F"/>
    <w:rsid w:val="003E32F4"/>
    <w:rsid w:val="003F0306"/>
    <w:rsid w:val="003F1D23"/>
    <w:rsid w:val="003F5A49"/>
    <w:rsid w:val="003F7DB8"/>
    <w:rsid w:val="00400117"/>
    <w:rsid w:val="00402EEC"/>
    <w:rsid w:val="004036BF"/>
    <w:rsid w:val="00403AAC"/>
    <w:rsid w:val="00404BC8"/>
    <w:rsid w:val="00405ADA"/>
    <w:rsid w:val="00405B54"/>
    <w:rsid w:val="00406B62"/>
    <w:rsid w:val="00410C78"/>
    <w:rsid w:val="00410D28"/>
    <w:rsid w:val="00417B66"/>
    <w:rsid w:val="00423F17"/>
    <w:rsid w:val="004309DA"/>
    <w:rsid w:val="00435AB4"/>
    <w:rsid w:val="00442417"/>
    <w:rsid w:val="0044343C"/>
    <w:rsid w:val="00445793"/>
    <w:rsid w:val="004466CE"/>
    <w:rsid w:val="004477A5"/>
    <w:rsid w:val="004517B5"/>
    <w:rsid w:val="00452117"/>
    <w:rsid w:val="004573FE"/>
    <w:rsid w:val="00457B66"/>
    <w:rsid w:val="004611DA"/>
    <w:rsid w:val="00467F6C"/>
    <w:rsid w:val="00476FEA"/>
    <w:rsid w:val="00480106"/>
    <w:rsid w:val="00482B29"/>
    <w:rsid w:val="0048326B"/>
    <w:rsid w:val="004852BF"/>
    <w:rsid w:val="0048741A"/>
    <w:rsid w:val="00497477"/>
    <w:rsid w:val="004A2C67"/>
    <w:rsid w:val="004A616B"/>
    <w:rsid w:val="004A7B05"/>
    <w:rsid w:val="004C34AA"/>
    <w:rsid w:val="004C6C67"/>
    <w:rsid w:val="004C7B3B"/>
    <w:rsid w:val="004E1611"/>
    <w:rsid w:val="004E59CA"/>
    <w:rsid w:val="004E5C90"/>
    <w:rsid w:val="004E5F6F"/>
    <w:rsid w:val="004F0F33"/>
    <w:rsid w:val="00502334"/>
    <w:rsid w:val="005052B1"/>
    <w:rsid w:val="00505C18"/>
    <w:rsid w:val="005109BC"/>
    <w:rsid w:val="00515DE0"/>
    <w:rsid w:val="00517389"/>
    <w:rsid w:val="00521D54"/>
    <w:rsid w:val="00522EDE"/>
    <w:rsid w:val="00525A61"/>
    <w:rsid w:val="00530DA6"/>
    <w:rsid w:val="00532A11"/>
    <w:rsid w:val="00532D98"/>
    <w:rsid w:val="005366BC"/>
    <w:rsid w:val="00542945"/>
    <w:rsid w:val="00542C87"/>
    <w:rsid w:val="005442ED"/>
    <w:rsid w:val="00544EA9"/>
    <w:rsid w:val="00546CD8"/>
    <w:rsid w:val="00546E0A"/>
    <w:rsid w:val="00566DC2"/>
    <w:rsid w:val="0056711C"/>
    <w:rsid w:val="00571021"/>
    <w:rsid w:val="00571554"/>
    <w:rsid w:val="0057329F"/>
    <w:rsid w:val="00573774"/>
    <w:rsid w:val="00574CF0"/>
    <w:rsid w:val="00576B48"/>
    <w:rsid w:val="0058175E"/>
    <w:rsid w:val="005909A5"/>
    <w:rsid w:val="005958E1"/>
    <w:rsid w:val="00596CC7"/>
    <w:rsid w:val="005971D5"/>
    <w:rsid w:val="005A11E9"/>
    <w:rsid w:val="005A4FC6"/>
    <w:rsid w:val="005A753D"/>
    <w:rsid w:val="005B02E6"/>
    <w:rsid w:val="005B0485"/>
    <w:rsid w:val="005B4CC9"/>
    <w:rsid w:val="005B6114"/>
    <w:rsid w:val="005B65AA"/>
    <w:rsid w:val="005C0464"/>
    <w:rsid w:val="005C428D"/>
    <w:rsid w:val="005C4E0A"/>
    <w:rsid w:val="005D648E"/>
    <w:rsid w:val="005D66F7"/>
    <w:rsid w:val="005D6BA2"/>
    <w:rsid w:val="005E4FBA"/>
    <w:rsid w:val="005E54C3"/>
    <w:rsid w:val="005E5E4B"/>
    <w:rsid w:val="005E5FA9"/>
    <w:rsid w:val="005E6E37"/>
    <w:rsid w:val="005E760B"/>
    <w:rsid w:val="005F2706"/>
    <w:rsid w:val="005F480D"/>
    <w:rsid w:val="005F4DA1"/>
    <w:rsid w:val="005F4F5D"/>
    <w:rsid w:val="005F5388"/>
    <w:rsid w:val="005F587C"/>
    <w:rsid w:val="005F7257"/>
    <w:rsid w:val="005F7870"/>
    <w:rsid w:val="00602481"/>
    <w:rsid w:val="00607D96"/>
    <w:rsid w:val="00607F0F"/>
    <w:rsid w:val="00613F8D"/>
    <w:rsid w:val="00614E82"/>
    <w:rsid w:val="00615D17"/>
    <w:rsid w:val="006235FF"/>
    <w:rsid w:val="006238E3"/>
    <w:rsid w:val="0063293C"/>
    <w:rsid w:val="00635909"/>
    <w:rsid w:val="00640485"/>
    <w:rsid w:val="00645BE3"/>
    <w:rsid w:val="006465C7"/>
    <w:rsid w:val="00650D9E"/>
    <w:rsid w:val="006544BD"/>
    <w:rsid w:val="0066004F"/>
    <w:rsid w:val="00660A9E"/>
    <w:rsid w:val="006663ED"/>
    <w:rsid w:val="00674925"/>
    <w:rsid w:val="00680C3C"/>
    <w:rsid w:val="006822BE"/>
    <w:rsid w:val="0068283D"/>
    <w:rsid w:val="00682F74"/>
    <w:rsid w:val="00690B35"/>
    <w:rsid w:val="00690CC1"/>
    <w:rsid w:val="006928C7"/>
    <w:rsid w:val="006960AD"/>
    <w:rsid w:val="006A22F3"/>
    <w:rsid w:val="006A7572"/>
    <w:rsid w:val="006B090C"/>
    <w:rsid w:val="006B0C72"/>
    <w:rsid w:val="006B1A30"/>
    <w:rsid w:val="006B40A0"/>
    <w:rsid w:val="006C4EF0"/>
    <w:rsid w:val="006C7894"/>
    <w:rsid w:val="006D366B"/>
    <w:rsid w:val="006E1485"/>
    <w:rsid w:val="006E7A68"/>
    <w:rsid w:val="006F0EA5"/>
    <w:rsid w:val="006F1AC5"/>
    <w:rsid w:val="006F2848"/>
    <w:rsid w:val="006F3FAB"/>
    <w:rsid w:val="006F62B5"/>
    <w:rsid w:val="00700AE4"/>
    <w:rsid w:val="00700D11"/>
    <w:rsid w:val="007034F1"/>
    <w:rsid w:val="007059A7"/>
    <w:rsid w:val="00705B7F"/>
    <w:rsid w:val="00705C3B"/>
    <w:rsid w:val="007062C2"/>
    <w:rsid w:val="00710AA4"/>
    <w:rsid w:val="00710D57"/>
    <w:rsid w:val="00720F02"/>
    <w:rsid w:val="00722417"/>
    <w:rsid w:val="00726F5D"/>
    <w:rsid w:val="00734A49"/>
    <w:rsid w:val="00737F63"/>
    <w:rsid w:val="007406EA"/>
    <w:rsid w:val="00742A68"/>
    <w:rsid w:val="007449AA"/>
    <w:rsid w:val="00744C57"/>
    <w:rsid w:val="00746E44"/>
    <w:rsid w:val="00750732"/>
    <w:rsid w:val="00750C52"/>
    <w:rsid w:val="00750CC1"/>
    <w:rsid w:val="00751357"/>
    <w:rsid w:val="00755E65"/>
    <w:rsid w:val="00756F3E"/>
    <w:rsid w:val="00757610"/>
    <w:rsid w:val="007646F5"/>
    <w:rsid w:val="00773C02"/>
    <w:rsid w:val="0078203E"/>
    <w:rsid w:val="00794A0F"/>
    <w:rsid w:val="007A066C"/>
    <w:rsid w:val="007A3778"/>
    <w:rsid w:val="007B0833"/>
    <w:rsid w:val="007B08EF"/>
    <w:rsid w:val="007B0F27"/>
    <w:rsid w:val="007B18EE"/>
    <w:rsid w:val="007B4A8C"/>
    <w:rsid w:val="007B4E02"/>
    <w:rsid w:val="007B7964"/>
    <w:rsid w:val="007C3AC3"/>
    <w:rsid w:val="007C5D43"/>
    <w:rsid w:val="007C6F61"/>
    <w:rsid w:val="007C771E"/>
    <w:rsid w:val="007D0D7C"/>
    <w:rsid w:val="007D3D5B"/>
    <w:rsid w:val="007E380D"/>
    <w:rsid w:val="007E38F7"/>
    <w:rsid w:val="007E6689"/>
    <w:rsid w:val="007E7941"/>
    <w:rsid w:val="007F3B38"/>
    <w:rsid w:val="007F5499"/>
    <w:rsid w:val="007F6B0C"/>
    <w:rsid w:val="008224A7"/>
    <w:rsid w:val="008237CB"/>
    <w:rsid w:val="00830A5D"/>
    <w:rsid w:val="0083720B"/>
    <w:rsid w:val="008378F3"/>
    <w:rsid w:val="008409C7"/>
    <w:rsid w:val="008617A0"/>
    <w:rsid w:val="00866C70"/>
    <w:rsid w:val="008756AB"/>
    <w:rsid w:val="00880E44"/>
    <w:rsid w:val="0088427D"/>
    <w:rsid w:val="008872AF"/>
    <w:rsid w:val="0089665E"/>
    <w:rsid w:val="008A2B66"/>
    <w:rsid w:val="008A5E21"/>
    <w:rsid w:val="008A7C0B"/>
    <w:rsid w:val="008B6A2E"/>
    <w:rsid w:val="008C0CDE"/>
    <w:rsid w:val="008C469C"/>
    <w:rsid w:val="008D1BA9"/>
    <w:rsid w:val="008D7B44"/>
    <w:rsid w:val="008F06D3"/>
    <w:rsid w:val="008F4A7E"/>
    <w:rsid w:val="00905089"/>
    <w:rsid w:val="0090795C"/>
    <w:rsid w:val="00907F7B"/>
    <w:rsid w:val="00910211"/>
    <w:rsid w:val="00913944"/>
    <w:rsid w:val="00913CCF"/>
    <w:rsid w:val="00920232"/>
    <w:rsid w:val="00921F53"/>
    <w:rsid w:val="009220E6"/>
    <w:rsid w:val="00922E37"/>
    <w:rsid w:val="009250FB"/>
    <w:rsid w:val="009258C7"/>
    <w:rsid w:val="00926AAE"/>
    <w:rsid w:val="00926C69"/>
    <w:rsid w:val="00932B07"/>
    <w:rsid w:val="009332CA"/>
    <w:rsid w:val="009354C2"/>
    <w:rsid w:val="00947521"/>
    <w:rsid w:val="0095141E"/>
    <w:rsid w:val="009528A1"/>
    <w:rsid w:val="00953E93"/>
    <w:rsid w:val="009579BB"/>
    <w:rsid w:val="0096021D"/>
    <w:rsid w:val="0096380D"/>
    <w:rsid w:val="00967920"/>
    <w:rsid w:val="009732C0"/>
    <w:rsid w:val="00974AE8"/>
    <w:rsid w:val="00974C6D"/>
    <w:rsid w:val="0097508B"/>
    <w:rsid w:val="00982C95"/>
    <w:rsid w:val="0099062B"/>
    <w:rsid w:val="00991563"/>
    <w:rsid w:val="00993569"/>
    <w:rsid w:val="009A62C1"/>
    <w:rsid w:val="009A6E89"/>
    <w:rsid w:val="009B114D"/>
    <w:rsid w:val="009B1EA5"/>
    <w:rsid w:val="009B1FF9"/>
    <w:rsid w:val="009B6F27"/>
    <w:rsid w:val="009C0057"/>
    <w:rsid w:val="009C02DC"/>
    <w:rsid w:val="009F0EBD"/>
    <w:rsid w:val="009F358D"/>
    <w:rsid w:val="009F416B"/>
    <w:rsid w:val="009F422B"/>
    <w:rsid w:val="009F5B6A"/>
    <w:rsid w:val="00A03CFC"/>
    <w:rsid w:val="00A048A9"/>
    <w:rsid w:val="00A060E3"/>
    <w:rsid w:val="00A060FD"/>
    <w:rsid w:val="00A12C3B"/>
    <w:rsid w:val="00A2393F"/>
    <w:rsid w:val="00A26D38"/>
    <w:rsid w:val="00A27FD9"/>
    <w:rsid w:val="00A41718"/>
    <w:rsid w:val="00A41D22"/>
    <w:rsid w:val="00A43F0C"/>
    <w:rsid w:val="00A448D3"/>
    <w:rsid w:val="00A45282"/>
    <w:rsid w:val="00A47541"/>
    <w:rsid w:val="00A51D39"/>
    <w:rsid w:val="00A544C6"/>
    <w:rsid w:val="00A5497B"/>
    <w:rsid w:val="00A54FAC"/>
    <w:rsid w:val="00A55B22"/>
    <w:rsid w:val="00A60D7C"/>
    <w:rsid w:val="00A65113"/>
    <w:rsid w:val="00A6540C"/>
    <w:rsid w:val="00A735C5"/>
    <w:rsid w:val="00A73C11"/>
    <w:rsid w:val="00A73EC9"/>
    <w:rsid w:val="00A744E4"/>
    <w:rsid w:val="00A74693"/>
    <w:rsid w:val="00A773D8"/>
    <w:rsid w:val="00A82B11"/>
    <w:rsid w:val="00A8527C"/>
    <w:rsid w:val="00A90DAB"/>
    <w:rsid w:val="00A91AFF"/>
    <w:rsid w:val="00A92FDC"/>
    <w:rsid w:val="00AA130D"/>
    <w:rsid w:val="00AA1EE1"/>
    <w:rsid w:val="00AA74F4"/>
    <w:rsid w:val="00AB0039"/>
    <w:rsid w:val="00AB15A4"/>
    <w:rsid w:val="00AB1F13"/>
    <w:rsid w:val="00AB30D4"/>
    <w:rsid w:val="00AB5140"/>
    <w:rsid w:val="00AB5284"/>
    <w:rsid w:val="00AC02EA"/>
    <w:rsid w:val="00AC46F4"/>
    <w:rsid w:val="00AC63BC"/>
    <w:rsid w:val="00AD0B51"/>
    <w:rsid w:val="00AD176C"/>
    <w:rsid w:val="00AD372F"/>
    <w:rsid w:val="00AD4372"/>
    <w:rsid w:val="00AE1DCB"/>
    <w:rsid w:val="00AE3370"/>
    <w:rsid w:val="00AE461B"/>
    <w:rsid w:val="00AE517F"/>
    <w:rsid w:val="00AE7D42"/>
    <w:rsid w:val="00AF0CCE"/>
    <w:rsid w:val="00AF744B"/>
    <w:rsid w:val="00AF7E0F"/>
    <w:rsid w:val="00B02659"/>
    <w:rsid w:val="00B02EE3"/>
    <w:rsid w:val="00B04974"/>
    <w:rsid w:val="00B0751A"/>
    <w:rsid w:val="00B10C2C"/>
    <w:rsid w:val="00B1563B"/>
    <w:rsid w:val="00B17AB5"/>
    <w:rsid w:val="00B30DDC"/>
    <w:rsid w:val="00B33836"/>
    <w:rsid w:val="00B3444A"/>
    <w:rsid w:val="00B41E6E"/>
    <w:rsid w:val="00B43303"/>
    <w:rsid w:val="00B448FF"/>
    <w:rsid w:val="00B60F84"/>
    <w:rsid w:val="00B647F4"/>
    <w:rsid w:val="00B667DA"/>
    <w:rsid w:val="00B72C90"/>
    <w:rsid w:val="00B776D4"/>
    <w:rsid w:val="00B86BB3"/>
    <w:rsid w:val="00B9523C"/>
    <w:rsid w:val="00B96666"/>
    <w:rsid w:val="00BA4F22"/>
    <w:rsid w:val="00BB343C"/>
    <w:rsid w:val="00BC3527"/>
    <w:rsid w:val="00BC7EBF"/>
    <w:rsid w:val="00BD51BA"/>
    <w:rsid w:val="00BE12E4"/>
    <w:rsid w:val="00BE3274"/>
    <w:rsid w:val="00BE3590"/>
    <w:rsid w:val="00BE4228"/>
    <w:rsid w:val="00BE66EE"/>
    <w:rsid w:val="00BE6F5C"/>
    <w:rsid w:val="00BE7A8F"/>
    <w:rsid w:val="00BF1DF3"/>
    <w:rsid w:val="00BF3371"/>
    <w:rsid w:val="00BF386E"/>
    <w:rsid w:val="00BF57DB"/>
    <w:rsid w:val="00BF592F"/>
    <w:rsid w:val="00C00236"/>
    <w:rsid w:val="00C006F2"/>
    <w:rsid w:val="00C05EE5"/>
    <w:rsid w:val="00C12DCF"/>
    <w:rsid w:val="00C15149"/>
    <w:rsid w:val="00C174ED"/>
    <w:rsid w:val="00C17AEA"/>
    <w:rsid w:val="00C2330B"/>
    <w:rsid w:val="00C27850"/>
    <w:rsid w:val="00C30FCD"/>
    <w:rsid w:val="00C3355F"/>
    <w:rsid w:val="00C3414D"/>
    <w:rsid w:val="00C40B1A"/>
    <w:rsid w:val="00C41D3B"/>
    <w:rsid w:val="00C4216C"/>
    <w:rsid w:val="00C46D65"/>
    <w:rsid w:val="00C53207"/>
    <w:rsid w:val="00C54604"/>
    <w:rsid w:val="00C55113"/>
    <w:rsid w:val="00C6341A"/>
    <w:rsid w:val="00C63D22"/>
    <w:rsid w:val="00C655C5"/>
    <w:rsid w:val="00C82EE0"/>
    <w:rsid w:val="00C9051F"/>
    <w:rsid w:val="00C9455A"/>
    <w:rsid w:val="00CA0BF9"/>
    <w:rsid w:val="00CA5659"/>
    <w:rsid w:val="00CB427D"/>
    <w:rsid w:val="00CB56F7"/>
    <w:rsid w:val="00CB5B4D"/>
    <w:rsid w:val="00CC1BFA"/>
    <w:rsid w:val="00CC21D5"/>
    <w:rsid w:val="00CC3224"/>
    <w:rsid w:val="00CC41FA"/>
    <w:rsid w:val="00CD2982"/>
    <w:rsid w:val="00CD2A84"/>
    <w:rsid w:val="00CD4717"/>
    <w:rsid w:val="00CD7F75"/>
    <w:rsid w:val="00CE06AA"/>
    <w:rsid w:val="00CE449F"/>
    <w:rsid w:val="00CF3DE8"/>
    <w:rsid w:val="00CF5964"/>
    <w:rsid w:val="00CF6F7D"/>
    <w:rsid w:val="00D00816"/>
    <w:rsid w:val="00D07713"/>
    <w:rsid w:val="00D07E69"/>
    <w:rsid w:val="00D14116"/>
    <w:rsid w:val="00D15B42"/>
    <w:rsid w:val="00D30160"/>
    <w:rsid w:val="00D35733"/>
    <w:rsid w:val="00D40C64"/>
    <w:rsid w:val="00D506FB"/>
    <w:rsid w:val="00D52041"/>
    <w:rsid w:val="00D577A0"/>
    <w:rsid w:val="00D6212F"/>
    <w:rsid w:val="00D64A48"/>
    <w:rsid w:val="00D73FE4"/>
    <w:rsid w:val="00D749F2"/>
    <w:rsid w:val="00D837F6"/>
    <w:rsid w:val="00D83ACE"/>
    <w:rsid w:val="00D9173B"/>
    <w:rsid w:val="00D92116"/>
    <w:rsid w:val="00D9765D"/>
    <w:rsid w:val="00DA626A"/>
    <w:rsid w:val="00DA69C3"/>
    <w:rsid w:val="00DC220B"/>
    <w:rsid w:val="00DC4DC4"/>
    <w:rsid w:val="00DD0F6E"/>
    <w:rsid w:val="00DD66EA"/>
    <w:rsid w:val="00DD6D1C"/>
    <w:rsid w:val="00DD6F8F"/>
    <w:rsid w:val="00DE2ADB"/>
    <w:rsid w:val="00DE3378"/>
    <w:rsid w:val="00DE3E40"/>
    <w:rsid w:val="00DF45F5"/>
    <w:rsid w:val="00DF737F"/>
    <w:rsid w:val="00E043B2"/>
    <w:rsid w:val="00E07650"/>
    <w:rsid w:val="00E12C46"/>
    <w:rsid w:val="00E1338E"/>
    <w:rsid w:val="00E2308B"/>
    <w:rsid w:val="00E24831"/>
    <w:rsid w:val="00E26242"/>
    <w:rsid w:val="00E3252A"/>
    <w:rsid w:val="00E32A05"/>
    <w:rsid w:val="00E342A4"/>
    <w:rsid w:val="00E36EAC"/>
    <w:rsid w:val="00E37621"/>
    <w:rsid w:val="00E44C82"/>
    <w:rsid w:val="00E51CF4"/>
    <w:rsid w:val="00E52C6C"/>
    <w:rsid w:val="00E53D81"/>
    <w:rsid w:val="00E55AB3"/>
    <w:rsid w:val="00E57A07"/>
    <w:rsid w:val="00E63FFE"/>
    <w:rsid w:val="00E64DBB"/>
    <w:rsid w:val="00E72924"/>
    <w:rsid w:val="00E74333"/>
    <w:rsid w:val="00E77459"/>
    <w:rsid w:val="00E85F87"/>
    <w:rsid w:val="00E86552"/>
    <w:rsid w:val="00E919A5"/>
    <w:rsid w:val="00E93BFB"/>
    <w:rsid w:val="00E94339"/>
    <w:rsid w:val="00E965D5"/>
    <w:rsid w:val="00EA43B8"/>
    <w:rsid w:val="00EA48D8"/>
    <w:rsid w:val="00EA4E42"/>
    <w:rsid w:val="00EA742A"/>
    <w:rsid w:val="00EB29C2"/>
    <w:rsid w:val="00EB5511"/>
    <w:rsid w:val="00EC27B9"/>
    <w:rsid w:val="00EC338C"/>
    <w:rsid w:val="00EC4F2B"/>
    <w:rsid w:val="00EC6E2C"/>
    <w:rsid w:val="00ED2223"/>
    <w:rsid w:val="00ED4E6F"/>
    <w:rsid w:val="00EE1FAD"/>
    <w:rsid w:val="00EE7645"/>
    <w:rsid w:val="00EF22AE"/>
    <w:rsid w:val="00EF2408"/>
    <w:rsid w:val="00EF5F97"/>
    <w:rsid w:val="00EF6F30"/>
    <w:rsid w:val="00F02BA5"/>
    <w:rsid w:val="00F04B2F"/>
    <w:rsid w:val="00F059D3"/>
    <w:rsid w:val="00F05A90"/>
    <w:rsid w:val="00F063F7"/>
    <w:rsid w:val="00F066D7"/>
    <w:rsid w:val="00F110D4"/>
    <w:rsid w:val="00F20C1F"/>
    <w:rsid w:val="00F211E4"/>
    <w:rsid w:val="00F21F43"/>
    <w:rsid w:val="00F221CC"/>
    <w:rsid w:val="00F22A6F"/>
    <w:rsid w:val="00F22A9E"/>
    <w:rsid w:val="00F32C4A"/>
    <w:rsid w:val="00F359B5"/>
    <w:rsid w:val="00F4192C"/>
    <w:rsid w:val="00F425D6"/>
    <w:rsid w:val="00F52B47"/>
    <w:rsid w:val="00F54674"/>
    <w:rsid w:val="00F71F81"/>
    <w:rsid w:val="00F77B20"/>
    <w:rsid w:val="00F80719"/>
    <w:rsid w:val="00F86CA2"/>
    <w:rsid w:val="00F870C9"/>
    <w:rsid w:val="00F96516"/>
    <w:rsid w:val="00F9723A"/>
    <w:rsid w:val="00FA2803"/>
    <w:rsid w:val="00FA3687"/>
    <w:rsid w:val="00FA3B9E"/>
    <w:rsid w:val="00FA52CA"/>
    <w:rsid w:val="00FB1806"/>
    <w:rsid w:val="00FB22DF"/>
    <w:rsid w:val="00FB3003"/>
    <w:rsid w:val="00FB7467"/>
    <w:rsid w:val="00FC01C7"/>
    <w:rsid w:val="00FC172D"/>
    <w:rsid w:val="00FC1866"/>
    <w:rsid w:val="00FC3BF7"/>
    <w:rsid w:val="00FD1D70"/>
    <w:rsid w:val="00FD7A06"/>
    <w:rsid w:val="00FE0DFE"/>
    <w:rsid w:val="00FE3C50"/>
    <w:rsid w:val="00FE6498"/>
    <w:rsid w:val="00FF05C4"/>
    <w:rsid w:val="00FF0A19"/>
    <w:rsid w:val="00FF5D11"/>
    <w:rsid w:val="00FF7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73D8"/>
    <w:pPr>
      <w:spacing w:after="120"/>
    </w:pPr>
    <w:rPr>
      <w:rFonts w:eastAsiaTheme="minorEastAsia"/>
      <w:lang w:bidi="en-US"/>
    </w:rPr>
  </w:style>
  <w:style w:type="paragraph" w:styleId="Heading1">
    <w:name w:val="heading 1"/>
    <w:basedOn w:val="Normal"/>
    <w:next w:val="ppBodyText"/>
    <w:link w:val="Heading1Char"/>
    <w:qFormat/>
    <w:rsid w:val="00A773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773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773D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773D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73D8"/>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773D8"/>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773D8"/>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773D8"/>
    <w:rPr>
      <w:rFonts w:asciiTheme="majorHAnsi" w:eastAsiaTheme="majorEastAsia" w:hAnsiTheme="majorHAnsi" w:cstheme="majorBidi"/>
      <w:b/>
      <w:bCs/>
      <w:i/>
      <w:iCs/>
      <w:color w:val="4F81BD" w:themeColor="accent1"/>
      <w:lang w:bidi="en-US"/>
    </w:rPr>
  </w:style>
  <w:style w:type="paragraph" w:customStyle="1" w:styleId="ppBodyText">
    <w:name w:val="pp Body Text"/>
    <w:uiPriority w:val="99"/>
    <w:qFormat/>
    <w:rsid w:val="00A773D8"/>
    <w:pPr>
      <w:numPr>
        <w:ilvl w:val="1"/>
        <w:numId w:val="1"/>
      </w:numPr>
      <w:spacing w:after="120"/>
    </w:pPr>
    <w:rPr>
      <w:rFonts w:eastAsiaTheme="minorEastAsia"/>
      <w:lang w:bidi="en-US"/>
    </w:rPr>
  </w:style>
  <w:style w:type="paragraph" w:customStyle="1" w:styleId="ppBodyTextIndent">
    <w:name w:val="pp Body Text Indent"/>
    <w:basedOn w:val="ppBodyText"/>
    <w:uiPriority w:val="99"/>
    <w:rsid w:val="00A773D8"/>
    <w:pPr>
      <w:numPr>
        <w:ilvl w:val="2"/>
      </w:numPr>
    </w:pPr>
  </w:style>
  <w:style w:type="paragraph" w:customStyle="1" w:styleId="ppBodyTextIndent2">
    <w:name w:val="pp Body Text Indent 2"/>
    <w:basedOn w:val="ppBodyTextIndent"/>
    <w:uiPriority w:val="99"/>
    <w:rsid w:val="00A773D8"/>
    <w:pPr>
      <w:numPr>
        <w:ilvl w:val="3"/>
      </w:numPr>
    </w:pPr>
  </w:style>
  <w:style w:type="paragraph" w:customStyle="1" w:styleId="ppBulletList">
    <w:name w:val="pp Bullet List"/>
    <w:basedOn w:val="ppNumberList"/>
    <w:link w:val="ppBulletListChar"/>
    <w:uiPriority w:val="99"/>
    <w:qFormat/>
    <w:rsid w:val="00A773D8"/>
    <w:pPr>
      <w:numPr>
        <w:numId w:val="6"/>
      </w:numPr>
      <w:tabs>
        <w:tab w:val="clear" w:pos="1440"/>
      </w:tabs>
    </w:pPr>
  </w:style>
  <w:style w:type="paragraph" w:customStyle="1" w:styleId="ppBulletListIndent">
    <w:name w:val="pp Bullet List Indent"/>
    <w:basedOn w:val="ppBulletList"/>
    <w:uiPriority w:val="99"/>
    <w:rsid w:val="00A773D8"/>
    <w:pPr>
      <w:numPr>
        <w:ilvl w:val="2"/>
      </w:numPr>
    </w:pPr>
  </w:style>
  <w:style w:type="paragraph" w:customStyle="1" w:styleId="ppSection">
    <w:name w:val="pp Section"/>
    <w:basedOn w:val="Heading1"/>
    <w:next w:val="Normal"/>
    <w:rsid w:val="00A773D8"/>
    <w:rPr>
      <w:color w:val="333399"/>
    </w:rPr>
  </w:style>
  <w:style w:type="paragraph" w:customStyle="1" w:styleId="ppTopic">
    <w:name w:val="pp Topic"/>
    <w:basedOn w:val="Title"/>
    <w:next w:val="ppBodyText"/>
    <w:uiPriority w:val="99"/>
    <w:rsid w:val="00A773D8"/>
  </w:style>
  <w:style w:type="character" w:customStyle="1" w:styleId="ppBulletListChar">
    <w:name w:val="pp Bullet List Char"/>
    <w:basedOn w:val="DefaultParagraphFont"/>
    <w:link w:val="ppBulletList"/>
    <w:uiPriority w:val="99"/>
    <w:rsid w:val="00A773D8"/>
    <w:rPr>
      <w:rFonts w:eastAsiaTheme="minorEastAsia"/>
      <w:lang w:bidi="en-US"/>
    </w:rPr>
  </w:style>
  <w:style w:type="paragraph" w:customStyle="1" w:styleId="ppBodyTextIndent3">
    <w:name w:val="pp Body Text Indent 3"/>
    <w:basedOn w:val="ppBodyTextIndent2"/>
    <w:uiPriority w:val="99"/>
    <w:rsid w:val="00A773D8"/>
    <w:pPr>
      <w:numPr>
        <w:ilvl w:val="4"/>
      </w:numPr>
    </w:pPr>
  </w:style>
  <w:style w:type="paragraph" w:customStyle="1" w:styleId="ppBulletListIndent2">
    <w:name w:val="pp Bullet List Indent 2"/>
    <w:basedOn w:val="ppBulletListIndent"/>
    <w:uiPriority w:val="99"/>
    <w:qFormat/>
    <w:rsid w:val="00A773D8"/>
    <w:pPr>
      <w:numPr>
        <w:ilvl w:val="3"/>
      </w:numPr>
      <w:ind w:left="2115" w:hanging="357"/>
    </w:pPr>
  </w:style>
  <w:style w:type="character" w:styleId="Hyperlink">
    <w:name w:val="Hyperlink"/>
    <w:basedOn w:val="DefaultParagraphFont"/>
    <w:uiPriority w:val="99"/>
    <w:unhideWhenUsed/>
    <w:rsid w:val="00700D11"/>
    <w:rPr>
      <w:color w:val="0000FF"/>
      <w:u w:val="single"/>
    </w:rPr>
  </w:style>
  <w:style w:type="paragraph" w:styleId="ListParagraph">
    <w:name w:val="List Paragraph"/>
    <w:basedOn w:val="Normal"/>
    <w:uiPriority w:val="34"/>
    <w:qFormat/>
    <w:rsid w:val="00700D11"/>
    <w:pPr>
      <w:ind w:left="720"/>
      <w:contextualSpacing/>
    </w:pPr>
  </w:style>
  <w:style w:type="character" w:styleId="CommentReference">
    <w:name w:val="annotation reference"/>
    <w:basedOn w:val="DefaultParagraphFont"/>
    <w:uiPriority w:val="99"/>
    <w:semiHidden/>
    <w:unhideWhenUsed/>
    <w:rsid w:val="00700D11"/>
    <w:rPr>
      <w:sz w:val="16"/>
      <w:szCs w:val="16"/>
    </w:rPr>
  </w:style>
  <w:style w:type="paragraph" w:styleId="CommentText">
    <w:name w:val="annotation text"/>
    <w:basedOn w:val="Normal"/>
    <w:link w:val="CommentTextChar"/>
    <w:uiPriority w:val="99"/>
    <w:unhideWhenUsed/>
    <w:rsid w:val="00700D11"/>
    <w:pPr>
      <w:spacing w:line="240" w:lineRule="auto"/>
    </w:pPr>
    <w:rPr>
      <w:sz w:val="20"/>
      <w:szCs w:val="20"/>
    </w:rPr>
  </w:style>
  <w:style w:type="character" w:customStyle="1" w:styleId="CommentTextChar">
    <w:name w:val="Comment Text Char"/>
    <w:basedOn w:val="DefaultParagraphFont"/>
    <w:link w:val="CommentText"/>
    <w:uiPriority w:val="99"/>
    <w:rsid w:val="00700D11"/>
    <w:rPr>
      <w:rFonts w:eastAsiaTheme="minorEastAsia"/>
      <w:sz w:val="20"/>
      <w:szCs w:val="20"/>
      <w:lang w:bidi="en-US"/>
    </w:rPr>
  </w:style>
  <w:style w:type="paragraph" w:styleId="Title">
    <w:name w:val="Title"/>
    <w:basedOn w:val="Normal"/>
    <w:next w:val="Normal"/>
    <w:link w:val="TitleChar"/>
    <w:uiPriority w:val="10"/>
    <w:qFormat/>
    <w:rsid w:val="00A773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73D8"/>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A77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3D8"/>
    <w:rPr>
      <w:rFonts w:ascii="Tahoma" w:eastAsiaTheme="minorEastAsia" w:hAnsi="Tahoma" w:cs="Tahoma"/>
      <w:sz w:val="16"/>
      <w:szCs w:val="16"/>
      <w:lang w:bidi="en-US"/>
    </w:rPr>
  </w:style>
  <w:style w:type="paragraph" w:styleId="CommentSubject">
    <w:name w:val="annotation subject"/>
    <w:basedOn w:val="CommentText"/>
    <w:next w:val="CommentText"/>
    <w:link w:val="CommentSubjectChar"/>
    <w:uiPriority w:val="99"/>
    <w:semiHidden/>
    <w:unhideWhenUsed/>
    <w:rsid w:val="000A51BC"/>
    <w:rPr>
      <w:b/>
      <w:bCs/>
    </w:rPr>
  </w:style>
  <w:style w:type="character" w:customStyle="1" w:styleId="CommentSubjectChar">
    <w:name w:val="Comment Subject Char"/>
    <w:basedOn w:val="CommentTextChar"/>
    <w:link w:val="CommentSubject"/>
    <w:uiPriority w:val="99"/>
    <w:semiHidden/>
    <w:rsid w:val="000A51BC"/>
    <w:rPr>
      <w:rFonts w:eastAsiaTheme="minorEastAsia"/>
      <w:b/>
      <w:bCs/>
      <w:sz w:val="20"/>
      <w:szCs w:val="20"/>
      <w:lang w:bidi="en-US"/>
    </w:rPr>
  </w:style>
  <w:style w:type="paragraph" w:styleId="Bibliography">
    <w:name w:val="Bibliography"/>
    <w:basedOn w:val="Normal"/>
    <w:next w:val="Normal"/>
    <w:uiPriority w:val="37"/>
    <w:unhideWhenUsed/>
    <w:rsid w:val="00402EEC"/>
  </w:style>
  <w:style w:type="character" w:styleId="FollowedHyperlink">
    <w:name w:val="FollowedHyperlink"/>
    <w:basedOn w:val="DefaultParagraphFont"/>
    <w:uiPriority w:val="99"/>
    <w:semiHidden/>
    <w:unhideWhenUsed/>
    <w:rsid w:val="00402EEC"/>
    <w:rPr>
      <w:color w:val="800080" w:themeColor="followedHyperlink"/>
      <w:u w:val="single"/>
    </w:rPr>
  </w:style>
  <w:style w:type="paragraph" w:styleId="FootnoteText">
    <w:name w:val="footnote text"/>
    <w:basedOn w:val="Normal"/>
    <w:link w:val="FootnoteTextChar"/>
    <w:uiPriority w:val="99"/>
    <w:unhideWhenUsed/>
    <w:rsid w:val="00A773D8"/>
    <w:rPr>
      <w:szCs w:val="20"/>
    </w:rPr>
  </w:style>
  <w:style w:type="character" w:customStyle="1" w:styleId="FootnoteTextChar">
    <w:name w:val="Footnote Text Char"/>
    <w:basedOn w:val="DefaultParagraphFont"/>
    <w:link w:val="FootnoteText"/>
    <w:uiPriority w:val="99"/>
    <w:rsid w:val="00A773D8"/>
    <w:rPr>
      <w:rFonts w:eastAsiaTheme="minorEastAsia"/>
      <w:szCs w:val="20"/>
      <w:lang w:bidi="en-US"/>
    </w:rPr>
  </w:style>
  <w:style w:type="character" w:styleId="FootnoteReference">
    <w:name w:val="footnote reference"/>
    <w:basedOn w:val="DefaultParagraphFont"/>
    <w:uiPriority w:val="99"/>
    <w:semiHidden/>
    <w:unhideWhenUsed/>
    <w:rsid w:val="00402EEC"/>
    <w:rPr>
      <w:vertAlign w:val="superscript"/>
    </w:rPr>
  </w:style>
  <w:style w:type="paragraph" w:styleId="Revision">
    <w:name w:val="Revision"/>
    <w:hidden/>
    <w:uiPriority w:val="99"/>
    <w:semiHidden/>
    <w:rsid w:val="00C17AEA"/>
    <w:pPr>
      <w:spacing w:after="0" w:line="240" w:lineRule="auto"/>
    </w:pPr>
    <w:rPr>
      <w:rFonts w:eastAsiaTheme="minorEastAsia"/>
      <w:lang w:bidi="en-US"/>
    </w:rPr>
  </w:style>
  <w:style w:type="paragraph" w:customStyle="1" w:styleId="ppCode">
    <w:name w:val="pp Code"/>
    <w:uiPriority w:val="99"/>
    <w:qFormat/>
    <w:rsid w:val="00A773D8"/>
    <w:pPr>
      <w:numPr>
        <w:ilvl w:val="1"/>
        <w:numId w:val="9"/>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uiPriority w:val="99"/>
    <w:rsid w:val="00A773D8"/>
    <w:pPr>
      <w:numPr>
        <w:ilvl w:val="2"/>
      </w:numPr>
    </w:pPr>
  </w:style>
  <w:style w:type="paragraph" w:customStyle="1" w:styleId="ppCodeIndent2">
    <w:name w:val="pp Code Indent 2"/>
    <w:basedOn w:val="ppCodeIndent"/>
    <w:uiPriority w:val="99"/>
    <w:rsid w:val="00A773D8"/>
    <w:pPr>
      <w:numPr>
        <w:ilvl w:val="3"/>
      </w:numPr>
    </w:pPr>
  </w:style>
  <w:style w:type="paragraph" w:customStyle="1" w:styleId="ppCodeLanguage">
    <w:name w:val="pp Code Language"/>
    <w:basedOn w:val="Normal"/>
    <w:next w:val="ppCode"/>
    <w:uiPriority w:val="99"/>
    <w:qFormat/>
    <w:rsid w:val="00A773D8"/>
    <w:pPr>
      <w:numPr>
        <w:ilvl w:val="1"/>
        <w:numId w:val="10"/>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uiPriority w:val="99"/>
    <w:rsid w:val="00A773D8"/>
    <w:pPr>
      <w:numPr>
        <w:ilvl w:val="2"/>
      </w:numPr>
      <w:ind w:left="720"/>
    </w:pPr>
  </w:style>
  <w:style w:type="paragraph" w:customStyle="1" w:styleId="ppCodeLanguageIndent2">
    <w:name w:val="pp Code Language Indent 2"/>
    <w:basedOn w:val="ppCodeLanguageIndent"/>
    <w:next w:val="ppCodeIndent2"/>
    <w:uiPriority w:val="99"/>
    <w:rsid w:val="00A773D8"/>
    <w:pPr>
      <w:numPr>
        <w:ilvl w:val="3"/>
      </w:numPr>
      <w:ind w:left="1440"/>
    </w:pPr>
  </w:style>
  <w:style w:type="paragraph" w:customStyle="1" w:styleId="ppTableText">
    <w:name w:val="pp Table Text"/>
    <w:uiPriority w:val="99"/>
    <w:rsid w:val="00A773D8"/>
    <w:pPr>
      <w:autoSpaceDE w:val="0"/>
      <w:autoSpaceDN w:val="0"/>
      <w:adjustRightInd w:val="0"/>
      <w:spacing w:before="60" w:after="60" w:line="260" w:lineRule="atLeast"/>
    </w:pPr>
    <w:rPr>
      <w:rFonts w:ascii="Arial" w:eastAsia="Times New Roman" w:hAnsi="Arial" w:cs="Times New Roman"/>
      <w:color w:val="000000"/>
      <w:sz w:val="18"/>
      <w:szCs w:val="20"/>
      <w:lang w:bidi="ar-SA"/>
    </w:rPr>
  </w:style>
  <w:style w:type="paragraph" w:customStyle="1" w:styleId="ppCodeIndent3">
    <w:name w:val="pp Code Indent 3"/>
    <w:basedOn w:val="ppCodeIndent2"/>
    <w:uiPriority w:val="99"/>
    <w:qFormat/>
    <w:rsid w:val="00A773D8"/>
    <w:pPr>
      <w:numPr>
        <w:ilvl w:val="4"/>
      </w:numPr>
    </w:pPr>
  </w:style>
  <w:style w:type="paragraph" w:customStyle="1" w:styleId="ppCodeLanguageIndent3">
    <w:name w:val="pp Code Language Indent 3"/>
    <w:basedOn w:val="ppCodeLanguageIndent2"/>
    <w:next w:val="ppCodeIndent3"/>
    <w:uiPriority w:val="99"/>
    <w:qFormat/>
    <w:rsid w:val="00A773D8"/>
    <w:pPr>
      <w:numPr>
        <w:ilvl w:val="4"/>
      </w:numPr>
    </w:pPr>
  </w:style>
  <w:style w:type="table" w:customStyle="1" w:styleId="ppTableGrid">
    <w:name w:val="pp Table Grid"/>
    <w:basedOn w:val="ppTableList"/>
    <w:rsid w:val="00A773D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paragraph" w:styleId="NormalWeb">
    <w:name w:val="Normal (Web)"/>
    <w:basedOn w:val="Normal"/>
    <w:uiPriority w:val="99"/>
    <w:semiHidden/>
    <w:unhideWhenUsed/>
    <w:rsid w:val="00EB5511"/>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Caption">
    <w:name w:val="caption"/>
    <w:basedOn w:val="Normal"/>
    <w:next w:val="Normal"/>
    <w:uiPriority w:val="35"/>
    <w:unhideWhenUsed/>
    <w:qFormat/>
    <w:rsid w:val="00A773D8"/>
    <w:pPr>
      <w:spacing w:after="200" w:line="240" w:lineRule="auto"/>
    </w:pPr>
    <w:rPr>
      <w:b/>
      <w:bCs/>
      <w:color w:val="4F81BD" w:themeColor="accent1"/>
      <w:sz w:val="18"/>
      <w:szCs w:val="18"/>
    </w:rPr>
  </w:style>
  <w:style w:type="character" w:styleId="Emphasis">
    <w:name w:val="Emphasis"/>
    <w:basedOn w:val="DefaultParagraphFont"/>
    <w:uiPriority w:val="20"/>
    <w:qFormat/>
    <w:rsid w:val="00FB7467"/>
    <w:rPr>
      <w:i/>
      <w:iCs/>
    </w:rPr>
  </w:style>
  <w:style w:type="paragraph" w:customStyle="1" w:styleId="ppBulletListTable">
    <w:name w:val="pp Bullet List Table"/>
    <w:basedOn w:val="Normal"/>
    <w:uiPriority w:val="11"/>
    <w:rsid w:val="00A773D8"/>
    <w:pPr>
      <w:numPr>
        <w:numId w:val="8"/>
      </w:numPr>
      <w:tabs>
        <w:tab w:val="left" w:pos="403"/>
      </w:tabs>
      <w:spacing w:before="100"/>
    </w:pPr>
    <w:rPr>
      <w:sz w:val="18"/>
    </w:rPr>
  </w:style>
  <w:style w:type="paragraph" w:customStyle="1" w:styleId="ppChapterNumber">
    <w:name w:val="pp Chapter Number"/>
    <w:next w:val="Normal"/>
    <w:uiPriority w:val="14"/>
    <w:rsid w:val="00A773D8"/>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bidi="ar-SA"/>
    </w:rPr>
  </w:style>
  <w:style w:type="paragraph" w:customStyle="1" w:styleId="ppChapterTitle">
    <w:name w:val="pp Chapter Title"/>
    <w:next w:val="Normal"/>
    <w:uiPriority w:val="14"/>
    <w:rsid w:val="00A773D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bidi="ar-SA"/>
    </w:rPr>
  </w:style>
  <w:style w:type="table" w:customStyle="1" w:styleId="ppTableList">
    <w:name w:val="pp Table List"/>
    <w:basedOn w:val="TableNormal"/>
    <w:rsid w:val="00A773D8"/>
    <w:pPr>
      <w:spacing w:before="340" w:after="0" w:line="240" w:lineRule="auto"/>
    </w:pPr>
    <w:rPr>
      <w:rFonts w:ascii="Arial" w:eastAsia="Times New Roman" w:hAnsi="Arial" w:cs="Times New Roman"/>
      <w:sz w:val="20"/>
      <w:szCs w:val="20"/>
      <w:lang w:bidi="ar-SA"/>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773D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A773D8"/>
    <w:pPr>
      <w:numPr>
        <w:ilvl w:val="0"/>
        <w:numId w:val="0"/>
      </w:numPr>
    </w:pPr>
  </w:style>
  <w:style w:type="paragraph" w:customStyle="1" w:styleId="ppCodeTable">
    <w:name w:val="pp Code Table"/>
    <w:basedOn w:val="ppCode"/>
    <w:rsid w:val="00A773D8"/>
    <w:pPr>
      <w:numPr>
        <w:ilvl w:val="0"/>
        <w:numId w:val="0"/>
      </w:numPr>
    </w:pPr>
  </w:style>
  <w:style w:type="paragraph" w:customStyle="1" w:styleId="ppFigure">
    <w:name w:val="pp Figure"/>
    <w:basedOn w:val="Normal"/>
    <w:next w:val="Normal"/>
    <w:uiPriority w:val="99"/>
    <w:qFormat/>
    <w:rsid w:val="00A773D8"/>
    <w:pPr>
      <w:numPr>
        <w:ilvl w:val="1"/>
        <w:numId w:val="12"/>
      </w:numPr>
      <w:spacing w:after="0"/>
      <w:ind w:left="0"/>
    </w:pPr>
  </w:style>
  <w:style w:type="paragraph" w:customStyle="1" w:styleId="ppFigureCaption">
    <w:name w:val="pp Figure Caption"/>
    <w:basedOn w:val="Normal"/>
    <w:next w:val="ppBodyText"/>
    <w:uiPriority w:val="99"/>
    <w:qFormat/>
    <w:rsid w:val="00A773D8"/>
    <w:pPr>
      <w:numPr>
        <w:ilvl w:val="1"/>
        <w:numId w:val="11"/>
      </w:numPr>
      <w:ind w:left="0"/>
    </w:pPr>
    <w:rPr>
      <w:i/>
    </w:rPr>
  </w:style>
  <w:style w:type="paragraph" w:customStyle="1" w:styleId="ppFigureCaptionIndent">
    <w:name w:val="pp Figure Caption Indent"/>
    <w:basedOn w:val="ppFigureCaption"/>
    <w:next w:val="ppBodyTextIndent"/>
    <w:uiPriority w:val="99"/>
    <w:rsid w:val="00A773D8"/>
    <w:pPr>
      <w:numPr>
        <w:ilvl w:val="2"/>
      </w:numPr>
      <w:ind w:left="0"/>
    </w:pPr>
  </w:style>
  <w:style w:type="paragraph" w:customStyle="1" w:styleId="ppFigureCaptionIndent2">
    <w:name w:val="pp Figure Caption Indent 2"/>
    <w:basedOn w:val="ppFigureCaptionIndent"/>
    <w:next w:val="ppBodyTextIndent2"/>
    <w:uiPriority w:val="99"/>
    <w:rsid w:val="00A773D8"/>
    <w:pPr>
      <w:numPr>
        <w:ilvl w:val="3"/>
      </w:numPr>
      <w:ind w:left="0"/>
    </w:pPr>
  </w:style>
  <w:style w:type="paragraph" w:customStyle="1" w:styleId="ppFigureIndent">
    <w:name w:val="pp Figure Indent"/>
    <w:basedOn w:val="ppFigure"/>
    <w:next w:val="Normal"/>
    <w:uiPriority w:val="99"/>
    <w:rsid w:val="00A773D8"/>
    <w:pPr>
      <w:numPr>
        <w:ilvl w:val="2"/>
      </w:numPr>
      <w:ind w:left="0"/>
    </w:pPr>
  </w:style>
  <w:style w:type="paragraph" w:customStyle="1" w:styleId="ppFigureIndent2">
    <w:name w:val="pp Figure Indent 2"/>
    <w:basedOn w:val="ppFigureIndent"/>
    <w:next w:val="Normal"/>
    <w:uiPriority w:val="99"/>
    <w:rsid w:val="00A773D8"/>
    <w:pPr>
      <w:numPr>
        <w:ilvl w:val="3"/>
      </w:numPr>
      <w:ind w:left="0"/>
    </w:pPr>
  </w:style>
  <w:style w:type="paragraph" w:customStyle="1" w:styleId="ppFigureNumber">
    <w:name w:val="pp Figure Number"/>
    <w:basedOn w:val="Normal"/>
    <w:next w:val="ppFigureCaption"/>
    <w:uiPriority w:val="99"/>
    <w:rsid w:val="00A773D8"/>
    <w:pPr>
      <w:numPr>
        <w:ilvl w:val="1"/>
        <w:numId w:val="13"/>
      </w:numPr>
      <w:spacing w:after="0"/>
      <w:ind w:left="0"/>
    </w:pPr>
    <w:rPr>
      <w:b/>
    </w:rPr>
  </w:style>
  <w:style w:type="paragraph" w:customStyle="1" w:styleId="ppFigureNumberIndent">
    <w:name w:val="pp Figure Number Indent"/>
    <w:basedOn w:val="ppFigureNumber"/>
    <w:next w:val="ppFigureCaptionIndent"/>
    <w:uiPriority w:val="99"/>
    <w:rsid w:val="00A773D8"/>
    <w:pPr>
      <w:numPr>
        <w:ilvl w:val="2"/>
      </w:numPr>
      <w:ind w:left="0"/>
    </w:pPr>
  </w:style>
  <w:style w:type="paragraph" w:customStyle="1" w:styleId="ppFigureNumberIndent2">
    <w:name w:val="pp Figure Number Indent 2"/>
    <w:basedOn w:val="ppFigureNumberIndent"/>
    <w:next w:val="ppFigureCaptionIndent2"/>
    <w:uiPriority w:val="99"/>
    <w:rsid w:val="00A773D8"/>
    <w:pPr>
      <w:numPr>
        <w:ilvl w:val="3"/>
      </w:numPr>
      <w:ind w:left="0"/>
    </w:pPr>
  </w:style>
  <w:style w:type="paragraph" w:customStyle="1" w:styleId="ppListBodyText">
    <w:name w:val="pp List Body Text"/>
    <w:basedOn w:val="Normal"/>
    <w:rsid w:val="00A773D8"/>
  </w:style>
  <w:style w:type="paragraph" w:customStyle="1" w:styleId="ppNumberList">
    <w:name w:val="pp Number List"/>
    <w:basedOn w:val="Normal"/>
    <w:rsid w:val="00A773D8"/>
    <w:pPr>
      <w:numPr>
        <w:ilvl w:val="1"/>
        <w:numId w:val="15"/>
      </w:numPr>
      <w:tabs>
        <w:tab w:val="left" w:pos="1440"/>
      </w:tabs>
      <w:ind w:left="754" w:hanging="357"/>
    </w:pPr>
  </w:style>
  <w:style w:type="paragraph" w:customStyle="1" w:styleId="ppListEnd">
    <w:name w:val="pp List End"/>
    <w:basedOn w:val="ppNumberList"/>
    <w:next w:val="ppBodyText"/>
    <w:rsid w:val="00A773D8"/>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uiPriority w:val="99"/>
    <w:qFormat/>
    <w:rsid w:val="00A773D8"/>
    <w:pPr>
      <w:numPr>
        <w:ilvl w:val="1"/>
        <w:numId w:val="14"/>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A773D8"/>
    <w:pPr>
      <w:numPr>
        <w:ilvl w:val="0"/>
        <w:numId w:val="0"/>
      </w:numPr>
    </w:pPr>
  </w:style>
  <w:style w:type="paragraph" w:customStyle="1" w:styleId="ppNoteIndent">
    <w:name w:val="pp Note Indent"/>
    <w:basedOn w:val="ppNote"/>
    <w:uiPriority w:val="99"/>
    <w:rsid w:val="00A773D8"/>
    <w:pPr>
      <w:numPr>
        <w:ilvl w:val="2"/>
      </w:numPr>
      <w:ind w:left="862"/>
    </w:pPr>
  </w:style>
  <w:style w:type="paragraph" w:customStyle="1" w:styleId="ppNoteIndent2">
    <w:name w:val="pp Note Indent 2"/>
    <w:basedOn w:val="ppNoteIndent"/>
    <w:uiPriority w:val="99"/>
    <w:rsid w:val="00A773D8"/>
    <w:pPr>
      <w:numPr>
        <w:ilvl w:val="3"/>
      </w:numPr>
      <w:ind w:left="1584"/>
    </w:pPr>
  </w:style>
  <w:style w:type="paragraph" w:customStyle="1" w:styleId="ppNumberListIndent">
    <w:name w:val="pp Number List Indent"/>
    <w:basedOn w:val="ppNumberList"/>
    <w:rsid w:val="00A773D8"/>
    <w:pPr>
      <w:numPr>
        <w:ilvl w:val="2"/>
      </w:numPr>
      <w:tabs>
        <w:tab w:val="clear" w:pos="1440"/>
        <w:tab w:val="left" w:pos="2160"/>
      </w:tabs>
      <w:ind w:left="1434" w:hanging="357"/>
    </w:pPr>
  </w:style>
  <w:style w:type="paragraph" w:customStyle="1" w:styleId="ppNumberListTable">
    <w:name w:val="pp Number List Table"/>
    <w:basedOn w:val="ppNumberList"/>
    <w:rsid w:val="00A773D8"/>
    <w:pPr>
      <w:numPr>
        <w:ilvl w:val="0"/>
        <w:numId w:val="0"/>
      </w:numPr>
      <w:tabs>
        <w:tab w:val="left" w:pos="403"/>
      </w:tabs>
    </w:pPr>
    <w:rPr>
      <w:sz w:val="18"/>
    </w:rPr>
  </w:style>
  <w:style w:type="paragraph" w:customStyle="1" w:styleId="ppProcedureStart">
    <w:name w:val="pp Procedure Start"/>
    <w:basedOn w:val="Normal"/>
    <w:next w:val="ppNumberList"/>
    <w:rsid w:val="00A773D8"/>
    <w:pPr>
      <w:spacing w:before="80" w:after="80"/>
    </w:pPr>
    <w:rPr>
      <w:rFonts w:cs="Arial"/>
      <w:b/>
      <w:szCs w:val="20"/>
    </w:rPr>
  </w:style>
  <w:style w:type="paragraph" w:customStyle="1" w:styleId="ppShowMe">
    <w:name w:val="pp Show Me"/>
    <w:basedOn w:val="Normal"/>
    <w:next w:val="ppBodyText"/>
    <w:rsid w:val="00A773D8"/>
    <w:rPr>
      <w:rFonts w:ascii="Britannic Bold" w:hAnsi="Britannic Bold"/>
      <w:color w:val="000080"/>
      <w:szCs w:val="20"/>
    </w:rPr>
  </w:style>
  <w:style w:type="table" w:customStyle="1" w:styleId="ppTableGridIndent">
    <w:name w:val="pp Table Grid Indent"/>
    <w:basedOn w:val="ppTableGrid"/>
    <w:rsid w:val="00A773D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773D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styleId="TableGrid">
    <w:name w:val="Table Grid"/>
    <w:basedOn w:val="TableNormal"/>
    <w:rsid w:val="00A773D8"/>
    <w:pPr>
      <w:spacing w:before="340" w:after="0" w:line="240" w:lineRule="auto"/>
    </w:pPr>
    <w:rPr>
      <w:rFonts w:ascii="Times New Roman" w:eastAsia="Batang"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73D8"/>
    <w:pPr>
      <w:tabs>
        <w:tab w:val="center" w:pos="4680"/>
        <w:tab w:val="right" w:pos="9360"/>
      </w:tabs>
    </w:pPr>
  </w:style>
  <w:style w:type="character" w:customStyle="1" w:styleId="HeaderChar">
    <w:name w:val="Header Char"/>
    <w:basedOn w:val="DefaultParagraphFont"/>
    <w:link w:val="Header"/>
    <w:uiPriority w:val="99"/>
    <w:rsid w:val="00A773D8"/>
    <w:rPr>
      <w:rFonts w:eastAsiaTheme="minorEastAsia"/>
      <w:lang w:bidi="en-US"/>
    </w:rPr>
  </w:style>
  <w:style w:type="paragraph" w:styleId="Footer">
    <w:name w:val="footer"/>
    <w:basedOn w:val="Normal"/>
    <w:link w:val="FooterChar"/>
    <w:uiPriority w:val="99"/>
    <w:unhideWhenUsed/>
    <w:rsid w:val="00A773D8"/>
    <w:pPr>
      <w:tabs>
        <w:tab w:val="center" w:pos="4680"/>
        <w:tab w:val="right" w:pos="9360"/>
      </w:tabs>
    </w:pPr>
  </w:style>
  <w:style w:type="character" w:customStyle="1" w:styleId="FooterChar">
    <w:name w:val="Footer Char"/>
    <w:basedOn w:val="DefaultParagraphFont"/>
    <w:link w:val="Footer"/>
    <w:uiPriority w:val="99"/>
    <w:rsid w:val="00A773D8"/>
    <w:rPr>
      <w:rFonts w:eastAsiaTheme="minorEastAsia"/>
      <w:lang w:bidi="en-US"/>
    </w:rPr>
  </w:style>
  <w:style w:type="character" w:styleId="PlaceholderText">
    <w:name w:val="Placeholder Text"/>
    <w:basedOn w:val="DefaultParagraphFont"/>
    <w:uiPriority w:val="99"/>
    <w:semiHidden/>
    <w:rsid w:val="00A773D8"/>
    <w:rPr>
      <w:color w:val="808080"/>
    </w:rPr>
  </w:style>
  <w:style w:type="table" w:customStyle="1" w:styleId="ppTable">
    <w:name w:val="pp Table"/>
    <w:basedOn w:val="TableNormal"/>
    <w:uiPriority w:val="99"/>
    <w:rsid w:val="00A773D8"/>
    <w:pPr>
      <w:spacing w:after="0" w:line="240" w:lineRule="auto"/>
    </w:pPr>
    <w:rPr>
      <w:rFonts w:ascii="Arial" w:hAnsi="Arial"/>
      <w:sz w:val="20"/>
      <w:lang w:bidi="ar-SA"/>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NumberListIndent2">
    <w:name w:val="pp Number List Indent 2"/>
    <w:basedOn w:val="ppNumberListIndent"/>
    <w:qFormat/>
    <w:rsid w:val="00A773D8"/>
    <w:pPr>
      <w:numPr>
        <w:ilvl w:val="3"/>
      </w:numPr>
      <w:ind w:left="2115" w:hanging="357"/>
    </w:pPr>
  </w:style>
  <w:style w:type="paragraph" w:customStyle="1" w:styleId="ppNoteIndent3">
    <w:name w:val="pp Note Indent 3"/>
    <w:basedOn w:val="ppNoteIndent2"/>
    <w:uiPriority w:val="99"/>
    <w:qFormat/>
    <w:rsid w:val="00A773D8"/>
    <w:pPr>
      <w:numPr>
        <w:ilvl w:val="4"/>
      </w:numPr>
    </w:pPr>
  </w:style>
  <w:style w:type="paragraph" w:customStyle="1" w:styleId="ppFigureIndent3">
    <w:name w:val="pp Figure Indent 3"/>
    <w:basedOn w:val="ppFigureIndent2"/>
    <w:uiPriority w:val="99"/>
    <w:qFormat/>
    <w:rsid w:val="00A773D8"/>
    <w:pPr>
      <w:numPr>
        <w:ilvl w:val="4"/>
      </w:numPr>
    </w:pPr>
  </w:style>
  <w:style w:type="paragraph" w:customStyle="1" w:styleId="ppFigureCaptionIndent3">
    <w:name w:val="pp Figure Caption Indent 3"/>
    <w:basedOn w:val="ppFigureCaptionIndent2"/>
    <w:uiPriority w:val="99"/>
    <w:qFormat/>
    <w:rsid w:val="00A773D8"/>
    <w:pPr>
      <w:numPr>
        <w:ilvl w:val="4"/>
      </w:numPr>
    </w:pPr>
  </w:style>
  <w:style w:type="paragraph" w:customStyle="1" w:styleId="ppFigureNumberIndent3">
    <w:name w:val="pp Figure Number Indent 3"/>
    <w:basedOn w:val="ppFigureNumberIndent2"/>
    <w:uiPriority w:val="99"/>
    <w:qFormat/>
    <w:rsid w:val="00A773D8"/>
    <w:pPr>
      <w:numPr>
        <w:ilvl w:val="4"/>
      </w:numPr>
      <w:ind w:left="2160" w:firstLine="0"/>
    </w:pPr>
  </w:style>
  <w:style w:type="paragraph" w:styleId="TOCHeading">
    <w:name w:val="TOC Heading"/>
    <w:basedOn w:val="Heading1"/>
    <w:next w:val="Normal"/>
    <w:uiPriority w:val="39"/>
    <w:semiHidden/>
    <w:unhideWhenUsed/>
    <w:qFormat/>
    <w:rsid w:val="007C5D43"/>
    <w:pPr>
      <w:spacing w:after="0"/>
      <w:outlineLvl w:val="9"/>
    </w:pPr>
    <w:rPr>
      <w:lang w:eastAsia="ja-JP" w:bidi="ar-SA"/>
    </w:rPr>
  </w:style>
  <w:style w:type="paragraph" w:styleId="TOC1">
    <w:name w:val="toc 1"/>
    <w:basedOn w:val="Normal"/>
    <w:next w:val="Normal"/>
    <w:autoRedefine/>
    <w:uiPriority w:val="39"/>
    <w:unhideWhenUsed/>
    <w:qFormat/>
    <w:rsid w:val="007C5D43"/>
    <w:pPr>
      <w:spacing w:after="100"/>
    </w:pPr>
  </w:style>
  <w:style w:type="paragraph" w:styleId="TOC2">
    <w:name w:val="toc 2"/>
    <w:basedOn w:val="Normal"/>
    <w:next w:val="Normal"/>
    <w:autoRedefine/>
    <w:uiPriority w:val="39"/>
    <w:unhideWhenUsed/>
    <w:rsid w:val="007C5D43"/>
    <w:pPr>
      <w:spacing w:after="100"/>
      <w:ind w:left="220"/>
    </w:pPr>
  </w:style>
  <w:style w:type="paragraph" w:styleId="TOC3">
    <w:name w:val="toc 3"/>
    <w:basedOn w:val="Normal"/>
    <w:next w:val="Normal"/>
    <w:autoRedefine/>
    <w:uiPriority w:val="39"/>
    <w:unhideWhenUsed/>
    <w:rsid w:val="007C5D43"/>
    <w:pPr>
      <w:spacing w:after="100"/>
      <w:ind w:left="440"/>
    </w:pPr>
  </w:style>
  <w:style w:type="paragraph" w:customStyle="1" w:styleId="WhitePaperTitle">
    <w:name w:val="White Paper Title"/>
    <w:basedOn w:val="Normal"/>
    <w:next w:val="Normal"/>
    <w:rsid w:val="00DD6D1C"/>
    <w:pPr>
      <w:keepNext/>
      <w:keepLines/>
      <w:suppressLineNumbers/>
      <w:suppressAutoHyphens/>
      <w:spacing w:before="240" w:after="60" w:line="440" w:lineRule="exact"/>
    </w:pPr>
    <w:rPr>
      <w:rFonts w:ascii="Arial" w:eastAsia="Times New Roman" w:hAnsi="Arial" w:cs="Times New Roman"/>
      <w:b/>
      <w:snapToGrid w:val="0"/>
      <w:kern w:val="72"/>
      <w:sz w:val="42"/>
      <w:szCs w:val="20"/>
      <w:lang w:bidi="ar-SA"/>
    </w:rPr>
  </w:style>
  <w:style w:type="paragraph" w:styleId="DocumentMap">
    <w:name w:val="Document Map"/>
    <w:basedOn w:val="Normal"/>
    <w:link w:val="DocumentMapChar"/>
    <w:uiPriority w:val="99"/>
    <w:semiHidden/>
    <w:unhideWhenUsed/>
    <w:rsid w:val="00A90DA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0DAB"/>
    <w:rPr>
      <w:rFonts w:ascii="Tahoma" w:eastAsiaTheme="minorEastAsia" w:hAnsi="Tahoma" w:cs="Tahoma"/>
      <w:sz w:val="16"/>
      <w:szCs w:val="16"/>
      <w:lang w:bidi="en-US"/>
    </w:rPr>
  </w:style>
  <w:style w:type="paragraph" w:customStyle="1" w:styleId="Figure">
    <w:name w:val="Figure"/>
    <w:aliases w:val="fig"/>
    <w:basedOn w:val="Normal"/>
    <w:rsid w:val="005109BC"/>
    <w:pPr>
      <w:spacing w:before="60" w:after="60" w:line="240" w:lineRule="auto"/>
    </w:pPr>
    <w:rPr>
      <w:rFonts w:ascii="Arial" w:eastAsia="SimSun" w:hAnsi="Arial" w:cs="Times New Roman"/>
      <w:color w:val="0000FF"/>
      <w:kern w:val="24"/>
      <w:sz w:val="20"/>
      <w:szCs w:val="20"/>
      <w:lang w:bidi="ar-SA"/>
    </w:rPr>
  </w:style>
  <w:style w:type="paragraph" w:customStyle="1" w:styleId="DSTOC1-0">
    <w:name w:val="DSTOC1-0"/>
    <w:basedOn w:val="Heading1"/>
    <w:rsid w:val="005109BC"/>
    <w:pPr>
      <w:keepLines w:val="0"/>
      <w:pBdr>
        <w:bottom w:val="single" w:sz="4" w:space="6" w:color="auto"/>
      </w:pBdr>
      <w:spacing w:line="240" w:lineRule="auto"/>
      <w:outlineLvl w:val="9"/>
    </w:pPr>
    <w:rPr>
      <w:rFonts w:ascii="Arial" w:eastAsia="SimSun" w:hAnsi="Arial" w:cs="Times New Roman"/>
      <w:color w:val="auto"/>
      <w:kern w:val="24"/>
      <w:sz w:val="40"/>
      <w:szCs w:val="40"/>
      <w:lang w:bidi="ar-SA"/>
    </w:rPr>
  </w:style>
  <w:style w:type="paragraph" w:customStyle="1" w:styleId="DSTOC3-0">
    <w:name w:val="DSTOC3-0"/>
    <w:basedOn w:val="Heading3"/>
    <w:rsid w:val="005109BC"/>
    <w:pPr>
      <w:keepLines w:val="0"/>
      <w:spacing w:before="360" w:after="60" w:line="240" w:lineRule="auto"/>
      <w:outlineLvl w:val="9"/>
    </w:pPr>
    <w:rPr>
      <w:rFonts w:ascii="Arial" w:eastAsia="SimSun" w:hAnsi="Arial" w:cs="Times New Roman"/>
      <w:color w:val="auto"/>
      <w:kern w:val="24"/>
      <w:sz w:val="28"/>
      <w:szCs w:val="28"/>
      <w:lang w:bidi="ar-SA"/>
    </w:rPr>
  </w:style>
  <w:style w:type="paragraph" w:customStyle="1" w:styleId="TableSpacing">
    <w:name w:val="Table Spacing"/>
    <w:aliases w:val="ts"/>
    <w:basedOn w:val="Normal"/>
    <w:next w:val="Normal"/>
    <w:rsid w:val="005109BC"/>
    <w:pPr>
      <w:spacing w:before="80" w:after="80" w:line="240" w:lineRule="auto"/>
    </w:pPr>
    <w:rPr>
      <w:rFonts w:ascii="Arial" w:eastAsia="SimSun" w:hAnsi="Arial" w:cs="Times New Roman"/>
      <w:kern w:val="24"/>
      <w:sz w:val="8"/>
      <w:szCs w:val="8"/>
      <w:lang w:bidi="ar-SA"/>
    </w:rPr>
  </w:style>
  <w:style w:type="paragraph" w:customStyle="1" w:styleId="TextIndented">
    <w:name w:val="Text Indented"/>
    <w:aliases w:val="ti"/>
    <w:basedOn w:val="Normal"/>
    <w:rsid w:val="005109BC"/>
    <w:pPr>
      <w:tabs>
        <w:tab w:val="left" w:pos="936"/>
        <w:tab w:val="left" w:pos="1440"/>
        <w:tab w:val="left" w:pos="1627"/>
        <w:tab w:val="left" w:pos="1800"/>
        <w:tab w:val="left" w:pos="2160"/>
        <w:tab w:val="left" w:pos="2520"/>
        <w:tab w:val="left" w:pos="4680"/>
      </w:tabs>
      <w:spacing w:before="60" w:after="60" w:line="280" w:lineRule="exact"/>
      <w:ind w:left="360"/>
    </w:pPr>
    <w:rPr>
      <w:rFonts w:ascii="Arial" w:eastAsia="SimSun" w:hAnsi="Arial" w:cs="Times New Roman"/>
      <w:kern w:val="24"/>
      <w:sz w:val="20"/>
      <w:szCs w:val="20"/>
      <w:lang w:bidi="ar-SA"/>
    </w:rPr>
  </w:style>
  <w:style w:type="character" w:customStyle="1" w:styleId="ms-rteforecolor-21">
    <w:name w:val="ms-rteforecolor-21"/>
    <w:basedOn w:val="DefaultParagraphFont"/>
    <w:rsid w:val="008872AF"/>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73D8"/>
    <w:pPr>
      <w:spacing w:after="120"/>
    </w:pPr>
    <w:rPr>
      <w:rFonts w:eastAsiaTheme="minorEastAsia"/>
      <w:lang w:bidi="en-US"/>
    </w:rPr>
  </w:style>
  <w:style w:type="paragraph" w:styleId="Heading1">
    <w:name w:val="heading 1"/>
    <w:basedOn w:val="Normal"/>
    <w:next w:val="ppBodyText"/>
    <w:link w:val="Heading1Char"/>
    <w:qFormat/>
    <w:rsid w:val="00A773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773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773D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773D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73D8"/>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773D8"/>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773D8"/>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773D8"/>
    <w:rPr>
      <w:rFonts w:asciiTheme="majorHAnsi" w:eastAsiaTheme="majorEastAsia" w:hAnsiTheme="majorHAnsi" w:cstheme="majorBidi"/>
      <w:b/>
      <w:bCs/>
      <w:i/>
      <w:iCs/>
      <w:color w:val="4F81BD" w:themeColor="accent1"/>
      <w:lang w:bidi="en-US"/>
    </w:rPr>
  </w:style>
  <w:style w:type="paragraph" w:customStyle="1" w:styleId="ppBodyText">
    <w:name w:val="pp Body Text"/>
    <w:uiPriority w:val="99"/>
    <w:qFormat/>
    <w:rsid w:val="00A773D8"/>
    <w:pPr>
      <w:numPr>
        <w:ilvl w:val="1"/>
        <w:numId w:val="1"/>
      </w:numPr>
      <w:spacing w:after="120"/>
    </w:pPr>
    <w:rPr>
      <w:rFonts w:eastAsiaTheme="minorEastAsia"/>
      <w:lang w:bidi="en-US"/>
    </w:rPr>
  </w:style>
  <w:style w:type="paragraph" w:customStyle="1" w:styleId="ppBodyTextIndent">
    <w:name w:val="pp Body Text Indent"/>
    <w:basedOn w:val="ppBodyText"/>
    <w:uiPriority w:val="99"/>
    <w:rsid w:val="00A773D8"/>
    <w:pPr>
      <w:numPr>
        <w:ilvl w:val="2"/>
      </w:numPr>
    </w:pPr>
  </w:style>
  <w:style w:type="paragraph" w:customStyle="1" w:styleId="ppBodyTextIndent2">
    <w:name w:val="pp Body Text Indent 2"/>
    <w:basedOn w:val="ppBodyTextIndent"/>
    <w:uiPriority w:val="99"/>
    <w:rsid w:val="00A773D8"/>
    <w:pPr>
      <w:numPr>
        <w:ilvl w:val="3"/>
      </w:numPr>
    </w:pPr>
  </w:style>
  <w:style w:type="paragraph" w:customStyle="1" w:styleId="ppBulletList">
    <w:name w:val="pp Bullet List"/>
    <w:basedOn w:val="ppNumberList"/>
    <w:link w:val="ppBulletListChar"/>
    <w:uiPriority w:val="99"/>
    <w:qFormat/>
    <w:rsid w:val="00A773D8"/>
    <w:pPr>
      <w:numPr>
        <w:numId w:val="6"/>
      </w:numPr>
      <w:tabs>
        <w:tab w:val="clear" w:pos="1440"/>
      </w:tabs>
    </w:pPr>
  </w:style>
  <w:style w:type="paragraph" w:customStyle="1" w:styleId="ppBulletListIndent">
    <w:name w:val="pp Bullet List Indent"/>
    <w:basedOn w:val="ppBulletList"/>
    <w:uiPriority w:val="99"/>
    <w:rsid w:val="00A773D8"/>
    <w:pPr>
      <w:numPr>
        <w:ilvl w:val="2"/>
      </w:numPr>
    </w:pPr>
  </w:style>
  <w:style w:type="paragraph" w:customStyle="1" w:styleId="ppSection">
    <w:name w:val="pp Section"/>
    <w:basedOn w:val="Heading1"/>
    <w:next w:val="Normal"/>
    <w:rsid w:val="00A773D8"/>
    <w:rPr>
      <w:color w:val="333399"/>
    </w:rPr>
  </w:style>
  <w:style w:type="paragraph" w:customStyle="1" w:styleId="ppTopic">
    <w:name w:val="pp Topic"/>
    <w:basedOn w:val="Title"/>
    <w:next w:val="ppBodyText"/>
    <w:uiPriority w:val="99"/>
    <w:rsid w:val="00A773D8"/>
  </w:style>
  <w:style w:type="character" w:customStyle="1" w:styleId="ppBulletListChar">
    <w:name w:val="pp Bullet List Char"/>
    <w:basedOn w:val="DefaultParagraphFont"/>
    <w:link w:val="ppBulletList"/>
    <w:uiPriority w:val="99"/>
    <w:rsid w:val="00A773D8"/>
    <w:rPr>
      <w:rFonts w:eastAsiaTheme="minorEastAsia"/>
      <w:lang w:bidi="en-US"/>
    </w:rPr>
  </w:style>
  <w:style w:type="paragraph" w:customStyle="1" w:styleId="ppBodyTextIndent3">
    <w:name w:val="pp Body Text Indent 3"/>
    <w:basedOn w:val="ppBodyTextIndent2"/>
    <w:uiPriority w:val="99"/>
    <w:rsid w:val="00A773D8"/>
    <w:pPr>
      <w:numPr>
        <w:ilvl w:val="4"/>
      </w:numPr>
    </w:pPr>
  </w:style>
  <w:style w:type="paragraph" w:customStyle="1" w:styleId="ppBulletListIndent2">
    <w:name w:val="pp Bullet List Indent 2"/>
    <w:basedOn w:val="ppBulletListIndent"/>
    <w:uiPriority w:val="99"/>
    <w:qFormat/>
    <w:rsid w:val="00A773D8"/>
    <w:pPr>
      <w:numPr>
        <w:ilvl w:val="3"/>
      </w:numPr>
      <w:ind w:left="2115" w:hanging="357"/>
    </w:pPr>
  </w:style>
  <w:style w:type="character" w:styleId="Hyperlink">
    <w:name w:val="Hyperlink"/>
    <w:basedOn w:val="DefaultParagraphFont"/>
    <w:uiPriority w:val="99"/>
    <w:unhideWhenUsed/>
    <w:rsid w:val="00700D11"/>
    <w:rPr>
      <w:color w:val="0000FF"/>
      <w:u w:val="single"/>
    </w:rPr>
  </w:style>
  <w:style w:type="paragraph" w:styleId="ListParagraph">
    <w:name w:val="List Paragraph"/>
    <w:basedOn w:val="Normal"/>
    <w:uiPriority w:val="34"/>
    <w:qFormat/>
    <w:rsid w:val="00700D11"/>
    <w:pPr>
      <w:ind w:left="720"/>
      <w:contextualSpacing/>
    </w:pPr>
  </w:style>
  <w:style w:type="character" w:styleId="CommentReference">
    <w:name w:val="annotation reference"/>
    <w:basedOn w:val="DefaultParagraphFont"/>
    <w:uiPriority w:val="99"/>
    <w:semiHidden/>
    <w:unhideWhenUsed/>
    <w:rsid w:val="00700D11"/>
    <w:rPr>
      <w:sz w:val="16"/>
      <w:szCs w:val="16"/>
    </w:rPr>
  </w:style>
  <w:style w:type="paragraph" w:styleId="CommentText">
    <w:name w:val="annotation text"/>
    <w:basedOn w:val="Normal"/>
    <w:link w:val="CommentTextChar"/>
    <w:uiPriority w:val="99"/>
    <w:unhideWhenUsed/>
    <w:rsid w:val="00700D11"/>
    <w:pPr>
      <w:spacing w:line="240" w:lineRule="auto"/>
    </w:pPr>
    <w:rPr>
      <w:sz w:val="20"/>
      <w:szCs w:val="20"/>
    </w:rPr>
  </w:style>
  <w:style w:type="character" w:customStyle="1" w:styleId="CommentTextChar">
    <w:name w:val="Comment Text Char"/>
    <w:basedOn w:val="DefaultParagraphFont"/>
    <w:link w:val="CommentText"/>
    <w:uiPriority w:val="99"/>
    <w:rsid w:val="00700D11"/>
    <w:rPr>
      <w:rFonts w:eastAsiaTheme="minorEastAsia"/>
      <w:sz w:val="20"/>
      <w:szCs w:val="20"/>
      <w:lang w:bidi="en-US"/>
    </w:rPr>
  </w:style>
  <w:style w:type="paragraph" w:styleId="Title">
    <w:name w:val="Title"/>
    <w:basedOn w:val="Normal"/>
    <w:next w:val="Normal"/>
    <w:link w:val="TitleChar"/>
    <w:uiPriority w:val="10"/>
    <w:qFormat/>
    <w:rsid w:val="00A773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73D8"/>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A77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3D8"/>
    <w:rPr>
      <w:rFonts w:ascii="Tahoma" w:eastAsiaTheme="minorEastAsia" w:hAnsi="Tahoma" w:cs="Tahoma"/>
      <w:sz w:val="16"/>
      <w:szCs w:val="16"/>
      <w:lang w:bidi="en-US"/>
    </w:rPr>
  </w:style>
  <w:style w:type="paragraph" w:styleId="CommentSubject">
    <w:name w:val="annotation subject"/>
    <w:basedOn w:val="CommentText"/>
    <w:next w:val="CommentText"/>
    <w:link w:val="CommentSubjectChar"/>
    <w:uiPriority w:val="99"/>
    <w:semiHidden/>
    <w:unhideWhenUsed/>
    <w:rsid w:val="000A51BC"/>
    <w:rPr>
      <w:b/>
      <w:bCs/>
    </w:rPr>
  </w:style>
  <w:style w:type="character" w:customStyle="1" w:styleId="CommentSubjectChar">
    <w:name w:val="Comment Subject Char"/>
    <w:basedOn w:val="CommentTextChar"/>
    <w:link w:val="CommentSubject"/>
    <w:uiPriority w:val="99"/>
    <w:semiHidden/>
    <w:rsid w:val="000A51BC"/>
    <w:rPr>
      <w:rFonts w:eastAsiaTheme="minorEastAsia"/>
      <w:b/>
      <w:bCs/>
      <w:sz w:val="20"/>
      <w:szCs w:val="20"/>
      <w:lang w:bidi="en-US"/>
    </w:rPr>
  </w:style>
  <w:style w:type="paragraph" w:styleId="Bibliography">
    <w:name w:val="Bibliography"/>
    <w:basedOn w:val="Normal"/>
    <w:next w:val="Normal"/>
    <w:uiPriority w:val="37"/>
    <w:unhideWhenUsed/>
    <w:rsid w:val="00402EEC"/>
  </w:style>
  <w:style w:type="character" w:styleId="FollowedHyperlink">
    <w:name w:val="FollowedHyperlink"/>
    <w:basedOn w:val="DefaultParagraphFont"/>
    <w:uiPriority w:val="99"/>
    <w:semiHidden/>
    <w:unhideWhenUsed/>
    <w:rsid w:val="00402EEC"/>
    <w:rPr>
      <w:color w:val="800080" w:themeColor="followedHyperlink"/>
      <w:u w:val="single"/>
    </w:rPr>
  </w:style>
  <w:style w:type="paragraph" w:styleId="FootnoteText">
    <w:name w:val="footnote text"/>
    <w:basedOn w:val="Normal"/>
    <w:link w:val="FootnoteTextChar"/>
    <w:uiPriority w:val="99"/>
    <w:unhideWhenUsed/>
    <w:rsid w:val="00A773D8"/>
    <w:rPr>
      <w:szCs w:val="20"/>
    </w:rPr>
  </w:style>
  <w:style w:type="character" w:customStyle="1" w:styleId="FootnoteTextChar">
    <w:name w:val="Footnote Text Char"/>
    <w:basedOn w:val="DefaultParagraphFont"/>
    <w:link w:val="FootnoteText"/>
    <w:uiPriority w:val="99"/>
    <w:rsid w:val="00A773D8"/>
    <w:rPr>
      <w:rFonts w:eastAsiaTheme="minorEastAsia"/>
      <w:szCs w:val="20"/>
      <w:lang w:bidi="en-US"/>
    </w:rPr>
  </w:style>
  <w:style w:type="character" w:styleId="FootnoteReference">
    <w:name w:val="footnote reference"/>
    <w:basedOn w:val="DefaultParagraphFont"/>
    <w:uiPriority w:val="99"/>
    <w:semiHidden/>
    <w:unhideWhenUsed/>
    <w:rsid w:val="00402EEC"/>
    <w:rPr>
      <w:vertAlign w:val="superscript"/>
    </w:rPr>
  </w:style>
  <w:style w:type="paragraph" w:styleId="Revision">
    <w:name w:val="Revision"/>
    <w:hidden/>
    <w:uiPriority w:val="99"/>
    <w:semiHidden/>
    <w:rsid w:val="00C17AEA"/>
    <w:pPr>
      <w:spacing w:after="0" w:line="240" w:lineRule="auto"/>
    </w:pPr>
    <w:rPr>
      <w:rFonts w:eastAsiaTheme="minorEastAsia"/>
      <w:lang w:bidi="en-US"/>
    </w:rPr>
  </w:style>
  <w:style w:type="paragraph" w:customStyle="1" w:styleId="ppCode">
    <w:name w:val="pp Code"/>
    <w:uiPriority w:val="99"/>
    <w:qFormat/>
    <w:rsid w:val="00A773D8"/>
    <w:pPr>
      <w:numPr>
        <w:ilvl w:val="1"/>
        <w:numId w:val="9"/>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uiPriority w:val="99"/>
    <w:rsid w:val="00A773D8"/>
    <w:pPr>
      <w:numPr>
        <w:ilvl w:val="2"/>
      </w:numPr>
    </w:pPr>
  </w:style>
  <w:style w:type="paragraph" w:customStyle="1" w:styleId="ppCodeIndent2">
    <w:name w:val="pp Code Indent 2"/>
    <w:basedOn w:val="ppCodeIndent"/>
    <w:uiPriority w:val="99"/>
    <w:rsid w:val="00A773D8"/>
    <w:pPr>
      <w:numPr>
        <w:ilvl w:val="3"/>
      </w:numPr>
    </w:pPr>
  </w:style>
  <w:style w:type="paragraph" w:customStyle="1" w:styleId="ppCodeLanguage">
    <w:name w:val="pp Code Language"/>
    <w:basedOn w:val="Normal"/>
    <w:next w:val="ppCode"/>
    <w:uiPriority w:val="99"/>
    <w:qFormat/>
    <w:rsid w:val="00A773D8"/>
    <w:pPr>
      <w:numPr>
        <w:ilvl w:val="1"/>
        <w:numId w:val="10"/>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uiPriority w:val="99"/>
    <w:rsid w:val="00A773D8"/>
    <w:pPr>
      <w:numPr>
        <w:ilvl w:val="2"/>
      </w:numPr>
      <w:ind w:left="720"/>
    </w:pPr>
  </w:style>
  <w:style w:type="paragraph" w:customStyle="1" w:styleId="ppCodeLanguageIndent2">
    <w:name w:val="pp Code Language Indent 2"/>
    <w:basedOn w:val="ppCodeLanguageIndent"/>
    <w:next w:val="ppCodeIndent2"/>
    <w:uiPriority w:val="99"/>
    <w:rsid w:val="00A773D8"/>
    <w:pPr>
      <w:numPr>
        <w:ilvl w:val="3"/>
      </w:numPr>
      <w:ind w:left="1440"/>
    </w:pPr>
  </w:style>
  <w:style w:type="paragraph" w:customStyle="1" w:styleId="ppTableText">
    <w:name w:val="pp Table Text"/>
    <w:uiPriority w:val="99"/>
    <w:rsid w:val="00A773D8"/>
    <w:pPr>
      <w:autoSpaceDE w:val="0"/>
      <w:autoSpaceDN w:val="0"/>
      <w:adjustRightInd w:val="0"/>
      <w:spacing w:before="60" w:after="60" w:line="260" w:lineRule="atLeast"/>
    </w:pPr>
    <w:rPr>
      <w:rFonts w:ascii="Arial" w:eastAsia="Times New Roman" w:hAnsi="Arial" w:cs="Times New Roman"/>
      <w:color w:val="000000"/>
      <w:sz w:val="18"/>
      <w:szCs w:val="20"/>
      <w:lang w:bidi="ar-SA"/>
    </w:rPr>
  </w:style>
  <w:style w:type="paragraph" w:customStyle="1" w:styleId="ppCodeIndent3">
    <w:name w:val="pp Code Indent 3"/>
    <w:basedOn w:val="ppCodeIndent2"/>
    <w:uiPriority w:val="99"/>
    <w:qFormat/>
    <w:rsid w:val="00A773D8"/>
    <w:pPr>
      <w:numPr>
        <w:ilvl w:val="4"/>
      </w:numPr>
    </w:pPr>
  </w:style>
  <w:style w:type="paragraph" w:customStyle="1" w:styleId="ppCodeLanguageIndent3">
    <w:name w:val="pp Code Language Indent 3"/>
    <w:basedOn w:val="ppCodeLanguageIndent2"/>
    <w:next w:val="ppCodeIndent3"/>
    <w:uiPriority w:val="99"/>
    <w:qFormat/>
    <w:rsid w:val="00A773D8"/>
    <w:pPr>
      <w:numPr>
        <w:ilvl w:val="4"/>
      </w:numPr>
    </w:pPr>
  </w:style>
  <w:style w:type="table" w:customStyle="1" w:styleId="ppTableGrid">
    <w:name w:val="pp Table Grid"/>
    <w:basedOn w:val="ppTableList"/>
    <w:rsid w:val="00A773D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paragraph" w:styleId="NormalWeb">
    <w:name w:val="Normal (Web)"/>
    <w:basedOn w:val="Normal"/>
    <w:uiPriority w:val="99"/>
    <w:semiHidden/>
    <w:unhideWhenUsed/>
    <w:rsid w:val="00EB5511"/>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Caption">
    <w:name w:val="caption"/>
    <w:basedOn w:val="Normal"/>
    <w:next w:val="Normal"/>
    <w:uiPriority w:val="35"/>
    <w:unhideWhenUsed/>
    <w:qFormat/>
    <w:rsid w:val="00A773D8"/>
    <w:pPr>
      <w:spacing w:after="200" w:line="240" w:lineRule="auto"/>
    </w:pPr>
    <w:rPr>
      <w:b/>
      <w:bCs/>
      <w:color w:val="4F81BD" w:themeColor="accent1"/>
      <w:sz w:val="18"/>
      <w:szCs w:val="18"/>
    </w:rPr>
  </w:style>
  <w:style w:type="character" w:styleId="Emphasis">
    <w:name w:val="Emphasis"/>
    <w:basedOn w:val="DefaultParagraphFont"/>
    <w:uiPriority w:val="20"/>
    <w:qFormat/>
    <w:rsid w:val="00FB7467"/>
    <w:rPr>
      <w:i/>
      <w:iCs/>
    </w:rPr>
  </w:style>
  <w:style w:type="paragraph" w:customStyle="1" w:styleId="ppBulletListTable">
    <w:name w:val="pp Bullet List Table"/>
    <w:basedOn w:val="Normal"/>
    <w:uiPriority w:val="11"/>
    <w:rsid w:val="00A773D8"/>
    <w:pPr>
      <w:numPr>
        <w:numId w:val="8"/>
      </w:numPr>
      <w:tabs>
        <w:tab w:val="left" w:pos="403"/>
      </w:tabs>
      <w:spacing w:before="100"/>
    </w:pPr>
    <w:rPr>
      <w:sz w:val="18"/>
    </w:rPr>
  </w:style>
  <w:style w:type="paragraph" w:customStyle="1" w:styleId="ppChapterNumber">
    <w:name w:val="pp Chapter Number"/>
    <w:next w:val="Normal"/>
    <w:uiPriority w:val="14"/>
    <w:rsid w:val="00A773D8"/>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bidi="ar-SA"/>
    </w:rPr>
  </w:style>
  <w:style w:type="paragraph" w:customStyle="1" w:styleId="ppChapterTitle">
    <w:name w:val="pp Chapter Title"/>
    <w:next w:val="Normal"/>
    <w:uiPriority w:val="14"/>
    <w:rsid w:val="00A773D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bidi="ar-SA"/>
    </w:rPr>
  </w:style>
  <w:style w:type="table" w:customStyle="1" w:styleId="ppTableList">
    <w:name w:val="pp Table List"/>
    <w:basedOn w:val="TableNormal"/>
    <w:rsid w:val="00A773D8"/>
    <w:pPr>
      <w:spacing w:before="340" w:after="0" w:line="240" w:lineRule="auto"/>
    </w:pPr>
    <w:rPr>
      <w:rFonts w:ascii="Arial" w:eastAsia="Times New Roman" w:hAnsi="Arial" w:cs="Times New Roman"/>
      <w:sz w:val="20"/>
      <w:szCs w:val="20"/>
      <w:lang w:bidi="ar-SA"/>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773D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A773D8"/>
    <w:pPr>
      <w:numPr>
        <w:ilvl w:val="0"/>
        <w:numId w:val="0"/>
      </w:numPr>
    </w:pPr>
  </w:style>
  <w:style w:type="paragraph" w:customStyle="1" w:styleId="ppCodeTable">
    <w:name w:val="pp Code Table"/>
    <w:basedOn w:val="ppCode"/>
    <w:rsid w:val="00A773D8"/>
    <w:pPr>
      <w:numPr>
        <w:ilvl w:val="0"/>
        <w:numId w:val="0"/>
      </w:numPr>
    </w:pPr>
  </w:style>
  <w:style w:type="paragraph" w:customStyle="1" w:styleId="ppFigure">
    <w:name w:val="pp Figure"/>
    <w:basedOn w:val="Normal"/>
    <w:next w:val="Normal"/>
    <w:uiPriority w:val="99"/>
    <w:qFormat/>
    <w:rsid w:val="00A773D8"/>
    <w:pPr>
      <w:numPr>
        <w:ilvl w:val="1"/>
        <w:numId w:val="12"/>
      </w:numPr>
      <w:spacing w:after="0"/>
      <w:ind w:left="0"/>
    </w:pPr>
  </w:style>
  <w:style w:type="paragraph" w:customStyle="1" w:styleId="ppFigureCaption">
    <w:name w:val="pp Figure Caption"/>
    <w:basedOn w:val="Normal"/>
    <w:next w:val="ppBodyText"/>
    <w:uiPriority w:val="99"/>
    <w:qFormat/>
    <w:rsid w:val="00A773D8"/>
    <w:pPr>
      <w:numPr>
        <w:ilvl w:val="1"/>
        <w:numId w:val="11"/>
      </w:numPr>
      <w:ind w:left="0"/>
    </w:pPr>
    <w:rPr>
      <w:i/>
    </w:rPr>
  </w:style>
  <w:style w:type="paragraph" w:customStyle="1" w:styleId="ppFigureCaptionIndent">
    <w:name w:val="pp Figure Caption Indent"/>
    <w:basedOn w:val="ppFigureCaption"/>
    <w:next w:val="ppBodyTextIndent"/>
    <w:uiPriority w:val="99"/>
    <w:rsid w:val="00A773D8"/>
    <w:pPr>
      <w:numPr>
        <w:ilvl w:val="2"/>
      </w:numPr>
      <w:ind w:left="0"/>
    </w:pPr>
  </w:style>
  <w:style w:type="paragraph" w:customStyle="1" w:styleId="ppFigureCaptionIndent2">
    <w:name w:val="pp Figure Caption Indent 2"/>
    <w:basedOn w:val="ppFigureCaptionIndent"/>
    <w:next w:val="ppBodyTextIndent2"/>
    <w:uiPriority w:val="99"/>
    <w:rsid w:val="00A773D8"/>
    <w:pPr>
      <w:numPr>
        <w:ilvl w:val="3"/>
      </w:numPr>
      <w:ind w:left="0"/>
    </w:pPr>
  </w:style>
  <w:style w:type="paragraph" w:customStyle="1" w:styleId="ppFigureIndent">
    <w:name w:val="pp Figure Indent"/>
    <w:basedOn w:val="ppFigure"/>
    <w:next w:val="Normal"/>
    <w:uiPriority w:val="99"/>
    <w:rsid w:val="00A773D8"/>
    <w:pPr>
      <w:numPr>
        <w:ilvl w:val="2"/>
      </w:numPr>
      <w:ind w:left="0"/>
    </w:pPr>
  </w:style>
  <w:style w:type="paragraph" w:customStyle="1" w:styleId="ppFigureIndent2">
    <w:name w:val="pp Figure Indent 2"/>
    <w:basedOn w:val="ppFigureIndent"/>
    <w:next w:val="Normal"/>
    <w:uiPriority w:val="99"/>
    <w:rsid w:val="00A773D8"/>
    <w:pPr>
      <w:numPr>
        <w:ilvl w:val="3"/>
      </w:numPr>
      <w:ind w:left="0"/>
    </w:pPr>
  </w:style>
  <w:style w:type="paragraph" w:customStyle="1" w:styleId="ppFigureNumber">
    <w:name w:val="pp Figure Number"/>
    <w:basedOn w:val="Normal"/>
    <w:next w:val="ppFigureCaption"/>
    <w:uiPriority w:val="99"/>
    <w:rsid w:val="00A773D8"/>
    <w:pPr>
      <w:numPr>
        <w:ilvl w:val="1"/>
        <w:numId w:val="13"/>
      </w:numPr>
      <w:spacing w:after="0"/>
      <w:ind w:left="0"/>
    </w:pPr>
    <w:rPr>
      <w:b/>
    </w:rPr>
  </w:style>
  <w:style w:type="paragraph" w:customStyle="1" w:styleId="ppFigureNumberIndent">
    <w:name w:val="pp Figure Number Indent"/>
    <w:basedOn w:val="ppFigureNumber"/>
    <w:next w:val="ppFigureCaptionIndent"/>
    <w:uiPriority w:val="99"/>
    <w:rsid w:val="00A773D8"/>
    <w:pPr>
      <w:numPr>
        <w:ilvl w:val="2"/>
      </w:numPr>
      <w:ind w:left="0"/>
    </w:pPr>
  </w:style>
  <w:style w:type="paragraph" w:customStyle="1" w:styleId="ppFigureNumberIndent2">
    <w:name w:val="pp Figure Number Indent 2"/>
    <w:basedOn w:val="ppFigureNumberIndent"/>
    <w:next w:val="ppFigureCaptionIndent2"/>
    <w:uiPriority w:val="99"/>
    <w:rsid w:val="00A773D8"/>
    <w:pPr>
      <w:numPr>
        <w:ilvl w:val="3"/>
      </w:numPr>
      <w:ind w:left="0"/>
    </w:pPr>
  </w:style>
  <w:style w:type="paragraph" w:customStyle="1" w:styleId="ppListBodyText">
    <w:name w:val="pp List Body Text"/>
    <w:basedOn w:val="Normal"/>
    <w:rsid w:val="00A773D8"/>
  </w:style>
  <w:style w:type="paragraph" w:customStyle="1" w:styleId="ppNumberList">
    <w:name w:val="pp Number List"/>
    <w:basedOn w:val="Normal"/>
    <w:rsid w:val="00A773D8"/>
    <w:pPr>
      <w:numPr>
        <w:ilvl w:val="1"/>
        <w:numId w:val="15"/>
      </w:numPr>
      <w:tabs>
        <w:tab w:val="left" w:pos="1440"/>
      </w:tabs>
      <w:ind w:left="754" w:hanging="357"/>
    </w:pPr>
  </w:style>
  <w:style w:type="paragraph" w:customStyle="1" w:styleId="ppListEnd">
    <w:name w:val="pp List End"/>
    <w:basedOn w:val="ppNumberList"/>
    <w:next w:val="ppBodyText"/>
    <w:rsid w:val="00A773D8"/>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uiPriority w:val="99"/>
    <w:qFormat/>
    <w:rsid w:val="00A773D8"/>
    <w:pPr>
      <w:numPr>
        <w:ilvl w:val="1"/>
        <w:numId w:val="14"/>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A773D8"/>
    <w:pPr>
      <w:numPr>
        <w:ilvl w:val="0"/>
        <w:numId w:val="0"/>
      </w:numPr>
    </w:pPr>
  </w:style>
  <w:style w:type="paragraph" w:customStyle="1" w:styleId="ppNoteIndent">
    <w:name w:val="pp Note Indent"/>
    <w:basedOn w:val="ppNote"/>
    <w:uiPriority w:val="99"/>
    <w:rsid w:val="00A773D8"/>
    <w:pPr>
      <w:numPr>
        <w:ilvl w:val="2"/>
      </w:numPr>
      <w:ind w:left="862"/>
    </w:pPr>
  </w:style>
  <w:style w:type="paragraph" w:customStyle="1" w:styleId="ppNoteIndent2">
    <w:name w:val="pp Note Indent 2"/>
    <w:basedOn w:val="ppNoteIndent"/>
    <w:uiPriority w:val="99"/>
    <w:rsid w:val="00A773D8"/>
    <w:pPr>
      <w:numPr>
        <w:ilvl w:val="3"/>
      </w:numPr>
      <w:ind w:left="1584"/>
    </w:pPr>
  </w:style>
  <w:style w:type="paragraph" w:customStyle="1" w:styleId="ppNumberListIndent">
    <w:name w:val="pp Number List Indent"/>
    <w:basedOn w:val="ppNumberList"/>
    <w:rsid w:val="00A773D8"/>
    <w:pPr>
      <w:numPr>
        <w:ilvl w:val="2"/>
      </w:numPr>
      <w:tabs>
        <w:tab w:val="clear" w:pos="1440"/>
        <w:tab w:val="left" w:pos="2160"/>
      </w:tabs>
      <w:ind w:left="1434" w:hanging="357"/>
    </w:pPr>
  </w:style>
  <w:style w:type="paragraph" w:customStyle="1" w:styleId="ppNumberListTable">
    <w:name w:val="pp Number List Table"/>
    <w:basedOn w:val="ppNumberList"/>
    <w:rsid w:val="00A773D8"/>
    <w:pPr>
      <w:numPr>
        <w:ilvl w:val="0"/>
        <w:numId w:val="0"/>
      </w:numPr>
      <w:tabs>
        <w:tab w:val="left" w:pos="403"/>
      </w:tabs>
    </w:pPr>
    <w:rPr>
      <w:sz w:val="18"/>
    </w:rPr>
  </w:style>
  <w:style w:type="paragraph" w:customStyle="1" w:styleId="ppProcedureStart">
    <w:name w:val="pp Procedure Start"/>
    <w:basedOn w:val="Normal"/>
    <w:next w:val="ppNumberList"/>
    <w:rsid w:val="00A773D8"/>
    <w:pPr>
      <w:spacing w:before="80" w:after="80"/>
    </w:pPr>
    <w:rPr>
      <w:rFonts w:cs="Arial"/>
      <w:b/>
      <w:szCs w:val="20"/>
    </w:rPr>
  </w:style>
  <w:style w:type="paragraph" w:customStyle="1" w:styleId="ppShowMe">
    <w:name w:val="pp Show Me"/>
    <w:basedOn w:val="Normal"/>
    <w:next w:val="ppBodyText"/>
    <w:rsid w:val="00A773D8"/>
    <w:rPr>
      <w:rFonts w:ascii="Britannic Bold" w:hAnsi="Britannic Bold"/>
      <w:color w:val="000080"/>
      <w:szCs w:val="20"/>
    </w:rPr>
  </w:style>
  <w:style w:type="table" w:customStyle="1" w:styleId="ppTableGridIndent">
    <w:name w:val="pp Table Grid Indent"/>
    <w:basedOn w:val="ppTableGrid"/>
    <w:rsid w:val="00A773D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773D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styleId="TableGrid">
    <w:name w:val="Table Grid"/>
    <w:basedOn w:val="TableNormal"/>
    <w:rsid w:val="00A773D8"/>
    <w:pPr>
      <w:spacing w:before="340" w:after="0" w:line="240" w:lineRule="auto"/>
    </w:pPr>
    <w:rPr>
      <w:rFonts w:ascii="Times New Roman" w:eastAsia="Batang"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773D8"/>
    <w:pPr>
      <w:tabs>
        <w:tab w:val="center" w:pos="4680"/>
        <w:tab w:val="right" w:pos="9360"/>
      </w:tabs>
    </w:pPr>
  </w:style>
  <w:style w:type="character" w:customStyle="1" w:styleId="HeaderChar">
    <w:name w:val="Header Char"/>
    <w:basedOn w:val="DefaultParagraphFont"/>
    <w:link w:val="Header"/>
    <w:uiPriority w:val="99"/>
    <w:rsid w:val="00A773D8"/>
    <w:rPr>
      <w:rFonts w:eastAsiaTheme="minorEastAsia"/>
      <w:lang w:bidi="en-US"/>
    </w:rPr>
  </w:style>
  <w:style w:type="paragraph" w:styleId="Footer">
    <w:name w:val="footer"/>
    <w:basedOn w:val="Normal"/>
    <w:link w:val="FooterChar"/>
    <w:uiPriority w:val="99"/>
    <w:unhideWhenUsed/>
    <w:rsid w:val="00A773D8"/>
    <w:pPr>
      <w:tabs>
        <w:tab w:val="center" w:pos="4680"/>
        <w:tab w:val="right" w:pos="9360"/>
      </w:tabs>
    </w:pPr>
  </w:style>
  <w:style w:type="character" w:customStyle="1" w:styleId="FooterChar">
    <w:name w:val="Footer Char"/>
    <w:basedOn w:val="DefaultParagraphFont"/>
    <w:link w:val="Footer"/>
    <w:uiPriority w:val="99"/>
    <w:rsid w:val="00A773D8"/>
    <w:rPr>
      <w:rFonts w:eastAsiaTheme="minorEastAsia"/>
      <w:lang w:bidi="en-US"/>
    </w:rPr>
  </w:style>
  <w:style w:type="character" w:styleId="PlaceholderText">
    <w:name w:val="Placeholder Text"/>
    <w:basedOn w:val="DefaultParagraphFont"/>
    <w:uiPriority w:val="99"/>
    <w:semiHidden/>
    <w:rsid w:val="00A773D8"/>
    <w:rPr>
      <w:color w:val="808080"/>
    </w:rPr>
  </w:style>
  <w:style w:type="table" w:customStyle="1" w:styleId="ppTable">
    <w:name w:val="pp Table"/>
    <w:basedOn w:val="TableNormal"/>
    <w:uiPriority w:val="99"/>
    <w:rsid w:val="00A773D8"/>
    <w:pPr>
      <w:spacing w:after="0" w:line="240" w:lineRule="auto"/>
    </w:pPr>
    <w:rPr>
      <w:rFonts w:ascii="Arial" w:hAnsi="Arial"/>
      <w:sz w:val="20"/>
      <w:lang w:bidi="ar-SA"/>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NumberListIndent2">
    <w:name w:val="pp Number List Indent 2"/>
    <w:basedOn w:val="ppNumberListIndent"/>
    <w:qFormat/>
    <w:rsid w:val="00A773D8"/>
    <w:pPr>
      <w:numPr>
        <w:ilvl w:val="3"/>
      </w:numPr>
      <w:ind w:left="2115" w:hanging="357"/>
    </w:pPr>
  </w:style>
  <w:style w:type="paragraph" w:customStyle="1" w:styleId="ppNoteIndent3">
    <w:name w:val="pp Note Indent 3"/>
    <w:basedOn w:val="ppNoteIndent2"/>
    <w:uiPriority w:val="99"/>
    <w:qFormat/>
    <w:rsid w:val="00A773D8"/>
    <w:pPr>
      <w:numPr>
        <w:ilvl w:val="4"/>
      </w:numPr>
    </w:pPr>
  </w:style>
  <w:style w:type="paragraph" w:customStyle="1" w:styleId="ppFigureIndent3">
    <w:name w:val="pp Figure Indent 3"/>
    <w:basedOn w:val="ppFigureIndent2"/>
    <w:uiPriority w:val="99"/>
    <w:qFormat/>
    <w:rsid w:val="00A773D8"/>
    <w:pPr>
      <w:numPr>
        <w:ilvl w:val="4"/>
      </w:numPr>
    </w:pPr>
  </w:style>
  <w:style w:type="paragraph" w:customStyle="1" w:styleId="ppFigureCaptionIndent3">
    <w:name w:val="pp Figure Caption Indent 3"/>
    <w:basedOn w:val="ppFigureCaptionIndent2"/>
    <w:uiPriority w:val="99"/>
    <w:qFormat/>
    <w:rsid w:val="00A773D8"/>
    <w:pPr>
      <w:numPr>
        <w:ilvl w:val="4"/>
      </w:numPr>
    </w:pPr>
  </w:style>
  <w:style w:type="paragraph" w:customStyle="1" w:styleId="ppFigureNumberIndent3">
    <w:name w:val="pp Figure Number Indent 3"/>
    <w:basedOn w:val="ppFigureNumberIndent2"/>
    <w:uiPriority w:val="99"/>
    <w:qFormat/>
    <w:rsid w:val="00A773D8"/>
    <w:pPr>
      <w:numPr>
        <w:ilvl w:val="4"/>
      </w:numPr>
      <w:ind w:left="2160" w:firstLine="0"/>
    </w:pPr>
  </w:style>
  <w:style w:type="paragraph" w:styleId="TOCHeading">
    <w:name w:val="TOC Heading"/>
    <w:basedOn w:val="Heading1"/>
    <w:next w:val="Normal"/>
    <w:uiPriority w:val="39"/>
    <w:semiHidden/>
    <w:unhideWhenUsed/>
    <w:qFormat/>
    <w:rsid w:val="007C5D43"/>
    <w:pPr>
      <w:spacing w:after="0"/>
      <w:outlineLvl w:val="9"/>
    </w:pPr>
    <w:rPr>
      <w:lang w:eastAsia="ja-JP" w:bidi="ar-SA"/>
    </w:rPr>
  </w:style>
  <w:style w:type="paragraph" w:styleId="TOC1">
    <w:name w:val="toc 1"/>
    <w:basedOn w:val="Normal"/>
    <w:next w:val="Normal"/>
    <w:autoRedefine/>
    <w:uiPriority w:val="39"/>
    <w:unhideWhenUsed/>
    <w:qFormat/>
    <w:rsid w:val="007C5D43"/>
    <w:pPr>
      <w:spacing w:after="100"/>
    </w:pPr>
  </w:style>
  <w:style w:type="paragraph" w:styleId="TOC2">
    <w:name w:val="toc 2"/>
    <w:basedOn w:val="Normal"/>
    <w:next w:val="Normal"/>
    <w:autoRedefine/>
    <w:uiPriority w:val="39"/>
    <w:unhideWhenUsed/>
    <w:rsid w:val="007C5D43"/>
    <w:pPr>
      <w:spacing w:after="100"/>
      <w:ind w:left="220"/>
    </w:pPr>
  </w:style>
  <w:style w:type="paragraph" w:styleId="TOC3">
    <w:name w:val="toc 3"/>
    <w:basedOn w:val="Normal"/>
    <w:next w:val="Normal"/>
    <w:autoRedefine/>
    <w:uiPriority w:val="39"/>
    <w:unhideWhenUsed/>
    <w:rsid w:val="007C5D43"/>
    <w:pPr>
      <w:spacing w:after="100"/>
      <w:ind w:left="440"/>
    </w:pPr>
  </w:style>
  <w:style w:type="paragraph" w:customStyle="1" w:styleId="WhitePaperTitle">
    <w:name w:val="White Paper Title"/>
    <w:basedOn w:val="Normal"/>
    <w:next w:val="Normal"/>
    <w:rsid w:val="00DD6D1C"/>
    <w:pPr>
      <w:keepNext/>
      <w:keepLines/>
      <w:suppressLineNumbers/>
      <w:suppressAutoHyphens/>
      <w:spacing w:before="240" w:after="60" w:line="440" w:lineRule="exact"/>
    </w:pPr>
    <w:rPr>
      <w:rFonts w:ascii="Arial" w:eastAsia="Times New Roman" w:hAnsi="Arial" w:cs="Times New Roman"/>
      <w:b/>
      <w:snapToGrid w:val="0"/>
      <w:kern w:val="72"/>
      <w:sz w:val="42"/>
      <w:szCs w:val="20"/>
      <w:lang w:bidi="ar-SA"/>
    </w:rPr>
  </w:style>
  <w:style w:type="paragraph" w:styleId="DocumentMap">
    <w:name w:val="Document Map"/>
    <w:basedOn w:val="Normal"/>
    <w:link w:val="DocumentMapChar"/>
    <w:uiPriority w:val="99"/>
    <w:semiHidden/>
    <w:unhideWhenUsed/>
    <w:rsid w:val="00A90DA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0DAB"/>
    <w:rPr>
      <w:rFonts w:ascii="Tahoma" w:eastAsiaTheme="minorEastAsia" w:hAnsi="Tahoma" w:cs="Tahoma"/>
      <w:sz w:val="16"/>
      <w:szCs w:val="16"/>
      <w:lang w:bidi="en-US"/>
    </w:rPr>
  </w:style>
  <w:style w:type="paragraph" w:customStyle="1" w:styleId="Figure">
    <w:name w:val="Figure"/>
    <w:aliases w:val="fig"/>
    <w:basedOn w:val="Normal"/>
    <w:rsid w:val="005109BC"/>
    <w:pPr>
      <w:spacing w:before="60" w:after="60" w:line="240" w:lineRule="auto"/>
    </w:pPr>
    <w:rPr>
      <w:rFonts w:ascii="Arial" w:eastAsia="SimSun" w:hAnsi="Arial" w:cs="Times New Roman"/>
      <w:color w:val="0000FF"/>
      <w:kern w:val="24"/>
      <w:sz w:val="20"/>
      <w:szCs w:val="20"/>
      <w:lang w:bidi="ar-SA"/>
    </w:rPr>
  </w:style>
  <w:style w:type="paragraph" w:customStyle="1" w:styleId="DSTOC1-0">
    <w:name w:val="DSTOC1-0"/>
    <w:basedOn w:val="Heading1"/>
    <w:rsid w:val="005109BC"/>
    <w:pPr>
      <w:keepLines w:val="0"/>
      <w:pBdr>
        <w:bottom w:val="single" w:sz="4" w:space="6" w:color="auto"/>
      </w:pBdr>
      <w:spacing w:line="240" w:lineRule="auto"/>
      <w:outlineLvl w:val="9"/>
    </w:pPr>
    <w:rPr>
      <w:rFonts w:ascii="Arial" w:eastAsia="SimSun" w:hAnsi="Arial" w:cs="Times New Roman"/>
      <w:color w:val="auto"/>
      <w:kern w:val="24"/>
      <w:sz w:val="40"/>
      <w:szCs w:val="40"/>
      <w:lang w:bidi="ar-SA"/>
    </w:rPr>
  </w:style>
  <w:style w:type="paragraph" w:customStyle="1" w:styleId="DSTOC3-0">
    <w:name w:val="DSTOC3-0"/>
    <w:basedOn w:val="Heading3"/>
    <w:rsid w:val="005109BC"/>
    <w:pPr>
      <w:keepLines w:val="0"/>
      <w:spacing w:before="360" w:after="60" w:line="240" w:lineRule="auto"/>
      <w:outlineLvl w:val="9"/>
    </w:pPr>
    <w:rPr>
      <w:rFonts w:ascii="Arial" w:eastAsia="SimSun" w:hAnsi="Arial" w:cs="Times New Roman"/>
      <w:color w:val="auto"/>
      <w:kern w:val="24"/>
      <w:sz w:val="28"/>
      <w:szCs w:val="28"/>
      <w:lang w:bidi="ar-SA"/>
    </w:rPr>
  </w:style>
  <w:style w:type="paragraph" w:customStyle="1" w:styleId="TableSpacing">
    <w:name w:val="Table Spacing"/>
    <w:aliases w:val="ts"/>
    <w:basedOn w:val="Normal"/>
    <w:next w:val="Normal"/>
    <w:rsid w:val="005109BC"/>
    <w:pPr>
      <w:spacing w:before="80" w:after="80" w:line="240" w:lineRule="auto"/>
    </w:pPr>
    <w:rPr>
      <w:rFonts w:ascii="Arial" w:eastAsia="SimSun" w:hAnsi="Arial" w:cs="Times New Roman"/>
      <w:kern w:val="24"/>
      <w:sz w:val="8"/>
      <w:szCs w:val="8"/>
      <w:lang w:bidi="ar-SA"/>
    </w:rPr>
  </w:style>
  <w:style w:type="paragraph" w:customStyle="1" w:styleId="TextIndented">
    <w:name w:val="Text Indented"/>
    <w:aliases w:val="ti"/>
    <w:basedOn w:val="Normal"/>
    <w:rsid w:val="005109BC"/>
    <w:pPr>
      <w:tabs>
        <w:tab w:val="left" w:pos="936"/>
        <w:tab w:val="left" w:pos="1440"/>
        <w:tab w:val="left" w:pos="1627"/>
        <w:tab w:val="left" w:pos="1800"/>
        <w:tab w:val="left" w:pos="2160"/>
        <w:tab w:val="left" w:pos="2520"/>
        <w:tab w:val="left" w:pos="4680"/>
      </w:tabs>
      <w:spacing w:before="60" w:after="60" w:line="280" w:lineRule="exact"/>
      <w:ind w:left="360"/>
    </w:pPr>
    <w:rPr>
      <w:rFonts w:ascii="Arial" w:eastAsia="SimSun" w:hAnsi="Arial" w:cs="Times New Roman"/>
      <w:kern w:val="24"/>
      <w:sz w:val="20"/>
      <w:szCs w:val="20"/>
      <w:lang w:bidi="ar-SA"/>
    </w:rPr>
  </w:style>
  <w:style w:type="character" w:customStyle="1" w:styleId="ms-rteforecolor-21">
    <w:name w:val="ms-rteforecolor-21"/>
    <w:basedOn w:val="DefaultParagraphFont"/>
    <w:rsid w:val="008872AF"/>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304">
      <w:bodyDiv w:val="1"/>
      <w:marLeft w:val="0"/>
      <w:marRight w:val="0"/>
      <w:marTop w:val="0"/>
      <w:marBottom w:val="0"/>
      <w:divBdr>
        <w:top w:val="none" w:sz="0" w:space="0" w:color="auto"/>
        <w:left w:val="none" w:sz="0" w:space="0" w:color="auto"/>
        <w:bottom w:val="none" w:sz="0" w:space="0" w:color="auto"/>
        <w:right w:val="none" w:sz="0" w:space="0" w:color="auto"/>
      </w:divBdr>
    </w:div>
    <w:div w:id="75632224">
      <w:bodyDiv w:val="1"/>
      <w:marLeft w:val="0"/>
      <w:marRight w:val="0"/>
      <w:marTop w:val="0"/>
      <w:marBottom w:val="0"/>
      <w:divBdr>
        <w:top w:val="none" w:sz="0" w:space="0" w:color="auto"/>
        <w:left w:val="none" w:sz="0" w:space="0" w:color="auto"/>
        <w:bottom w:val="none" w:sz="0" w:space="0" w:color="auto"/>
        <w:right w:val="none" w:sz="0" w:space="0" w:color="auto"/>
      </w:divBdr>
    </w:div>
    <w:div w:id="82267063">
      <w:bodyDiv w:val="1"/>
      <w:marLeft w:val="0"/>
      <w:marRight w:val="0"/>
      <w:marTop w:val="0"/>
      <w:marBottom w:val="0"/>
      <w:divBdr>
        <w:top w:val="none" w:sz="0" w:space="0" w:color="auto"/>
        <w:left w:val="none" w:sz="0" w:space="0" w:color="auto"/>
        <w:bottom w:val="none" w:sz="0" w:space="0" w:color="auto"/>
        <w:right w:val="none" w:sz="0" w:space="0" w:color="auto"/>
      </w:divBdr>
      <w:divsChild>
        <w:div w:id="491873747">
          <w:marLeft w:val="0"/>
          <w:marRight w:val="0"/>
          <w:marTop w:val="0"/>
          <w:marBottom w:val="0"/>
          <w:divBdr>
            <w:top w:val="none" w:sz="0" w:space="0" w:color="auto"/>
            <w:left w:val="none" w:sz="0" w:space="0" w:color="auto"/>
            <w:bottom w:val="none" w:sz="0" w:space="0" w:color="auto"/>
            <w:right w:val="none" w:sz="0" w:space="0" w:color="auto"/>
          </w:divBdr>
          <w:divsChild>
            <w:div w:id="39793508">
              <w:marLeft w:val="0"/>
              <w:marRight w:val="0"/>
              <w:marTop w:val="0"/>
              <w:marBottom w:val="0"/>
              <w:divBdr>
                <w:top w:val="none" w:sz="0" w:space="0" w:color="auto"/>
                <w:left w:val="none" w:sz="0" w:space="0" w:color="auto"/>
                <w:bottom w:val="none" w:sz="0" w:space="0" w:color="auto"/>
                <w:right w:val="none" w:sz="0" w:space="0" w:color="auto"/>
              </w:divBdr>
              <w:divsChild>
                <w:div w:id="1307203593">
                  <w:marLeft w:val="0"/>
                  <w:marRight w:val="0"/>
                  <w:marTop w:val="0"/>
                  <w:marBottom w:val="0"/>
                  <w:divBdr>
                    <w:top w:val="none" w:sz="0" w:space="0" w:color="auto"/>
                    <w:left w:val="none" w:sz="0" w:space="0" w:color="auto"/>
                    <w:bottom w:val="none" w:sz="0" w:space="0" w:color="auto"/>
                    <w:right w:val="none" w:sz="0" w:space="0" w:color="auto"/>
                  </w:divBdr>
                  <w:divsChild>
                    <w:div w:id="945387727">
                      <w:marLeft w:val="0"/>
                      <w:marRight w:val="0"/>
                      <w:marTop w:val="0"/>
                      <w:marBottom w:val="0"/>
                      <w:divBdr>
                        <w:top w:val="none" w:sz="0" w:space="0" w:color="auto"/>
                        <w:left w:val="none" w:sz="0" w:space="0" w:color="auto"/>
                        <w:bottom w:val="none" w:sz="0" w:space="0" w:color="auto"/>
                        <w:right w:val="none" w:sz="0" w:space="0" w:color="auto"/>
                      </w:divBdr>
                      <w:divsChild>
                        <w:div w:id="705832837">
                          <w:marLeft w:val="0"/>
                          <w:marRight w:val="0"/>
                          <w:marTop w:val="0"/>
                          <w:marBottom w:val="0"/>
                          <w:divBdr>
                            <w:top w:val="none" w:sz="0" w:space="0" w:color="auto"/>
                            <w:left w:val="none" w:sz="0" w:space="0" w:color="auto"/>
                            <w:bottom w:val="none" w:sz="0" w:space="0" w:color="auto"/>
                            <w:right w:val="none" w:sz="0" w:space="0" w:color="auto"/>
                          </w:divBdr>
                          <w:divsChild>
                            <w:div w:id="1390034716">
                              <w:marLeft w:val="0"/>
                              <w:marRight w:val="0"/>
                              <w:marTop w:val="0"/>
                              <w:marBottom w:val="0"/>
                              <w:divBdr>
                                <w:top w:val="none" w:sz="0" w:space="0" w:color="auto"/>
                                <w:left w:val="none" w:sz="0" w:space="0" w:color="auto"/>
                                <w:bottom w:val="none" w:sz="0" w:space="0" w:color="auto"/>
                                <w:right w:val="none" w:sz="0" w:space="0" w:color="auto"/>
                              </w:divBdr>
                              <w:divsChild>
                                <w:div w:id="497771519">
                                  <w:marLeft w:val="0"/>
                                  <w:marRight w:val="0"/>
                                  <w:marTop w:val="0"/>
                                  <w:marBottom w:val="0"/>
                                  <w:divBdr>
                                    <w:top w:val="none" w:sz="0" w:space="0" w:color="auto"/>
                                    <w:left w:val="none" w:sz="0" w:space="0" w:color="auto"/>
                                    <w:bottom w:val="none" w:sz="0" w:space="0" w:color="auto"/>
                                    <w:right w:val="none" w:sz="0" w:space="0" w:color="auto"/>
                                  </w:divBdr>
                                  <w:divsChild>
                                    <w:div w:id="1508014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799538">
      <w:bodyDiv w:val="1"/>
      <w:marLeft w:val="0"/>
      <w:marRight w:val="0"/>
      <w:marTop w:val="0"/>
      <w:marBottom w:val="0"/>
      <w:divBdr>
        <w:top w:val="none" w:sz="0" w:space="0" w:color="auto"/>
        <w:left w:val="none" w:sz="0" w:space="0" w:color="auto"/>
        <w:bottom w:val="none" w:sz="0" w:space="0" w:color="auto"/>
        <w:right w:val="none" w:sz="0" w:space="0" w:color="auto"/>
      </w:divBdr>
    </w:div>
    <w:div w:id="274220278">
      <w:bodyDiv w:val="1"/>
      <w:marLeft w:val="0"/>
      <w:marRight w:val="0"/>
      <w:marTop w:val="0"/>
      <w:marBottom w:val="0"/>
      <w:divBdr>
        <w:top w:val="none" w:sz="0" w:space="0" w:color="auto"/>
        <w:left w:val="none" w:sz="0" w:space="0" w:color="auto"/>
        <w:bottom w:val="none" w:sz="0" w:space="0" w:color="auto"/>
        <w:right w:val="none" w:sz="0" w:space="0" w:color="auto"/>
      </w:divBdr>
      <w:divsChild>
        <w:div w:id="1108157386">
          <w:marLeft w:val="0"/>
          <w:marRight w:val="0"/>
          <w:marTop w:val="0"/>
          <w:marBottom w:val="0"/>
          <w:divBdr>
            <w:top w:val="none" w:sz="0" w:space="0" w:color="auto"/>
            <w:left w:val="none" w:sz="0" w:space="0" w:color="auto"/>
            <w:bottom w:val="none" w:sz="0" w:space="0" w:color="auto"/>
            <w:right w:val="none" w:sz="0" w:space="0" w:color="auto"/>
          </w:divBdr>
          <w:divsChild>
            <w:div w:id="2099672494">
              <w:marLeft w:val="0"/>
              <w:marRight w:val="0"/>
              <w:marTop w:val="0"/>
              <w:marBottom w:val="0"/>
              <w:divBdr>
                <w:top w:val="none" w:sz="0" w:space="0" w:color="auto"/>
                <w:left w:val="none" w:sz="0" w:space="0" w:color="auto"/>
                <w:bottom w:val="none" w:sz="0" w:space="0" w:color="auto"/>
                <w:right w:val="none" w:sz="0" w:space="0" w:color="auto"/>
              </w:divBdr>
              <w:divsChild>
                <w:div w:id="107244618">
                  <w:marLeft w:val="0"/>
                  <w:marRight w:val="0"/>
                  <w:marTop w:val="0"/>
                  <w:marBottom w:val="0"/>
                  <w:divBdr>
                    <w:top w:val="none" w:sz="0" w:space="0" w:color="auto"/>
                    <w:left w:val="none" w:sz="0" w:space="0" w:color="auto"/>
                    <w:bottom w:val="none" w:sz="0" w:space="0" w:color="auto"/>
                    <w:right w:val="none" w:sz="0" w:space="0" w:color="auto"/>
                  </w:divBdr>
                  <w:divsChild>
                    <w:div w:id="445007824">
                      <w:marLeft w:val="0"/>
                      <w:marRight w:val="0"/>
                      <w:marTop w:val="0"/>
                      <w:marBottom w:val="0"/>
                      <w:divBdr>
                        <w:top w:val="none" w:sz="0" w:space="0" w:color="auto"/>
                        <w:left w:val="none" w:sz="0" w:space="0" w:color="auto"/>
                        <w:bottom w:val="none" w:sz="0" w:space="0" w:color="auto"/>
                        <w:right w:val="none" w:sz="0" w:space="0" w:color="auto"/>
                      </w:divBdr>
                      <w:divsChild>
                        <w:div w:id="1804886901">
                          <w:marLeft w:val="0"/>
                          <w:marRight w:val="0"/>
                          <w:marTop w:val="0"/>
                          <w:marBottom w:val="0"/>
                          <w:divBdr>
                            <w:top w:val="none" w:sz="0" w:space="0" w:color="auto"/>
                            <w:left w:val="none" w:sz="0" w:space="0" w:color="auto"/>
                            <w:bottom w:val="none" w:sz="0" w:space="0" w:color="auto"/>
                            <w:right w:val="none" w:sz="0" w:space="0" w:color="auto"/>
                          </w:divBdr>
                          <w:divsChild>
                            <w:div w:id="157964370">
                              <w:marLeft w:val="0"/>
                              <w:marRight w:val="0"/>
                              <w:marTop w:val="0"/>
                              <w:marBottom w:val="0"/>
                              <w:divBdr>
                                <w:top w:val="none" w:sz="0" w:space="0" w:color="auto"/>
                                <w:left w:val="none" w:sz="0" w:space="0" w:color="auto"/>
                                <w:bottom w:val="none" w:sz="0" w:space="0" w:color="auto"/>
                                <w:right w:val="none" w:sz="0" w:space="0" w:color="auto"/>
                              </w:divBdr>
                              <w:divsChild>
                                <w:div w:id="1574119620">
                                  <w:marLeft w:val="0"/>
                                  <w:marRight w:val="0"/>
                                  <w:marTop w:val="0"/>
                                  <w:marBottom w:val="0"/>
                                  <w:divBdr>
                                    <w:top w:val="none" w:sz="0" w:space="0" w:color="auto"/>
                                    <w:left w:val="none" w:sz="0" w:space="0" w:color="auto"/>
                                    <w:bottom w:val="none" w:sz="0" w:space="0" w:color="auto"/>
                                    <w:right w:val="none" w:sz="0" w:space="0" w:color="auto"/>
                                  </w:divBdr>
                                  <w:divsChild>
                                    <w:div w:id="8116061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299616">
      <w:bodyDiv w:val="1"/>
      <w:marLeft w:val="0"/>
      <w:marRight w:val="0"/>
      <w:marTop w:val="45"/>
      <w:marBottom w:val="45"/>
      <w:divBdr>
        <w:top w:val="none" w:sz="0" w:space="0" w:color="auto"/>
        <w:left w:val="none" w:sz="0" w:space="0" w:color="auto"/>
        <w:bottom w:val="none" w:sz="0" w:space="0" w:color="auto"/>
        <w:right w:val="none" w:sz="0" w:space="0" w:color="auto"/>
      </w:divBdr>
      <w:divsChild>
        <w:div w:id="955870102">
          <w:marLeft w:val="0"/>
          <w:marRight w:val="0"/>
          <w:marTop w:val="0"/>
          <w:marBottom w:val="0"/>
          <w:divBdr>
            <w:top w:val="none" w:sz="0" w:space="0" w:color="auto"/>
            <w:left w:val="none" w:sz="0" w:space="0" w:color="auto"/>
            <w:bottom w:val="none" w:sz="0" w:space="0" w:color="auto"/>
            <w:right w:val="none" w:sz="0" w:space="0" w:color="auto"/>
          </w:divBdr>
          <w:divsChild>
            <w:div w:id="1179538459">
              <w:marLeft w:val="0"/>
              <w:marRight w:val="0"/>
              <w:marTop w:val="0"/>
              <w:marBottom w:val="0"/>
              <w:divBdr>
                <w:top w:val="none" w:sz="0" w:space="0" w:color="auto"/>
                <w:left w:val="none" w:sz="0" w:space="0" w:color="auto"/>
                <w:bottom w:val="none" w:sz="0" w:space="0" w:color="auto"/>
                <w:right w:val="none" w:sz="0" w:space="0" w:color="auto"/>
              </w:divBdr>
              <w:divsChild>
                <w:div w:id="1238899519">
                  <w:marLeft w:val="0"/>
                  <w:marRight w:val="0"/>
                  <w:marTop w:val="0"/>
                  <w:marBottom w:val="0"/>
                  <w:divBdr>
                    <w:top w:val="none" w:sz="0" w:space="0" w:color="auto"/>
                    <w:left w:val="none" w:sz="0" w:space="0" w:color="auto"/>
                    <w:bottom w:val="none" w:sz="0" w:space="0" w:color="auto"/>
                    <w:right w:val="none" w:sz="0" w:space="0" w:color="auto"/>
                  </w:divBdr>
                  <w:divsChild>
                    <w:div w:id="1924869912">
                      <w:marLeft w:val="0"/>
                      <w:marRight w:val="0"/>
                      <w:marTop w:val="0"/>
                      <w:marBottom w:val="0"/>
                      <w:divBdr>
                        <w:top w:val="none" w:sz="0" w:space="0" w:color="auto"/>
                        <w:left w:val="none" w:sz="0" w:space="0" w:color="auto"/>
                        <w:bottom w:val="none" w:sz="0" w:space="0" w:color="auto"/>
                        <w:right w:val="none" w:sz="0" w:space="0" w:color="auto"/>
                      </w:divBdr>
                      <w:divsChild>
                        <w:div w:id="627704768">
                          <w:marLeft w:val="3960"/>
                          <w:marRight w:val="2385"/>
                          <w:marTop w:val="0"/>
                          <w:marBottom w:val="0"/>
                          <w:divBdr>
                            <w:top w:val="none" w:sz="0" w:space="0" w:color="auto"/>
                            <w:left w:val="none" w:sz="0" w:space="0" w:color="auto"/>
                            <w:bottom w:val="none" w:sz="0" w:space="0" w:color="auto"/>
                            <w:right w:val="single" w:sz="6" w:space="0" w:color="D3E1F9"/>
                          </w:divBdr>
                          <w:divsChild>
                            <w:div w:id="1801147425">
                              <w:marLeft w:val="0"/>
                              <w:marRight w:val="0"/>
                              <w:marTop w:val="0"/>
                              <w:marBottom w:val="0"/>
                              <w:divBdr>
                                <w:top w:val="none" w:sz="0" w:space="0" w:color="auto"/>
                                <w:left w:val="none" w:sz="0" w:space="0" w:color="auto"/>
                                <w:bottom w:val="none" w:sz="0" w:space="0" w:color="auto"/>
                                <w:right w:val="none" w:sz="0" w:space="0" w:color="auto"/>
                              </w:divBdr>
                              <w:divsChild>
                                <w:div w:id="1779519133">
                                  <w:marLeft w:val="0"/>
                                  <w:marRight w:val="0"/>
                                  <w:marTop w:val="0"/>
                                  <w:marBottom w:val="0"/>
                                  <w:divBdr>
                                    <w:top w:val="none" w:sz="0" w:space="0" w:color="auto"/>
                                    <w:left w:val="none" w:sz="0" w:space="0" w:color="auto"/>
                                    <w:bottom w:val="none" w:sz="0" w:space="0" w:color="auto"/>
                                    <w:right w:val="none" w:sz="0" w:space="0" w:color="auto"/>
                                  </w:divBdr>
                                  <w:divsChild>
                                    <w:div w:id="176240106">
                                      <w:marLeft w:val="0"/>
                                      <w:marRight w:val="0"/>
                                      <w:marTop w:val="0"/>
                                      <w:marBottom w:val="0"/>
                                      <w:divBdr>
                                        <w:top w:val="none" w:sz="0" w:space="0" w:color="auto"/>
                                        <w:left w:val="none" w:sz="0" w:space="0" w:color="auto"/>
                                        <w:bottom w:val="none" w:sz="0" w:space="0" w:color="auto"/>
                                        <w:right w:val="none" w:sz="0" w:space="0" w:color="auto"/>
                                      </w:divBdr>
                                      <w:divsChild>
                                        <w:div w:id="19741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598310">
      <w:bodyDiv w:val="1"/>
      <w:marLeft w:val="0"/>
      <w:marRight w:val="0"/>
      <w:marTop w:val="0"/>
      <w:marBottom w:val="0"/>
      <w:divBdr>
        <w:top w:val="none" w:sz="0" w:space="0" w:color="auto"/>
        <w:left w:val="none" w:sz="0" w:space="0" w:color="auto"/>
        <w:bottom w:val="none" w:sz="0" w:space="0" w:color="auto"/>
        <w:right w:val="none" w:sz="0" w:space="0" w:color="auto"/>
      </w:divBdr>
      <w:divsChild>
        <w:div w:id="242883219">
          <w:marLeft w:val="0"/>
          <w:marRight w:val="0"/>
          <w:marTop w:val="0"/>
          <w:marBottom w:val="0"/>
          <w:divBdr>
            <w:top w:val="none" w:sz="0" w:space="0" w:color="auto"/>
            <w:left w:val="none" w:sz="0" w:space="0" w:color="auto"/>
            <w:bottom w:val="none" w:sz="0" w:space="0" w:color="auto"/>
            <w:right w:val="none" w:sz="0" w:space="0" w:color="auto"/>
          </w:divBdr>
          <w:divsChild>
            <w:div w:id="714309194">
              <w:marLeft w:val="0"/>
              <w:marRight w:val="0"/>
              <w:marTop w:val="0"/>
              <w:marBottom w:val="0"/>
              <w:divBdr>
                <w:top w:val="none" w:sz="0" w:space="0" w:color="auto"/>
                <w:left w:val="none" w:sz="0" w:space="0" w:color="auto"/>
                <w:bottom w:val="none" w:sz="0" w:space="0" w:color="auto"/>
                <w:right w:val="none" w:sz="0" w:space="0" w:color="auto"/>
              </w:divBdr>
              <w:divsChild>
                <w:div w:id="639728293">
                  <w:marLeft w:val="0"/>
                  <w:marRight w:val="0"/>
                  <w:marTop w:val="0"/>
                  <w:marBottom w:val="0"/>
                  <w:divBdr>
                    <w:top w:val="none" w:sz="0" w:space="0" w:color="auto"/>
                    <w:left w:val="none" w:sz="0" w:space="0" w:color="auto"/>
                    <w:bottom w:val="none" w:sz="0" w:space="0" w:color="auto"/>
                    <w:right w:val="none" w:sz="0" w:space="0" w:color="auto"/>
                  </w:divBdr>
                  <w:divsChild>
                    <w:div w:id="306592873">
                      <w:marLeft w:val="0"/>
                      <w:marRight w:val="0"/>
                      <w:marTop w:val="0"/>
                      <w:marBottom w:val="0"/>
                      <w:divBdr>
                        <w:top w:val="none" w:sz="0" w:space="0" w:color="auto"/>
                        <w:left w:val="none" w:sz="0" w:space="0" w:color="auto"/>
                        <w:bottom w:val="none" w:sz="0" w:space="0" w:color="auto"/>
                        <w:right w:val="none" w:sz="0" w:space="0" w:color="auto"/>
                      </w:divBdr>
                      <w:divsChild>
                        <w:div w:id="2052877487">
                          <w:marLeft w:val="0"/>
                          <w:marRight w:val="0"/>
                          <w:marTop w:val="0"/>
                          <w:marBottom w:val="0"/>
                          <w:divBdr>
                            <w:top w:val="none" w:sz="0" w:space="0" w:color="auto"/>
                            <w:left w:val="none" w:sz="0" w:space="0" w:color="auto"/>
                            <w:bottom w:val="none" w:sz="0" w:space="0" w:color="auto"/>
                            <w:right w:val="none" w:sz="0" w:space="0" w:color="auto"/>
                          </w:divBdr>
                          <w:divsChild>
                            <w:div w:id="1356882427">
                              <w:marLeft w:val="0"/>
                              <w:marRight w:val="0"/>
                              <w:marTop w:val="0"/>
                              <w:marBottom w:val="0"/>
                              <w:divBdr>
                                <w:top w:val="none" w:sz="0" w:space="0" w:color="auto"/>
                                <w:left w:val="none" w:sz="0" w:space="0" w:color="auto"/>
                                <w:bottom w:val="none" w:sz="0" w:space="0" w:color="auto"/>
                                <w:right w:val="none" w:sz="0" w:space="0" w:color="auto"/>
                              </w:divBdr>
                              <w:divsChild>
                                <w:div w:id="1278025425">
                                  <w:marLeft w:val="0"/>
                                  <w:marRight w:val="0"/>
                                  <w:marTop w:val="0"/>
                                  <w:marBottom w:val="0"/>
                                  <w:divBdr>
                                    <w:top w:val="none" w:sz="0" w:space="0" w:color="auto"/>
                                    <w:left w:val="none" w:sz="0" w:space="0" w:color="auto"/>
                                    <w:bottom w:val="none" w:sz="0" w:space="0" w:color="auto"/>
                                    <w:right w:val="none" w:sz="0" w:space="0" w:color="auto"/>
                                  </w:divBdr>
                                  <w:divsChild>
                                    <w:div w:id="15386183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533354">
      <w:bodyDiv w:val="1"/>
      <w:marLeft w:val="0"/>
      <w:marRight w:val="0"/>
      <w:marTop w:val="0"/>
      <w:marBottom w:val="0"/>
      <w:divBdr>
        <w:top w:val="none" w:sz="0" w:space="0" w:color="auto"/>
        <w:left w:val="none" w:sz="0" w:space="0" w:color="auto"/>
        <w:bottom w:val="none" w:sz="0" w:space="0" w:color="auto"/>
        <w:right w:val="none" w:sz="0" w:space="0" w:color="auto"/>
      </w:divBdr>
    </w:div>
    <w:div w:id="387263237">
      <w:bodyDiv w:val="1"/>
      <w:marLeft w:val="0"/>
      <w:marRight w:val="0"/>
      <w:marTop w:val="0"/>
      <w:marBottom w:val="0"/>
      <w:divBdr>
        <w:top w:val="none" w:sz="0" w:space="0" w:color="auto"/>
        <w:left w:val="none" w:sz="0" w:space="0" w:color="auto"/>
        <w:bottom w:val="none" w:sz="0" w:space="0" w:color="auto"/>
        <w:right w:val="none" w:sz="0" w:space="0" w:color="auto"/>
      </w:divBdr>
    </w:div>
    <w:div w:id="434710014">
      <w:bodyDiv w:val="1"/>
      <w:marLeft w:val="0"/>
      <w:marRight w:val="0"/>
      <w:marTop w:val="0"/>
      <w:marBottom w:val="0"/>
      <w:divBdr>
        <w:top w:val="none" w:sz="0" w:space="0" w:color="auto"/>
        <w:left w:val="none" w:sz="0" w:space="0" w:color="auto"/>
        <w:bottom w:val="none" w:sz="0" w:space="0" w:color="auto"/>
        <w:right w:val="none" w:sz="0" w:space="0" w:color="auto"/>
      </w:divBdr>
    </w:div>
    <w:div w:id="486098423">
      <w:bodyDiv w:val="1"/>
      <w:marLeft w:val="0"/>
      <w:marRight w:val="0"/>
      <w:marTop w:val="0"/>
      <w:marBottom w:val="0"/>
      <w:divBdr>
        <w:top w:val="none" w:sz="0" w:space="0" w:color="auto"/>
        <w:left w:val="none" w:sz="0" w:space="0" w:color="auto"/>
        <w:bottom w:val="none" w:sz="0" w:space="0" w:color="auto"/>
        <w:right w:val="none" w:sz="0" w:space="0" w:color="auto"/>
      </w:divBdr>
      <w:divsChild>
        <w:div w:id="178934267">
          <w:marLeft w:val="0"/>
          <w:marRight w:val="0"/>
          <w:marTop w:val="0"/>
          <w:marBottom w:val="0"/>
          <w:divBdr>
            <w:top w:val="none" w:sz="0" w:space="0" w:color="auto"/>
            <w:left w:val="none" w:sz="0" w:space="0" w:color="auto"/>
            <w:bottom w:val="none" w:sz="0" w:space="0" w:color="auto"/>
            <w:right w:val="none" w:sz="0" w:space="0" w:color="auto"/>
          </w:divBdr>
          <w:divsChild>
            <w:div w:id="611976933">
              <w:marLeft w:val="0"/>
              <w:marRight w:val="0"/>
              <w:marTop w:val="0"/>
              <w:marBottom w:val="0"/>
              <w:divBdr>
                <w:top w:val="none" w:sz="0" w:space="0" w:color="auto"/>
                <w:left w:val="none" w:sz="0" w:space="0" w:color="auto"/>
                <w:bottom w:val="none" w:sz="0" w:space="0" w:color="auto"/>
                <w:right w:val="none" w:sz="0" w:space="0" w:color="auto"/>
              </w:divBdr>
              <w:divsChild>
                <w:div w:id="453057048">
                  <w:marLeft w:val="0"/>
                  <w:marRight w:val="0"/>
                  <w:marTop w:val="0"/>
                  <w:marBottom w:val="0"/>
                  <w:divBdr>
                    <w:top w:val="none" w:sz="0" w:space="0" w:color="auto"/>
                    <w:left w:val="none" w:sz="0" w:space="0" w:color="auto"/>
                    <w:bottom w:val="none" w:sz="0" w:space="0" w:color="auto"/>
                    <w:right w:val="none" w:sz="0" w:space="0" w:color="auto"/>
                  </w:divBdr>
                  <w:divsChild>
                    <w:div w:id="1487354858">
                      <w:marLeft w:val="0"/>
                      <w:marRight w:val="0"/>
                      <w:marTop w:val="0"/>
                      <w:marBottom w:val="0"/>
                      <w:divBdr>
                        <w:top w:val="none" w:sz="0" w:space="0" w:color="auto"/>
                        <w:left w:val="none" w:sz="0" w:space="0" w:color="auto"/>
                        <w:bottom w:val="none" w:sz="0" w:space="0" w:color="auto"/>
                        <w:right w:val="none" w:sz="0" w:space="0" w:color="auto"/>
                      </w:divBdr>
                      <w:divsChild>
                        <w:div w:id="207842561">
                          <w:marLeft w:val="0"/>
                          <w:marRight w:val="0"/>
                          <w:marTop w:val="0"/>
                          <w:marBottom w:val="0"/>
                          <w:divBdr>
                            <w:top w:val="none" w:sz="0" w:space="0" w:color="auto"/>
                            <w:left w:val="none" w:sz="0" w:space="0" w:color="auto"/>
                            <w:bottom w:val="none" w:sz="0" w:space="0" w:color="auto"/>
                            <w:right w:val="none" w:sz="0" w:space="0" w:color="auto"/>
                          </w:divBdr>
                          <w:divsChild>
                            <w:div w:id="217782828">
                              <w:marLeft w:val="0"/>
                              <w:marRight w:val="0"/>
                              <w:marTop w:val="0"/>
                              <w:marBottom w:val="0"/>
                              <w:divBdr>
                                <w:top w:val="none" w:sz="0" w:space="0" w:color="auto"/>
                                <w:left w:val="none" w:sz="0" w:space="0" w:color="auto"/>
                                <w:bottom w:val="none" w:sz="0" w:space="0" w:color="auto"/>
                                <w:right w:val="none" w:sz="0" w:space="0" w:color="auto"/>
                              </w:divBdr>
                              <w:divsChild>
                                <w:div w:id="462040938">
                                  <w:marLeft w:val="0"/>
                                  <w:marRight w:val="0"/>
                                  <w:marTop w:val="0"/>
                                  <w:marBottom w:val="0"/>
                                  <w:divBdr>
                                    <w:top w:val="none" w:sz="0" w:space="0" w:color="auto"/>
                                    <w:left w:val="none" w:sz="0" w:space="0" w:color="auto"/>
                                    <w:bottom w:val="none" w:sz="0" w:space="0" w:color="auto"/>
                                    <w:right w:val="none" w:sz="0" w:space="0" w:color="auto"/>
                                  </w:divBdr>
                                  <w:divsChild>
                                    <w:div w:id="3422449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574471">
      <w:bodyDiv w:val="1"/>
      <w:marLeft w:val="0"/>
      <w:marRight w:val="0"/>
      <w:marTop w:val="0"/>
      <w:marBottom w:val="0"/>
      <w:divBdr>
        <w:top w:val="none" w:sz="0" w:space="0" w:color="auto"/>
        <w:left w:val="none" w:sz="0" w:space="0" w:color="auto"/>
        <w:bottom w:val="none" w:sz="0" w:space="0" w:color="auto"/>
        <w:right w:val="none" w:sz="0" w:space="0" w:color="auto"/>
      </w:divBdr>
      <w:divsChild>
        <w:div w:id="267541825">
          <w:marLeft w:val="0"/>
          <w:marRight w:val="0"/>
          <w:marTop w:val="0"/>
          <w:marBottom w:val="0"/>
          <w:divBdr>
            <w:top w:val="none" w:sz="0" w:space="0" w:color="auto"/>
            <w:left w:val="none" w:sz="0" w:space="0" w:color="auto"/>
            <w:bottom w:val="none" w:sz="0" w:space="0" w:color="auto"/>
            <w:right w:val="none" w:sz="0" w:space="0" w:color="auto"/>
          </w:divBdr>
          <w:divsChild>
            <w:div w:id="147475925">
              <w:marLeft w:val="0"/>
              <w:marRight w:val="0"/>
              <w:marTop w:val="0"/>
              <w:marBottom w:val="0"/>
              <w:divBdr>
                <w:top w:val="none" w:sz="0" w:space="0" w:color="auto"/>
                <w:left w:val="none" w:sz="0" w:space="0" w:color="auto"/>
                <w:bottom w:val="none" w:sz="0" w:space="0" w:color="auto"/>
                <w:right w:val="none" w:sz="0" w:space="0" w:color="auto"/>
              </w:divBdr>
              <w:divsChild>
                <w:div w:id="903612296">
                  <w:marLeft w:val="0"/>
                  <w:marRight w:val="0"/>
                  <w:marTop w:val="0"/>
                  <w:marBottom w:val="0"/>
                  <w:divBdr>
                    <w:top w:val="none" w:sz="0" w:space="0" w:color="auto"/>
                    <w:left w:val="none" w:sz="0" w:space="0" w:color="auto"/>
                    <w:bottom w:val="none" w:sz="0" w:space="0" w:color="auto"/>
                    <w:right w:val="none" w:sz="0" w:space="0" w:color="auto"/>
                  </w:divBdr>
                  <w:divsChild>
                    <w:div w:id="1140151353">
                      <w:marLeft w:val="0"/>
                      <w:marRight w:val="0"/>
                      <w:marTop w:val="0"/>
                      <w:marBottom w:val="0"/>
                      <w:divBdr>
                        <w:top w:val="none" w:sz="0" w:space="0" w:color="auto"/>
                        <w:left w:val="none" w:sz="0" w:space="0" w:color="auto"/>
                        <w:bottom w:val="none" w:sz="0" w:space="0" w:color="auto"/>
                        <w:right w:val="none" w:sz="0" w:space="0" w:color="auto"/>
                      </w:divBdr>
                      <w:divsChild>
                        <w:div w:id="1267038989">
                          <w:marLeft w:val="0"/>
                          <w:marRight w:val="0"/>
                          <w:marTop w:val="0"/>
                          <w:marBottom w:val="0"/>
                          <w:divBdr>
                            <w:top w:val="none" w:sz="0" w:space="0" w:color="auto"/>
                            <w:left w:val="none" w:sz="0" w:space="0" w:color="auto"/>
                            <w:bottom w:val="none" w:sz="0" w:space="0" w:color="auto"/>
                            <w:right w:val="none" w:sz="0" w:space="0" w:color="auto"/>
                          </w:divBdr>
                          <w:divsChild>
                            <w:div w:id="1353148999">
                              <w:marLeft w:val="0"/>
                              <w:marRight w:val="0"/>
                              <w:marTop w:val="0"/>
                              <w:marBottom w:val="0"/>
                              <w:divBdr>
                                <w:top w:val="none" w:sz="0" w:space="0" w:color="auto"/>
                                <w:left w:val="none" w:sz="0" w:space="0" w:color="auto"/>
                                <w:bottom w:val="none" w:sz="0" w:space="0" w:color="auto"/>
                                <w:right w:val="none" w:sz="0" w:space="0" w:color="auto"/>
                              </w:divBdr>
                              <w:divsChild>
                                <w:div w:id="2071880596">
                                  <w:marLeft w:val="0"/>
                                  <w:marRight w:val="0"/>
                                  <w:marTop w:val="0"/>
                                  <w:marBottom w:val="0"/>
                                  <w:divBdr>
                                    <w:top w:val="none" w:sz="0" w:space="0" w:color="auto"/>
                                    <w:left w:val="none" w:sz="0" w:space="0" w:color="auto"/>
                                    <w:bottom w:val="none" w:sz="0" w:space="0" w:color="auto"/>
                                    <w:right w:val="none" w:sz="0" w:space="0" w:color="auto"/>
                                  </w:divBdr>
                                  <w:divsChild>
                                    <w:div w:id="472454816">
                                      <w:marLeft w:val="0"/>
                                      <w:marRight w:val="0"/>
                                      <w:marTop w:val="0"/>
                                      <w:marBottom w:val="0"/>
                                      <w:divBdr>
                                        <w:top w:val="none" w:sz="0" w:space="0" w:color="auto"/>
                                        <w:left w:val="none" w:sz="0" w:space="0" w:color="auto"/>
                                        <w:bottom w:val="none" w:sz="0" w:space="0" w:color="auto"/>
                                        <w:right w:val="none" w:sz="0" w:space="0" w:color="auto"/>
                                      </w:divBdr>
                                      <w:divsChild>
                                        <w:div w:id="15664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664193">
      <w:bodyDiv w:val="1"/>
      <w:marLeft w:val="0"/>
      <w:marRight w:val="0"/>
      <w:marTop w:val="0"/>
      <w:marBottom w:val="0"/>
      <w:divBdr>
        <w:top w:val="none" w:sz="0" w:space="0" w:color="auto"/>
        <w:left w:val="none" w:sz="0" w:space="0" w:color="auto"/>
        <w:bottom w:val="none" w:sz="0" w:space="0" w:color="auto"/>
        <w:right w:val="none" w:sz="0" w:space="0" w:color="auto"/>
      </w:divBdr>
    </w:div>
    <w:div w:id="617444998">
      <w:bodyDiv w:val="1"/>
      <w:marLeft w:val="0"/>
      <w:marRight w:val="0"/>
      <w:marTop w:val="0"/>
      <w:marBottom w:val="0"/>
      <w:divBdr>
        <w:top w:val="none" w:sz="0" w:space="0" w:color="auto"/>
        <w:left w:val="none" w:sz="0" w:space="0" w:color="auto"/>
        <w:bottom w:val="none" w:sz="0" w:space="0" w:color="auto"/>
        <w:right w:val="none" w:sz="0" w:space="0" w:color="auto"/>
      </w:divBdr>
      <w:divsChild>
        <w:div w:id="124006124">
          <w:marLeft w:val="0"/>
          <w:marRight w:val="0"/>
          <w:marTop w:val="0"/>
          <w:marBottom w:val="0"/>
          <w:divBdr>
            <w:top w:val="none" w:sz="0" w:space="0" w:color="auto"/>
            <w:left w:val="none" w:sz="0" w:space="0" w:color="auto"/>
            <w:bottom w:val="none" w:sz="0" w:space="0" w:color="auto"/>
            <w:right w:val="none" w:sz="0" w:space="0" w:color="auto"/>
          </w:divBdr>
          <w:divsChild>
            <w:div w:id="1581868539">
              <w:marLeft w:val="0"/>
              <w:marRight w:val="0"/>
              <w:marTop w:val="0"/>
              <w:marBottom w:val="0"/>
              <w:divBdr>
                <w:top w:val="none" w:sz="0" w:space="0" w:color="auto"/>
                <w:left w:val="none" w:sz="0" w:space="0" w:color="auto"/>
                <w:bottom w:val="none" w:sz="0" w:space="0" w:color="auto"/>
                <w:right w:val="none" w:sz="0" w:space="0" w:color="auto"/>
              </w:divBdr>
              <w:divsChild>
                <w:div w:id="76052114">
                  <w:marLeft w:val="0"/>
                  <w:marRight w:val="0"/>
                  <w:marTop w:val="0"/>
                  <w:marBottom w:val="0"/>
                  <w:divBdr>
                    <w:top w:val="none" w:sz="0" w:space="0" w:color="auto"/>
                    <w:left w:val="none" w:sz="0" w:space="0" w:color="auto"/>
                    <w:bottom w:val="none" w:sz="0" w:space="0" w:color="auto"/>
                    <w:right w:val="none" w:sz="0" w:space="0" w:color="auto"/>
                  </w:divBdr>
                  <w:divsChild>
                    <w:div w:id="753741827">
                      <w:marLeft w:val="0"/>
                      <w:marRight w:val="0"/>
                      <w:marTop w:val="0"/>
                      <w:marBottom w:val="0"/>
                      <w:divBdr>
                        <w:top w:val="none" w:sz="0" w:space="0" w:color="auto"/>
                        <w:left w:val="none" w:sz="0" w:space="0" w:color="auto"/>
                        <w:bottom w:val="none" w:sz="0" w:space="0" w:color="auto"/>
                        <w:right w:val="none" w:sz="0" w:space="0" w:color="auto"/>
                      </w:divBdr>
                      <w:divsChild>
                        <w:div w:id="1722095011">
                          <w:marLeft w:val="0"/>
                          <w:marRight w:val="0"/>
                          <w:marTop w:val="0"/>
                          <w:marBottom w:val="0"/>
                          <w:divBdr>
                            <w:top w:val="none" w:sz="0" w:space="0" w:color="auto"/>
                            <w:left w:val="none" w:sz="0" w:space="0" w:color="auto"/>
                            <w:bottom w:val="none" w:sz="0" w:space="0" w:color="auto"/>
                            <w:right w:val="none" w:sz="0" w:space="0" w:color="auto"/>
                          </w:divBdr>
                          <w:divsChild>
                            <w:div w:id="1097143186">
                              <w:marLeft w:val="75"/>
                              <w:marRight w:val="75"/>
                              <w:marTop w:val="75"/>
                              <w:marBottom w:val="75"/>
                              <w:divBdr>
                                <w:top w:val="none" w:sz="0" w:space="0" w:color="auto"/>
                                <w:left w:val="none" w:sz="0" w:space="0" w:color="auto"/>
                                <w:bottom w:val="none" w:sz="0" w:space="0" w:color="auto"/>
                                <w:right w:val="none" w:sz="0" w:space="0" w:color="auto"/>
                              </w:divBdr>
                              <w:divsChild>
                                <w:div w:id="1226843677">
                                  <w:marLeft w:val="0"/>
                                  <w:marRight w:val="0"/>
                                  <w:marTop w:val="0"/>
                                  <w:marBottom w:val="0"/>
                                  <w:divBdr>
                                    <w:top w:val="none" w:sz="0" w:space="0" w:color="auto"/>
                                    <w:left w:val="none" w:sz="0" w:space="0" w:color="auto"/>
                                    <w:bottom w:val="none" w:sz="0" w:space="0" w:color="auto"/>
                                    <w:right w:val="none" w:sz="0" w:space="0" w:color="auto"/>
                                  </w:divBdr>
                                  <w:divsChild>
                                    <w:div w:id="511996117">
                                      <w:marLeft w:val="0"/>
                                      <w:marRight w:val="0"/>
                                      <w:marTop w:val="0"/>
                                      <w:marBottom w:val="0"/>
                                      <w:divBdr>
                                        <w:top w:val="none" w:sz="0" w:space="0" w:color="auto"/>
                                        <w:left w:val="none" w:sz="0" w:space="0" w:color="auto"/>
                                        <w:bottom w:val="none" w:sz="0" w:space="0" w:color="auto"/>
                                        <w:right w:val="none" w:sz="0" w:space="0" w:color="auto"/>
                                      </w:divBdr>
                                      <w:divsChild>
                                        <w:div w:id="673843094">
                                          <w:marLeft w:val="0"/>
                                          <w:marRight w:val="0"/>
                                          <w:marTop w:val="0"/>
                                          <w:marBottom w:val="0"/>
                                          <w:divBdr>
                                            <w:top w:val="none" w:sz="0" w:space="0" w:color="auto"/>
                                            <w:left w:val="none" w:sz="0" w:space="0" w:color="auto"/>
                                            <w:bottom w:val="none" w:sz="0" w:space="0" w:color="auto"/>
                                            <w:right w:val="none" w:sz="0" w:space="0" w:color="auto"/>
                                          </w:divBdr>
                                          <w:divsChild>
                                            <w:div w:id="2001422790">
                                              <w:marLeft w:val="0"/>
                                              <w:marRight w:val="0"/>
                                              <w:marTop w:val="0"/>
                                              <w:marBottom w:val="0"/>
                                              <w:divBdr>
                                                <w:top w:val="none" w:sz="0" w:space="0" w:color="auto"/>
                                                <w:left w:val="none" w:sz="0" w:space="0" w:color="auto"/>
                                                <w:bottom w:val="none" w:sz="0" w:space="0" w:color="auto"/>
                                                <w:right w:val="none" w:sz="0" w:space="0" w:color="auto"/>
                                              </w:divBdr>
                                              <w:divsChild>
                                                <w:div w:id="898058054">
                                                  <w:marLeft w:val="0"/>
                                                  <w:marRight w:val="0"/>
                                                  <w:marTop w:val="0"/>
                                                  <w:marBottom w:val="0"/>
                                                  <w:divBdr>
                                                    <w:top w:val="none" w:sz="0" w:space="0" w:color="auto"/>
                                                    <w:left w:val="none" w:sz="0" w:space="0" w:color="auto"/>
                                                    <w:bottom w:val="none" w:sz="0" w:space="0" w:color="auto"/>
                                                    <w:right w:val="none" w:sz="0" w:space="0" w:color="auto"/>
                                                  </w:divBdr>
                                                  <w:divsChild>
                                                    <w:div w:id="553471971">
                                                      <w:marLeft w:val="0"/>
                                                      <w:marRight w:val="0"/>
                                                      <w:marTop w:val="0"/>
                                                      <w:marBottom w:val="0"/>
                                                      <w:divBdr>
                                                        <w:top w:val="none" w:sz="0" w:space="0" w:color="auto"/>
                                                        <w:left w:val="none" w:sz="0" w:space="0" w:color="auto"/>
                                                        <w:bottom w:val="none" w:sz="0" w:space="0" w:color="auto"/>
                                                        <w:right w:val="none" w:sz="0" w:space="0" w:color="auto"/>
                                                      </w:divBdr>
                                                      <w:divsChild>
                                                        <w:div w:id="1555265131">
                                                          <w:marLeft w:val="0"/>
                                                          <w:marRight w:val="0"/>
                                                          <w:marTop w:val="0"/>
                                                          <w:marBottom w:val="0"/>
                                                          <w:divBdr>
                                                            <w:top w:val="none" w:sz="0" w:space="0" w:color="auto"/>
                                                            <w:left w:val="none" w:sz="0" w:space="0" w:color="auto"/>
                                                            <w:bottom w:val="none" w:sz="0" w:space="0" w:color="auto"/>
                                                            <w:right w:val="none" w:sz="0" w:space="0" w:color="auto"/>
                                                          </w:divBdr>
                                                          <w:divsChild>
                                                            <w:div w:id="1387415454">
                                                              <w:marLeft w:val="0"/>
                                                              <w:marRight w:val="0"/>
                                                              <w:marTop w:val="0"/>
                                                              <w:marBottom w:val="0"/>
                                                              <w:divBdr>
                                                                <w:top w:val="none" w:sz="0" w:space="0" w:color="auto"/>
                                                                <w:left w:val="none" w:sz="0" w:space="0" w:color="auto"/>
                                                                <w:bottom w:val="none" w:sz="0" w:space="0" w:color="auto"/>
                                                                <w:right w:val="none" w:sz="0" w:space="0" w:color="auto"/>
                                                              </w:divBdr>
                                                              <w:divsChild>
                                                                <w:div w:id="1786584324">
                                                                  <w:marLeft w:val="0"/>
                                                                  <w:marRight w:val="0"/>
                                                                  <w:marTop w:val="0"/>
                                                                  <w:marBottom w:val="0"/>
                                                                  <w:divBdr>
                                                                    <w:top w:val="none" w:sz="0" w:space="0" w:color="auto"/>
                                                                    <w:left w:val="none" w:sz="0" w:space="0" w:color="auto"/>
                                                                    <w:bottom w:val="none" w:sz="0" w:space="0" w:color="auto"/>
                                                                    <w:right w:val="none" w:sz="0" w:space="0" w:color="auto"/>
                                                                  </w:divBdr>
                                                                </w:div>
                                                                <w:div w:id="1145125714">
                                                                  <w:marLeft w:val="0"/>
                                                                  <w:marRight w:val="0"/>
                                                                  <w:marTop w:val="0"/>
                                                                  <w:marBottom w:val="0"/>
                                                                  <w:divBdr>
                                                                    <w:top w:val="none" w:sz="0" w:space="0" w:color="auto"/>
                                                                    <w:left w:val="none" w:sz="0" w:space="0" w:color="auto"/>
                                                                    <w:bottom w:val="none" w:sz="0" w:space="0" w:color="auto"/>
                                                                    <w:right w:val="none" w:sz="0" w:space="0" w:color="auto"/>
                                                                  </w:divBdr>
                                                                </w:div>
                                                                <w:div w:id="1563515324">
                                                                  <w:marLeft w:val="0"/>
                                                                  <w:marRight w:val="0"/>
                                                                  <w:marTop w:val="0"/>
                                                                  <w:marBottom w:val="0"/>
                                                                  <w:divBdr>
                                                                    <w:top w:val="none" w:sz="0" w:space="0" w:color="auto"/>
                                                                    <w:left w:val="none" w:sz="0" w:space="0" w:color="auto"/>
                                                                    <w:bottom w:val="none" w:sz="0" w:space="0" w:color="auto"/>
                                                                    <w:right w:val="none" w:sz="0" w:space="0" w:color="auto"/>
                                                                  </w:divBdr>
                                                                </w:div>
                                                                <w:div w:id="627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26014665">
      <w:bodyDiv w:val="1"/>
      <w:marLeft w:val="0"/>
      <w:marRight w:val="0"/>
      <w:marTop w:val="0"/>
      <w:marBottom w:val="0"/>
      <w:divBdr>
        <w:top w:val="none" w:sz="0" w:space="0" w:color="auto"/>
        <w:left w:val="none" w:sz="0" w:space="0" w:color="auto"/>
        <w:bottom w:val="none" w:sz="0" w:space="0" w:color="auto"/>
        <w:right w:val="none" w:sz="0" w:space="0" w:color="auto"/>
      </w:divBdr>
    </w:div>
    <w:div w:id="674765563">
      <w:bodyDiv w:val="1"/>
      <w:marLeft w:val="0"/>
      <w:marRight w:val="0"/>
      <w:marTop w:val="0"/>
      <w:marBottom w:val="0"/>
      <w:divBdr>
        <w:top w:val="none" w:sz="0" w:space="0" w:color="auto"/>
        <w:left w:val="none" w:sz="0" w:space="0" w:color="auto"/>
        <w:bottom w:val="none" w:sz="0" w:space="0" w:color="auto"/>
        <w:right w:val="none" w:sz="0" w:space="0" w:color="auto"/>
      </w:divBdr>
    </w:div>
    <w:div w:id="706874499">
      <w:bodyDiv w:val="1"/>
      <w:marLeft w:val="0"/>
      <w:marRight w:val="0"/>
      <w:marTop w:val="0"/>
      <w:marBottom w:val="0"/>
      <w:divBdr>
        <w:top w:val="none" w:sz="0" w:space="0" w:color="auto"/>
        <w:left w:val="none" w:sz="0" w:space="0" w:color="auto"/>
        <w:bottom w:val="none" w:sz="0" w:space="0" w:color="auto"/>
        <w:right w:val="none" w:sz="0" w:space="0" w:color="auto"/>
      </w:divBdr>
    </w:div>
    <w:div w:id="746341428">
      <w:bodyDiv w:val="1"/>
      <w:marLeft w:val="0"/>
      <w:marRight w:val="0"/>
      <w:marTop w:val="0"/>
      <w:marBottom w:val="0"/>
      <w:divBdr>
        <w:top w:val="none" w:sz="0" w:space="0" w:color="auto"/>
        <w:left w:val="none" w:sz="0" w:space="0" w:color="auto"/>
        <w:bottom w:val="none" w:sz="0" w:space="0" w:color="auto"/>
        <w:right w:val="none" w:sz="0" w:space="0" w:color="auto"/>
      </w:divBdr>
    </w:div>
    <w:div w:id="755905903">
      <w:bodyDiv w:val="1"/>
      <w:marLeft w:val="0"/>
      <w:marRight w:val="0"/>
      <w:marTop w:val="0"/>
      <w:marBottom w:val="0"/>
      <w:divBdr>
        <w:top w:val="none" w:sz="0" w:space="0" w:color="auto"/>
        <w:left w:val="none" w:sz="0" w:space="0" w:color="auto"/>
        <w:bottom w:val="none" w:sz="0" w:space="0" w:color="auto"/>
        <w:right w:val="none" w:sz="0" w:space="0" w:color="auto"/>
      </w:divBdr>
    </w:div>
    <w:div w:id="819922787">
      <w:bodyDiv w:val="1"/>
      <w:marLeft w:val="0"/>
      <w:marRight w:val="0"/>
      <w:marTop w:val="0"/>
      <w:marBottom w:val="0"/>
      <w:divBdr>
        <w:top w:val="none" w:sz="0" w:space="0" w:color="auto"/>
        <w:left w:val="none" w:sz="0" w:space="0" w:color="auto"/>
        <w:bottom w:val="none" w:sz="0" w:space="0" w:color="auto"/>
        <w:right w:val="none" w:sz="0" w:space="0" w:color="auto"/>
      </w:divBdr>
    </w:div>
    <w:div w:id="843125377">
      <w:bodyDiv w:val="1"/>
      <w:marLeft w:val="0"/>
      <w:marRight w:val="0"/>
      <w:marTop w:val="0"/>
      <w:marBottom w:val="0"/>
      <w:divBdr>
        <w:top w:val="none" w:sz="0" w:space="0" w:color="auto"/>
        <w:left w:val="none" w:sz="0" w:space="0" w:color="auto"/>
        <w:bottom w:val="none" w:sz="0" w:space="0" w:color="auto"/>
        <w:right w:val="none" w:sz="0" w:space="0" w:color="auto"/>
      </w:divBdr>
    </w:div>
    <w:div w:id="905383783">
      <w:bodyDiv w:val="1"/>
      <w:marLeft w:val="0"/>
      <w:marRight w:val="0"/>
      <w:marTop w:val="0"/>
      <w:marBottom w:val="0"/>
      <w:divBdr>
        <w:top w:val="none" w:sz="0" w:space="0" w:color="auto"/>
        <w:left w:val="none" w:sz="0" w:space="0" w:color="auto"/>
        <w:bottom w:val="none" w:sz="0" w:space="0" w:color="auto"/>
        <w:right w:val="none" w:sz="0" w:space="0" w:color="auto"/>
      </w:divBdr>
      <w:divsChild>
        <w:div w:id="2055039">
          <w:marLeft w:val="0"/>
          <w:marRight w:val="0"/>
          <w:marTop w:val="0"/>
          <w:marBottom w:val="0"/>
          <w:divBdr>
            <w:top w:val="none" w:sz="0" w:space="0" w:color="auto"/>
            <w:left w:val="none" w:sz="0" w:space="0" w:color="auto"/>
            <w:bottom w:val="none" w:sz="0" w:space="0" w:color="auto"/>
            <w:right w:val="none" w:sz="0" w:space="0" w:color="auto"/>
          </w:divBdr>
          <w:divsChild>
            <w:div w:id="1813478045">
              <w:marLeft w:val="0"/>
              <w:marRight w:val="0"/>
              <w:marTop w:val="0"/>
              <w:marBottom w:val="0"/>
              <w:divBdr>
                <w:top w:val="none" w:sz="0" w:space="0" w:color="auto"/>
                <w:left w:val="none" w:sz="0" w:space="0" w:color="auto"/>
                <w:bottom w:val="none" w:sz="0" w:space="0" w:color="auto"/>
                <w:right w:val="none" w:sz="0" w:space="0" w:color="auto"/>
              </w:divBdr>
              <w:divsChild>
                <w:div w:id="1549605906">
                  <w:marLeft w:val="0"/>
                  <w:marRight w:val="0"/>
                  <w:marTop w:val="0"/>
                  <w:marBottom w:val="0"/>
                  <w:divBdr>
                    <w:top w:val="none" w:sz="0" w:space="0" w:color="auto"/>
                    <w:left w:val="none" w:sz="0" w:space="0" w:color="auto"/>
                    <w:bottom w:val="none" w:sz="0" w:space="0" w:color="auto"/>
                    <w:right w:val="none" w:sz="0" w:space="0" w:color="auto"/>
                  </w:divBdr>
                  <w:divsChild>
                    <w:div w:id="1021056804">
                      <w:marLeft w:val="0"/>
                      <w:marRight w:val="0"/>
                      <w:marTop w:val="0"/>
                      <w:marBottom w:val="0"/>
                      <w:divBdr>
                        <w:top w:val="none" w:sz="0" w:space="0" w:color="auto"/>
                        <w:left w:val="none" w:sz="0" w:space="0" w:color="auto"/>
                        <w:bottom w:val="none" w:sz="0" w:space="0" w:color="auto"/>
                        <w:right w:val="none" w:sz="0" w:space="0" w:color="auto"/>
                      </w:divBdr>
                      <w:divsChild>
                        <w:div w:id="806513957">
                          <w:marLeft w:val="0"/>
                          <w:marRight w:val="0"/>
                          <w:marTop w:val="0"/>
                          <w:marBottom w:val="0"/>
                          <w:divBdr>
                            <w:top w:val="none" w:sz="0" w:space="0" w:color="auto"/>
                            <w:left w:val="none" w:sz="0" w:space="0" w:color="auto"/>
                            <w:bottom w:val="none" w:sz="0" w:space="0" w:color="auto"/>
                            <w:right w:val="none" w:sz="0" w:space="0" w:color="auto"/>
                          </w:divBdr>
                          <w:divsChild>
                            <w:div w:id="1874492075">
                              <w:marLeft w:val="0"/>
                              <w:marRight w:val="0"/>
                              <w:marTop w:val="0"/>
                              <w:marBottom w:val="0"/>
                              <w:divBdr>
                                <w:top w:val="none" w:sz="0" w:space="0" w:color="auto"/>
                                <w:left w:val="none" w:sz="0" w:space="0" w:color="auto"/>
                                <w:bottom w:val="none" w:sz="0" w:space="0" w:color="auto"/>
                                <w:right w:val="none" w:sz="0" w:space="0" w:color="auto"/>
                              </w:divBdr>
                              <w:divsChild>
                                <w:div w:id="1351298144">
                                  <w:marLeft w:val="0"/>
                                  <w:marRight w:val="0"/>
                                  <w:marTop w:val="0"/>
                                  <w:marBottom w:val="0"/>
                                  <w:divBdr>
                                    <w:top w:val="none" w:sz="0" w:space="0" w:color="auto"/>
                                    <w:left w:val="none" w:sz="0" w:space="0" w:color="auto"/>
                                    <w:bottom w:val="none" w:sz="0" w:space="0" w:color="auto"/>
                                    <w:right w:val="none" w:sz="0" w:space="0" w:color="auto"/>
                                  </w:divBdr>
                                  <w:divsChild>
                                    <w:div w:id="925505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500425">
      <w:bodyDiv w:val="1"/>
      <w:marLeft w:val="0"/>
      <w:marRight w:val="0"/>
      <w:marTop w:val="0"/>
      <w:marBottom w:val="0"/>
      <w:divBdr>
        <w:top w:val="none" w:sz="0" w:space="0" w:color="auto"/>
        <w:left w:val="none" w:sz="0" w:space="0" w:color="auto"/>
        <w:bottom w:val="none" w:sz="0" w:space="0" w:color="auto"/>
        <w:right w:val="none" w:sz="0" w:space="0" w:color="auto"/>
      </w:divBdr>
      <w:divsChild>
        <w:div w:id="1627925739">
          <w:marLeft w:val="0"/>
          <w:marRight w:val="0"/>
          <w:marTop w:val="0"/>
          <w:marBottom w:val="0"/>
          <w:divBdr>
            <w:top w:val="none" w:sz="0" w:space="0" w:color="auto"/>
            <w:left w:val="none" w:sz="0" w:space="0" w:color="auto"/>
            <w:bottom w:val="none" w:sz="0" w:space="0" w:color="auto"/>
            <w:right w:val="none" w:sz="0" w:space="0" w:color="auto"/>
          </w:divBdr>
          <w:divsChild>
            <w:div w:id="1725643856">
              <w:marLeft w:val="0"/>
              <w:marRight w:val="0"/>
              <w:marTop w:val="0"/>
              <w:marBottom w:val="0"/>
              <w:divBdr>
                <w:top w:val="none" w:sz="0" w:space="0" w:color="auto"/>
                <w:left w:val="none" w:sz="0" w:space="0" w:color="auto"/>
                <w:bottom w:val="none" w:sz="0" w:space="0" w:color="auto"/>
                <w:right w:val="none" w:sz="0" w:space="0" w:color="auto"/>
              </w:divBdr>
              <w:divsChild>
                <w:div w:id="384182931">
                  <w:marLeft w:val="0"/>
                  <w:marRight w:val="0"/>
                  <w:marTop w:val="0"/>
                  <w:marBottom w:val="0"/>
                  <w:divBdr>
                    <w:top w:val="none" w:sz="0" w:space="0" w:color="auto"/>
                    <w:left w:val="none" w:sz="0" w:space="0" w:color="auto"/>
                    <w:bottom w:val="none" w:sz="0" w:space="0" w:color="auto"/>
                    <w:right w:val="none" w:sz="0" w:space="0" w:color="auto"/>
                  </w:divBdr>
                  <w:divsChild>
                    <w:div w:id="1638148039">
                      <w:marLeft w:val="0"/>
                      <w:marRight w:val="0"/>
                      <w:marTop w:val="0"/>
                      <w:marBottom w:val="0"/>
                      <w:divBdr>
                        <w:top w:val="none" w:sz="0" w:space="0" w:color="auto"/>
                        <w:left w:val="none" w:sz="0" w:space="0" w:color="auto"/>
                        <w:bottom w:val="none" w:sz="0" w:space="0" w:color="auto"/>
                        <w:right w:val="none" w:sz="0" w:space="0" w:color="auto"/>
                      </w:divBdr>
                      <w:divsChild>
                        <w:div w:id="418336909">
                          <w:marLeft w:val="0"/>
                          <w:marRight w:val="0"/>
                          <w:marTop w:val="0"/>
                          <w:marBottom w:val="0"/>
                          <w:divBdr>
                            <w:top w:val="none" w:sz="0" w:space="0" w:color="auto"/>
                            <w:left w:val="none" w:sz="0" w:space="0" w:color="auto"/>
                            <w:bottom w:val="none" w:sz="0" w:space="0" w:color="auto"/>
                            <w:right w:val="none" w:sz="0" w:space="0" w:color="auto"/>
                          </w:divBdr>
                          <w:divsChild>
                            <w:div w:id="895507810">
                              <w:marLeft w:val="0"/>
                              <w:marRight w:val="0"/>
                              <w:marTop w:val="0"/>
                              <w:marBottom w:val="0"/>
                              <w:divBdr>
                                <w:top w:val="none" w:sz="0" w:space="0" w:color="auto"/>
                                <w:left w:val="none" w:sz="0" w:space="0" w:color="auto"/>
                                <w:bottom w:val="none" w:sz="0" w:space="0" w:color="auto"/>
                                <w:right w:val="none" w:sz="0" w:space="0" w:color="auto"/>
                              </w:divBdr>
                              <w:divsChild>
                                <w:div w:id="1649434078">
                                  <w:marLeft w:val="0"/>
                                  <w:marRight w:val="0"/>
                                  <w:marTop w:val="0"/>
                                  <w:marBottom w:val="0"/>
                                  <w:divBdr>
                                    <w:top w:val="none" w:sz="0" w:space="0" w:color="auto"/>
                                    <w:left w:val="none" w:sz="0" w:space="0" w:color="auto"/>
                                    <w:bottom w:val="none" w:sz="0" w:space="0" w:color="auto"/>
                                    <w:right w:val="none" w:sz="0" w:space="0" w:color="auto"/>
                                  </w:divBdr>
                                  <w:divsChild>
                                    <w:div w:id="18198825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202191">
      <w:bodyDiv w:val="1"/>
      <w:marLeft w:val="0"/>
      <w:marRight w:val="0"/>
      <w:marTop w:val="0"/>
      <w:marBottom w:val="0"/>
      <w:divBdr>
        <w:top w:val="none" w:sz="0" w:space="0" w:color="auto"/>
        <w:left w:val="none" w:sz="0" w:space="0" w:color="auto"/>
        <w:bottom w:val="none" w:sz="0" w:space="0" w:color="auto"/>
        <w:right w:val="none" w:sz="0" w:space="0" w:color="auto"/>
      </w:divBdr>
      <w:divsChild>
        <w:div w:id="188418370">
          <w:marLeft w:val="0"/>
          <w:marRight w:val="0"/>
          <w:marTop w:val="0"/>
          <w:marBottom w:val="0"/>
          <w:divBdr>
            <w:top w:val="none" w:sz="0" w:space="0" w:color="auto"/>
            <w:left w:val="none" w:sz="0" w:space="0" w:color="auto"/>
            <w:bottom w:val="none" w:sz="0" w:space="0" w:color="auto"/>
            <w:right w:val="none" w:sz="0" w:space="0" w:color="auto"/>
          </w:divBdr>
          <w:divsChild>
            <w:div w:id="1061635804">
              <w:marLeft w:val="0"/>
              <w:marRight w:val="0"/>
              <w:marTop w:val="0"/>
              <w:marBottom w:val="0"/>
              <w:divBdr>
                <w:top w:val="none" w:sz="0" w:space="0" w:color="auto"/>
                <w:left w:val="none" w:sz="0" w:space="0" w:color="auto"/>
                <w:bottom w:val="none" w:sz="0" w:space="0" w:color="auto"/>
                <w:right w:val="none" w:sz="0" w:space="0" w:color="auto"/>
              </w:divBdr>
              <w:divsChild>
                <w:div w:id="1611427456">
                  <w:marLeft w:val="0"/>
                  <w:marRight w:val="0"/>
                  <w:marTop w:val="0"/>
                  <w:marBottom w:val="0"/>
                  <w:divBdr>
                    <w:top w:val="none" w:sz="0" w:space="0" w:color="auto"/>
                    <w:left w:val="none" w:sz="0" w:space="0" w:color="auto"/>
                    <w:bottom w:val="none" w:sz="0" w:space="0" w:color="auto"/>
                    <w:right w:val="none" w:sz="0" w:space="0" w:color="auto"/>
                  </w:divBdr>
                  <w:divsChild>
                    <w:div w:id="1070229527">
                      <w:marLeft w:val="0"/>
                      <w:marRight w:val="0"/>
                      <w:marTop w:val="0"/>
                      <w:marBottom w:val="0"/>
                      <w:divBdr>
                        <w:top w:val="none" w:sz="0" w:space="0" w:color="auto"/>
                        <w:left w:val="none" w:sz="0" w:space="0" w:color="auto"/>
                        <w:bottom w:val="none" w:sz="0" w:space="0" w:color="auto"/>
                        <w:right w:val="none" w:sz="0" w:space="0" w:color="auto"/>
                      </w:divBdr>
                      <w:divsChild>
                        <w:div w:id="351421336">
                          <w:marLeft w:val="0"/>
                          <w:marRight w:val="0"/>
                          <w:marTop w:val="0"/>
                          <w:marBottom w:val="0"/>
                          <w:divBdr>
                            <w:top w:val="none" w:sz="0" w:space="0" w:color="auto"/>
                            <w:left w:val="none" w:sz="0" w:space="0" w:color="auto"/>
                            <w:bottom w:val="none" w:sz="0" w:space="0" w:color="auto"/>
                            <w:right w:val="none" w:sz="0" w:space="0" w:color="auto"/>
                          </w:divBdr>
                          <w:divsChild>
                            <w:div w:id="1894005234">
                              <w:marLeft w:val="0"/>
                              <w:marRight w:val="0"/>
                              <w:marTop w:val="0"/>
                              <w:marBottom w:val="0"/>
                              <w:divBdr>
                                <w:top w:val="none" w:sz="0" w:space="0" w:color="auto"/>
                                <w:left w:val="none" w:sz="0" w:space="0" w:color="auto"/>
                                <w:bottom w:val="none" w:sz="0" w:space="0" w:color="auto"/>
                                <w:right w:val="none" w:sz="0" w:space="0" w:color="auto"/>
                              </w:divBdr>
                              <w:divsChild>
                                <w:div w:id="1476339080">
                                  <w:marLeft w:val="0"/>
                                  <w:marRight w:val="0"/>
                                  <w:marTop w:val="0"/>
                                  <w:marBottom w:val="0"/>
                                  <w:divBdr>
                                    <w:top w:val="none" w:sz="0" w:space="0" w:color="auto"/>
                                    <w:left w:val="none" w:sz="0" w:space="0" w:color="auto"/>
                                    <w:bottom w:val="none" w:sz="0" w:space="0" w:color="auto"/>
                                    <w:right w:val="none" w:sz="0" w:space="0" w:color="auto"/>
                                  </w:divBdr>
                                  <w:divsChild>
                                    <w:div w:id="1380937117">
                                      <w:marLeft w:val="0"/>
                                      <w:marRight w:val="0"/>
                                      <w:marTop w:val="0"/>
                                      <w:marBottom w:val="0"/>
                                      <w:divBdr>
                                        <w:top w:val="none" w:sz="0" w:space="0" w:color="auto"/>
                                        <w:left w:val="none" w:sz="0" w:space="0" w:color="auto"/>
                                        <w:bottom w:val="none" w:sz="0" w:space="0" w:color="auto"/>
                                        <w:right w:val="none" w:sz="0" w:space="0" w:color="auto"/>
                                      </w:divBdr>
                                      <w:divsChild>
                                        <w:div w:id="1620647940">
                                          <w:marLeft w:val="0"/>
                                          <w:marRight w:val="0"/>
                                          <w:marTop w:val="0"/>
                                          <w:marBottom w:val="0"/>
                                          <w:divBdr>
                                            <w:top w:val="none" w:sz="0" w:space="0" w:color="auto"/>
                                            <w:left w:val="none" w:sz="0" w:space="0" w:color="auto"/>
                                            <w:bottom w:val="none" w:sz="0" w:space="0" w:color="auto"/>
                                            <w:right w:val="none" w:sz="0" w:space="0" w:color="auto"/>
                                          </w:divBdr>
                                          <w:divsChild>
                                            <w:div w:id="12532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744227">
      <w:bodyDiv w:val="1"/>
      <w:marLeft w:val="0"/>
      <w:marRight w:val="0"/>
      <w:marTop w:val="0"/>
      <w:marBottom w:val="0"/>
      <w:divBdr>
        <w:top w:val="none" w:sz="0" w:space="0" w:color="auto"/>
        <w:left w:val="none" w:sz="0" w:space="0" w:color="auto"/>
        <w:bottom w:val="none" w:sz="0" w:space="0" w:color="auto"/>
        <w:right w:val="none" w:sz="0" w:space="0" w:color="auto"/>
      </w:divBdr>
    </w:div>
    <w:div w:id="952981255">
      <w:bodyDiv w:val="1"/>
      <w:marLeft w:val="0"/>
      <w:marRight w:val="0"/>
      <w:marTop w:val="0"/>
      <w:marBottom w:val="0"/>
      <w:divBdr>
        <w:top w:val="none" w:sz="0" w:space="0" w:color="auto"/>
        <w:left w:val="none" w:sz="0" w:space="0" w:color="auto"/>
        <w:bottom w:val="none" w:sz="0" w:space="0" w:color="auto"/>
        <w:right w:val="none" w:sz="0" w:space="0" w:color="auto"/>
      </w:divBdr>
    </w:div>
    <w:div w:id="1000890407">
      <w:bodyDiv w:val="1"/>
      <w:marLeft w:val="0"/>
      <w:marRight w:val="0"/>
      <w:marTop w:val="0"/>
      <w:marBottom w:val="0"/>
      <w:divBdr>
        <w:top w:val="none" w:sz="0" w:space="0" w:color="auto"/>
        <w:left w:val="none" w:sz="0" w:space="0" w:color="auto"/>
        <w:bottom w:val="none" w:sz="0" w:space="0" w:color="auto"/>
        <w:right w:val="none" w:sz="0" w:space="0" w:color="auto"/>
      </w:divBdr>
    </w:div>
    <w:div w:id="1031758316">
      <w:bodyDiv w:val="1"/>
      <w:marLeft w:val="0"/>
      <w:marRight w:val="0"/>
      <w:marTop w:val="0"/>
      <w:marBottom w:val="0"/>
      <w:divBdr>
        <w:top w:val="none" w:sz="0" w:space="0" w:color="auto"/>
        <w:left w:val="none" w:sz="0" w:space="0" w:color="auto"/>
        <w:bottom w:val="none" w:sz="0" w:space="0" w:color="auto"/>
        <w:right w:val="none" w:sz="0" w:space="0" w:color="auto"/>
      </w:divBdr>
      <w:divsChild>
        <w:div w:id="754329634">
          <w:marLeft w:val="0"/>
          <w:marRight w:val="0"/>
          <w:marTop w:val="0"/>
          <w:marBottom w:val="0"/>
          <w:divBdr>
            <w:top w:val="none" w:sz="0" w:space="0" w:color="auto"/>
            <w:left w:val="none" w:sz="0" w:space="0" w:color="auto"/>
            <w:bottom w:val="none" w:sz="0" w:space="0" w:color="auto"/>
            <w:right w:val="none" w:sz="0" w:space="0" w:color="auto"/>
          </w:divBdr>
          <w:divsChild>
            <w:div w:id="1121219610">
              <w:marLeft w:val="0"/>
              <w:marRight w:val="0"/>
              <w:marTop w:val="0"/>
              <w:marBottom w:val="0"/>
              <w:divBdr>
                <w:top w:val="none" w:sz="0" w:space="0" w:color="auto"/>
                <w:left w:val="none" w:sz="0" w:space="0" w:color="auto"/>
                <w:bottom w:val="none" w:sz="0" w:space="0" w:color="auto"/>
                <w:right w:val="none" w:sz="0" w:space="0" w:color="auto"/>
              </w:divBdr>
              <w:divsChild>
                <w:div w:id="1776707263">
                  <w:marLeft w:val="0"/>
                  <w:marRight w:val="0"/>
                  <w:marTop w:val="0"/>
                  <w:marBottom w:val="0"/>
                  <w:divBdr>
                    <w:top w:val="none" w:sz="0" w:space="0" w:color="auto"/>
                    <w:left w:val="none" w:sz="0" w:space="0" w:color="auto"/>
                    <w:bottom w:val="none" w:sz="0" w:space="0" w:color="auto"/>
                    <w:right w:val="none" w:sz="0" w:space="0" w:color="auto"/>
                  </w:divBdr>
                  <w:divsChild>
                    <w:div w:id="1786265010">
                      <w:marLeft w:val="0"/>
                      <w:marRight w:val="0"/>
                      <w:marTop w:val="0"/>
                      <w:marBottom w:val="0"/>
                      <w:divBdr>
                        <w:top w:val="none" w:sz="0" w:space="0" w:color="auto"/>
                        <w:left w:val="none" w:sz="0" w:space="0" w:color="auto"/>
                        <w:bottom w:val="none" w:sz="0" w:space="0" w:color="auto"/>
                        <w:right w:val="none" w:sz="0" w:space="0" w:color="auto"/>
                      </w:divBdr>
                      <w:divsChild>
                        <w:div w:id="756486201">
                          <w:marLeft w:val="0"/>
                          <w:marRight w:val="0"/>
                          <w:marTop w:val="0"/>
                          <w:marBottom w:val="0"/>
                          <w:divBdr>
                            <w:top w:val="none" w:sz="0" w:space="0" w:color="auto"/>
                            <w:left w:val="none" w:sz="0" w:space="0" w:color="auto"/>
                            <w:bottom w:val="none" w:sz="0" w:space="0" w:color="auto"/>
                            <w:right w:val="none" w:sz="0" w:space="0" w:color="auto"/>
                          </w:divBdr>
                          <w:divsChild>
                            <w:div w:id="1040133571">
                              <w:marLeft w:val="0"/>
                              <w:marRight w:val="0"/>
                              <w:marTop w:val="0"/>
                              <w:marBottom w:val="0"/>
                              <w:divBdr>
                                <w:top w:val="none" w:sz="0" w:space="0" w:color="auto"/>
                                <w:left w:val="none" w:sz="0" w:space="0" w:color="auto"/>
                                <w:bottom w:val="none" w:sz="0" w:space="0" w:color="auto"/>
                                <w:right w:val="none" w:sz="0" w:space="0" w:color="auto"/>
                              </w:divBdr>
                              <w:divsChild>
                                <w:div w:id="1111512622">
                                  <w:marLeft w:val="0"/>
                                  <w:marRight w:val="0"/>
                                  <w:marTop w:val="0"/>
                                  <w:marBottom w:val="0"/>
                                  <w:divBdr>
                                    <w:top w:val="none" w:sz="0" w:space="0" w:color="auto"/>
                                    <w:left w:val="none" w:sz="0" w:space="0" w:color="auto"/>
                                    <w:bottom w:val="none" w:sz="0" w:space="0" w:color="auto"/>
                                    <w:right w:val="none" w:sz="0" w:space="0" w:color="auto"/>
                                  </w:divBdr>
                                  <w:divsChild>
                                    <w:div w:id="1136335659">
                                      <w:marLeft w:val="0"/>
                                      <w:marRight w:val="0"/>
                                      <w:marTop w:val="0"/>
                                      <w:marBottom w:val="0"/>
                                      <w:divBdr>
                                        <w:top w:val="none" w:sz="0" w:space="0" w:color="auto"/>
                                        <w:left w:val="none" w:sz="0" w:space="0" w:color="auto"/>
                                        <w:bottom w:val="none" w:sz="0" w:space="0" w:color="auto"/>
                                        <w:right w:val="none" w:sz="0" w:space="0" w:color="auto"/>
                                      </w:divBdr>
                                      <w:divsChild>
                                        <w:div w:id="2060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238789">
      <w:bodyDiv w:val="1"/>
      <w:marLeft w:val="0"/>
      <w:marRight w:val="0"/>
      <w:marTop w:val="0"/>
      <w:marBottom w:val="0"/>
      <w:divBdr>
        <w:top w:val="none" w:sz="0" w:space="0" w:color="auto"/>
        <w:left w:val="none" w:sz="0" w:space="0" w:color="auto"/>
        <w:bottom w:val="none" w:sz="0" w:space="0" w:color="auto"/>
        <w:right w:val="none" w:sz="0" w:space="0" w:color="auto"/>
      </w:divBdr>
    </w:div>
    <w:div w:id="1263151182">
      <w:bodyDiv w:val="1"/>
      <w:marLeft w:val="0"/>
      <w:marRight w:val="0"/>
      <w:marTop w:val="0"/>
      <w:marBottom w:val="0"/>
      <w:divBdr>
        <w:top w:val="none" w:sz="0" w:space="0" w:color="auto"/>
        <w:left w:val="none" w:sz="0" w:space="0" w:color="auto"/>
        <w:bottom w:val="none" w:sz="0" w:space="0" w:color="auto"/>
        <w:right w:val="none" w:sz="0" w:space="0" w:color="auto"/>
      </w:divBdr>
      <w:divsChild>
        <w:div w:id="1988582952">
          <w:marLeft w:val="0"/>
          <w:marRight w:val="0"/>
          <w:marTop w:val="0"/>
          <w:marBottom w:val="0"/>
          <w:divBdr>
            <w:top w:val="none" w:sz="0" w:space="0" w:color="auto"/>
            <w:left w:val="none" w:sz="0" w:space="0" w:color="auto"/>
            <w:bottom w:val="none" w:sz="0" w:space="0" w:color="auto"/>
            <w:right w:val="none" w:sz="0" w:space="0" w:color="auto"/>
          </w:divBdr>
          <w:divsChild>
            <w:div w:id="413360074">
              <w:marLeft w:val="0"/>
              <w:marRight w:val="0"/>
              <w:marTop w:val="0"/>
              <w:marBottom w:val="0"/>
              <w:divBdr>
                <w:top w:val="none" w:sz="0" w:space="0" w:color="auto"/>
                <w:left w:val="none" w:sz="0" w:space="0" w:color="auto"/>
                <w:bottom w:val="none" w:sz="0" w:space="0" w:color="auto"/>
                <w:right w:val="none" w:sz="0" w:space="0" w:color="auto"/>
              </w:divBdr>
              <w:divsChild>
                <w:div w:id="1033308011">
                  <w:marLeft w:val="0"/>
                  <w:marRight w:val="0"/>
                  <w:marTop w:val="0"/>
                  <w:marBottom w:val="0"/>
                  <w:divBdr>
                    <w:top w:val="none" w:sz="0" w:space="0" w:color="auto"/>
                    <w:left w:val="none" w:sz="0" w:space="0" w:color="auto"/>
                    <w:bottom w:val="none" w:sz="0" w:space="0" w:color="auto"/>
                    <w:right w:val="none" w:sz="0" w:space="0" w:color="auto"/>
                  </w:divBdr>
                  <w:divsChild>
                    <w:div w:id="873805906">
                      <w:marLeft w:val="0"/>
                      <w:marRight w:val="0"/>
                      <w:marTop w:val="0"/>
                      <w:marBottom w:val="0"/>
                      <w:divBdr>
                        <w:top w:val="none" w:sz="0" w:space="0" w:color="auto"/>
                        <w:left w:val="none" w:sz="0" w:space="0" w:color="auto"/>
                        <w:bottom w:val="none" w:sz="0" w:space="0" w:color="auto"/>
                        <w:right w:val="none" w:sz="0" w:space="0" w:color="auto"/>
                      </w:divBdr>
                      <w:divsChild>
                        <w:div w:id="2105877695">
                          <w:marLeft w:val="0"/>
                          <w:marRight w:val="0"/>
                          <w:marTop w:val="0"/>
                          <w:marBottom w:val="0"/>
                          <w:divBdr>
                            <w:top w:val="none" w:sz="0" w:space="0" w:color="auto"/>
                            <w:left w:val="none" w:sz="0" w:space="0" w:color="auto"/>
                            <w:bottom w:val="none" w:sz="0" w:space="0" w:color="auto"/>
                            <w:right w:val="none" w:sz="0" w:space="0" w:color="auto"/>
                          </w:divBdr>
                          <w:divsChild>
                            <w:div w:id="658116696">
                              <w:marLeft w:val="0"/>
                              <w:marRight w:val="0"/>
                              <w:marTop w:val="0"/>
                              <w:marBottom w:val="0"/>
                              <w:divBdr>
                                <w:top w:val="none" w:sz="0" w:space="0" w:color="auto"/>
                                <w:left w:val="none" w:sz="0" w:space="0" w:color="auto"/>
                                <w:bottom w:val="none" w:sz="0" w:space="0" w:color="auto"/>
                                <w:right w:val="none" w:sz="0" w:space="0" w:color="auto"/>
                              </w:divBdr>
                              <w:divsChild>
                                <w:div w:id="1800879696">
                                  <w:marLeft w:val="0"/>
                                  <w:marRight w:val="0"/>
                                  <w:marTop w:val="0"/>
                                  <w:marBottom w:val="0"/>
                                  <w:divBdr>
                                    <w:top w:val="none" w:sz="0" w:space="0" w:color="auto"/>
                                    <w:left w:val="none" w:sz="0" w:space="0" w:color="auto"/>
                                    <w:bottom w:val="none" w:sz="0" w:space="0" w:color="auto"/>
                                    <w:right w:val="none" w:sz="0" w:space="0" w:color="auto"/>
                                  </w:divBdr>
                                  <w:divsChild>
                                    <w:div w:id="879050295">
                                      <w:marLeft w:val="0"/>
                                      <w:marRight w:val="0"/>
                                      <w:marTop w:val="0"/>
                                      <w:marBottom w:val="0"/>
                                      <w:divBdr>
                                        <w:top w:val="none" w:sz="0" w:space="0" w:color="auto"/>
                                        <w:left w:val="none" w:sz="0" w:space="0" w:color="auto"/>
                                        <w:bottom w:val="none" w:sz="0" w:space="0" w:color="auto"/>
                                        <w:right w:val="none" w:sz="0" w:space="0" w:color="auto"/>
                                      </w:divBdr>
                                      <w:divsChild>
                                        <w:div w:id="249390832">
                                          <w:marLeft w:val="0"/>
                                          <w:marRight w:val="0"/>
                                          <w:marTop w:val="0"/>
                                          <w:marBottom w:val="0"/>
                                          <w:divBdr>
                                            <w:top w:val="none" w:sz="0" w:space="0" w:color="auto"/>
                                            <w:left w:val="none" w:sz="0" w:space="0" w:color="auto"/>
                                            <w:bottom w:val="none" w:sz="0" w:space="0" w:color="auto"/>
                                            <w:right w:val="none" w:sz="0" w:space="0" w:color="auto"/>
                                          </w:divBdr>
                                          <w:divsChild>
                                            <w:div w:id="6264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353432">
      <w:bodyDiv w:val="1"/>
      <w:marLeft w:val="0"/>
      <w:marRight w:val="0"/>
      <w:marTop w:val="0"/>
      <w:marBottom w:val="0"/>
      <w:divBdr>
        <w:top w:val="none" w:sz="0" w:space="0" w:color="auto"/>
        <w:left w:val="none" w:sz="0" w:space="0" w:color="auto"/>
        <w:bottom w:val="none" w:sz="0" w:space="0" w:color="auto"/>
        <w:right w:val="none" w:sz="0" w:space="0" w:color="auto"/>
      </w:divBdr>
      <w:divsChild>
        <w:div w:id="435753303">
          <w:marLeft w:val="0"/>
          <w:marRight w:val="0"/>
          <w:marTop w:val="0"/>
          <w:marBottom w:val="0"/>
          <w:divBdr>
            <w:top w:val="none" w:sz="0" w:space="0" w:color="auto"/>
            <w:left w:val="none" w:sz="0" w:space="0" w:color="auto"/>
            <w:bottom w:val="none" w:sz="0" w:space="0" w:color="auto"/>
            <w:right w:val="none" w:sz="0" w:space="0" w:color="auto"/>
          </w:divBdr>
          <w:divsChild>
            <w:div w:id="1170951321">
              <w:marLeft w:val="0"/>
              <w:marRight w:val="0"/>
              <w:marTop w:val="0"/>
              <w:marBottom w:val="0"/>
              <w:divBdr>
                <w:top w:val="none" w:sz="0" w:space="0" w:color="auto"/>
                <w:left w:val="none" w:sz="0" w:space="0" w:color="auto"/>
                <w:bottom w:val="none" w:sz="0" w:space="0" w:color="auto"/>
                <w:right w:val="none" w:sz="0" w:space="0" w:color="auto"/>
              </w:divBdr>
              <w:divsChild>
                <w:div w:id="865800618">
                  <w:marLeft w:val="0"/>
                  <w:marRight w:val="0"/>
                  <w:marTop w:val="0"/>
                  <w:marBottom w:val="0"/>
                  <w:divBdr>
                    <w:top w:val="none" w:sz="0" w:space="0" w:color="auto"/>
                    <w:left w:val="none" w:sz="0" w:space="0" w:color="auto"/>
                    <w:bottom w:val="none" w:sz="0" w:space="0" w:color="auto"/>
                    <w:right w:val="none" w:sz="0" w:space="0" w:color="auto"/>
                  </w:divBdr>
                  <w:divsChild>
                    <w:div w:id="680663366">
                      <w:marLeft w:val="0"/>
                      <w:marRight w:val="0"/>
                      <w:marTop w:val="0"/>
                      <w:marBottom w:val="0"/>
                      <w:divBdr>
                        <w:top w:val="none" w:sz="0" w:space="0" w:color="auto"/>
                        <w:left w:val="none" w:sz="0" w:space="0" w:color="auto"/>
                        <w:bottom w:val="none" w:sz="0" w:space="0" w:color="auto"/>
                        <w:right w:val="none" w:sz="0" w:space="0" w:color="auto"/>
                      </w:divBdr>
                      <w:divsChild>
                        <w:div w:id="1861239113">
                          <w:marLeft w:val="0"/>
                          <w:marRight w:val="0"/>
                          <w:marTop w:val="0"/>
                          <w:marBottom w:val="0"/>
                          <w:divBdr>
                            <w:top w:val="none" w:sz="0" w:space="0" w:color="auto"/>
                            <w:left w:val="none" w:sz="0" w:space="0" w:color="auto"/>
                            <w:bottom w:val="none" w:sz="0" w:space="0" w:color="auto"/>
                            <w:right w:val="none" w:sz="0" w:space="0" w:color="auto"/>
                          </w:divBdr>
                          <w:divsChild>
                            <w:div w:id="689651059">
                              <w:marLeft w:val="0"/>
                              <w:marRight w:val="0"/>
                              <w:marTop w:val="0"/>
                              <w:marBottom w:val="0"/>
                              <w:divBdr>
                                <w:top w:val="none" w:sz="0" w:space="0" w:color="auto"/>
                                <w:left w:val="none" w:sz="0" w:space="0" w:color="auto"/>
                                <w:bottom w:val="none" w:sz="0" w:space="0" w:color="auto"/>
                                <w:right w:val="none" w:sz="0" w:space="0" w:color="auto"/>
                              </w:divBdr>
                              <w:divsChild>
                                <w:div w:id="538904434">
                                  <w:marLeft w:val="0"/>
                                  <w:marRight w:val="0"/>
                                  <w:marTop w:val="0"/>
                                  <w:marBottom w:val="0"/>
                                  <w:divBdr>
                                    <w:top w:val="none" w:sz="0" w:space="0" w:color="auto"/>
                                    <w:left w:val="none" w:sz="0" w:space="0" w:color="auto"/>
                                    <w:bottom w:val="none" w:sz="0" w:space="0" w:color="auto"/>
                                    <w:right w:val="none" w:sz="0" w:space="0" w:color="auto"/>
                                  </w:divBdr>
                                  <w:divsChild>
                                    <w:div w:id="2930244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434799">
      <w:bodyDiv w:val="1"/>
      <w:marLeft w:val="0"/>
      <w:marRight w:val="0"/>
      <w:marTop w:val="0"/>
      <w:marBottom w:val="0"/>
      <w:divBdr>
        <w:top w:val="none" w:sz="0" w:space="0" w:color="auto"/>
        <w:left w:val="none" w:sz="0" w:space="0" w:color="auto"/>
        <w:bottom w:val="none" w:sz="0" w:space="0" w:color="auto"/>
        <w:right w:val="none" w:sz="0" w:space="0" w:color="auto"/>
      </w:divBdr>
    </w:div>
    <w:div w:id="1378969294">
      <w:bodyDiv w:val="1"/>
      <w:marLeft w:val="0"/>
      <w:marRight w:val="0"/>
      <w:marTop w:val="0"/>
      <w:marBottom w:val="0"/>
      <w:divBdr>
        <w:top w:val="none" w:sz="0" w:space="0" w:color="auto"/>
        <w:left w:val="none" w:sz="0" w:space="0" w:color="auto"/>
        <w:bottom w:val="none" w:sz="0" w:space="0" w:color="auto"/>
        <w:right w:val="none" w:sz="0" w:space="0" w:color="auto"/>
      </w:divBdr>
      <w:divsChild>
        <w:div w:id="1790397351">
          <w:marLeft w:val="0"/>
          <w:marRight w:val="0"/>
          <w:marTop w:val="0"/>
          <w:marBottom w:val="0"/>
          <w:divBdr>
            <w:top w:val="none" w:sz="0" w:space="0" w:color="auto"/>
            <w:left w:val="none" w:sz="0" w:space="0" w:color="auto"/>
            <w:bottom w:val="none" w:sz="0" w:space="0" w:color="auto"/>
            <w:right w:val="none" w:sz="0" w:space="0" w:color="auto"/>
          </w:divBdr>
          <w:divsChild>
            <w:div w:id="970087793">
              <w:marLeft w:val="0"/>
              <w:marRight w:val="0"/>
              <w:marTop w:val="0"/>
              <w:marBottom w:val="0"/>
              <w:divBdr>
                <w:top w:val="none" w:sz="0" w:space="0" w:color="auto"/>
                <w:left w:val="none" w:sz="0" w:space="0" w:color="auto"/>
                <w:bottom w:val="none" w:sz="0" w:space="0" w:color="auto"/>
                <w:right w:val="none" w:sz="0" w:space="0" w:color="auto"/>
              </w:divBdr>
              <w:divsChild>
                <w:div w:id="243346166">
                  <w:marLeft w:val="0"/>
                  <w:marRight w:val="0"/>
                  <w:marTop w:val="0"/>
                  <w:marBottom w:val="0"/>
                  <w:divBdr>
                    <w:top w:val="none" w:sz="0" w:space="0" w:color="auto"/>
                    <w:left w:val="none" w:sz="0" w:space="0" w:color="auto"/>
                    <w:bottom w:val="none" w:sz="0" w:space="0" w:color="auto"/>
                    <w:right w:val="none" w:sz="0" w:space="0" w:color="auto"/>
                  </w:divBdr>
                  <w:divsChild>
                    <w:div w:id="1073549257">
                      <w:marLeft w:val="0"/>
                      <w:marRight w:val="0"/>
                      <w:marTop w:val="0"/>
                      <w:marBottom w:val="0"/>
                      <w:divBdr>
                        <w:top w:val="none" w:sz="0" w:space="0" w:color="auto"/>
                        <w:left w:val="none" w:sz="0" w:space="0" w:color="auto"/>
                        <w:bottom w:val="none" w:sz="0" w:space="0" w:color="auto"/>
                        <w:right w:val="none" w:sz="0" w:space="0" w:color="auto"/>
                      </w:divBdr>
                      <w:divsChild>
                        <w:div w:id="193925847">
                          <w:marLeft w:val="0"/>
                          <w:marRight w:val="0"/>
                          <w:marTop w:val="0"/>
                          <w:marBottom w:val="0"/>
                          <w:divBdr>
                            <w:top w:val="none" w:sz="0" w:space="0" w:color="auto"/>
                            <w:left w:val="none" w:sz="0" w:space="0" w:color="auto"/>
                            <w:bottom w:val="none" w:sz="0" w:space="0" w:color="auto"/>
                            <w:right w:val="none" w:sz="0" w:space="0" w:color="auto"/>
                          </w:divBdr>
                          <w:divsChild>
                            <w:div w:id="1543905546">
                              <w:marLeft w:val="0"/>
                              <w:marRight w:val="0"/>
                              <w:marTop w:val="0"/>
                              <w:marBottom w:val="0"/>
                              <w:divBdr>
                                <w:top w:val="none" w:sz="0" w:space="0" w:color="auto"/>
                                <w:left w:val="none" w:sz="0" w:space="0" w:color="auto"/>
                                <w:bottom w:val="none" w:sz="0" w:space="0" w:color="auto"/>
                                <w:right w:val="none" w:sz="0" w:space="0" w:color="auto"/>
                              </w:divBdr>
                              <w:divsChild>
                                <w:div w:id="480194589">
                                  <w:marLeft w:val="0"/>
                                  <w:marRight w:val="0"/>
                                  <w:marTop w:val="0"/>
                                  <w:marBottom w:val="0"/>
                                  <w:divBdr>
                                    <w:top w:val="none" w:sz="0" w:space="0" w:color="auto"/>
                                    <w:left w:val="none" w:sz="0" w:space="0" w:color="auto"/>
                                    <w:bottom w:val="none" w:sz="0" w:space="0" w:color="auto"/>
                                    <w:right w:val="none" w:sz="0" w:space="0" w:color="auto"/>
                                  </w:divBdr>
                                  <w:divsChild>
                                    <w:div w:id="103815304">
                                      <w:marLeft w:val="0"/>
                                      <w:marRight w:val="0"/>
                                      <w:marTop w:val="0"/>
                                      <w:marBottom w:val="0"/>
                                      <w:divBdr>
                                        <w:top w:val="none" w:sz="0" w:space="0" w:color="auto"/>
                                        <w:left w:val="none" w:sz="0" w:space="0" w:color="auto"/>
                                        <w:bottom w:val="none" w:sz="0" w:space="0" w:color="auto"/>
                                        <w:right w:val="none" w:sz="0" w:space="0" w:color="auto"/>
                                      </w:divBdr>
                                      <w:divsChild>
                                        <w:div w:id="6789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490099">
      <w:bodyDiv w:val="1"/>
      <w:marLeft w:val="0"/>
      <w:marRight w:val="0"/>
      <w:marTop w:val="0"/>
      <w:marBottom w:val="0"/>
      <w:divBdr>
        <w:top w:val="none" w:sz="0" w:space="0" w:color="auto"/>
        <w:left w:val="none" w:sz="0" w:space="0" w:color="auto"/>
        <w:bottom w:val="none" w:sz="0" w:space="0" w:color="auto"/>
        <w:right w:val="none" w:sz="0" w:space="0" w:color="auto"/>
      </w:divBdr>
    </w:div>
    <w:div w:id="1434865389">
      <w:bodyDiv w:val="1"/>
      <w:marLeft w:val="0"/>
      <w:marRight w:val="0"/>
      <w:marTop w:val="0"/>
      <w:marBottom w:val="0"/>
      <w:divBdr>
        <w:top w:val="none" w:sz="0" w:space="0" w:color="auto"/>
        <w:left w:val="none" w:sz="0" w:space="0" w:color="auto"/>
        <w:bottom w:val="none" w:sz="0" w:space="0" w:color="auto"/>
        <w:right w:val="none" w:sz="0" w:space="0" w:color="auto"/>
      </w:divBdr>
      <w:divsChild>
        <w:div w:id="544605130">
          <w:marLeft w:val="0"/>
          <w:marRight w:val="0"/>
          <w:marTop w:val="0"/>
          <w:marBottom w:val="0"/>
          <w:divBdr>
            <w:top w:val="none" w:sz="0" w:space="0" w:color="auto"/>
            <w:left w:val="none" w:sz="0" w:space="0" w:color="auto"/>
            <w:bottom w:val="none" w:sz="0" w:space="0" w:color="auto"/>
            <w:right w:val="none" w:sz="0" w:space="0" w:color="auto"/>
          </w:divBdr>
          <w:divsChild>
            <w:div w:id="622880766">
              <w:marLeft w:val="0"/>
              <w:marRight w:val="0"/>
              <w:marTop w:val="0"/>
              <w:marBottom w:val="0"/>
              <w:divBdr>
                <w:top w:val="none" w:sz="0" w:space="0" w:color="auto"/>
                <w:left w:val="none" w:sz="0" w:space="0" w:color="auto"/>
                <w:bottom w:val="none" w:sz="0" w:space="0" w:color="auto"/>
                <w:right w:val="none" w:sz="0" w:space="0" w:color="auto"/>
              </w:divBdr>
              <w:divsChild>
                <w:div w:id="1570535300">
                  <w:marLeft w:val="0"/>
                  <w:marRight w:val="0"/>
                  <w:marTop w:val="0"/>
                  <w:marBottom w:val="0"/>
                  <w:divBdr>
                    <w:top w:val="none" w:sz="0" w:space="0" w:color="auto"/>
                    <w:left w:val="none" w:sz="0" w:space="0" w:color="auto"/>
                    <w:bottom w:val="none" w:sz="0" w:space="0" w:color="auto"/>
                    <w:right w:val="none" w:sz="0" w:space="0" w:color="auto"/>
                  </w:divBdr>
                  <w:divsChild>
                    <w:div w:id="1763913307">
                      <w:marLeft w:val="0"/>
                      <w:marRight w:val="0"/>
                      <w:marTop w:val="0"/>
                      <w:marBottom w:val="0"/>
                      <w:divBdr>
                        <w:top w:val="none" w:sz="0" w:space="0" w:color="auto"/>
                        <w:left w:val="none" w:sz="0" w:space="0" w:color="auto"/>
                        <w:bottom w:val="none" w:sz="0" w:space="0" w:color="auto"/>
                        <w:right w:val="none" w:sz="0" w:space="0" w:color="auto"/>
                      </w:divBdr>
                      <w:divsChild>
                        <w:div w:id="315691002">
                          <w:marLeft w:val="0"/>
                          <w:marRight w:val="0"/>
                          <w:marTop w:val="0"/>
                          <w:marBottom w:val="0"/>
                          <w:divBdr>
                            <w:top w:val="none" w:sz="0" w:space="0" w:color="auto"/>
                            <w:left w:val="none" w:sz="0" w:space="0" w:color="auto"/>
                            <w:bottom w:val="none" w:sz="0" w:space="0" w:color="auto"/>
                            <w:right w:val="none" w:sz="0" w:space="0" w:color="auto"/>
                          </w:divBdr>
                          <w:divsChild>
                            <w:div w:id="1302467022">
                              <w:marLeft w:val="0"/>
                              <w:marRight w:val="0"/>
                              <w:marTop w:val="0"/>
                              <w:marBottom w:val="0"/>
                              <w:divBdr>
                                <w:top w:val="none" w:sz="0" w:space="0" w:color="auto"/>
                                <w:left w:val="none" w:sz="0" w:space="0" w:color="auto"/>
                                <w:bottom w:val="none" w:sz="0" w:space="0" w:color="auto"/>
                                <w:right w:val="none" w:sz="0" w:space="0" w:color="auto"/>
                              </w:divBdr>
                              <w:divsChild>
                                <w:div w:id="1170171116">
                                  <w:marLeft w:val="0"/>
                                  <w:marRight w:val="0"/>
                                  <w:marTop w:val="0"/>
                                  <w:marBottom w:val="0"/>
                                  <w:divBdr>
                                    <w:top w:val="none" w:sz="0" w:space="0" w:color="auto"/>
                                    <w:left w:val="none" w:sz="0" w:space="0" w:color="auto"/>
                                    <w:bottom w:val="none" w:sz="0" w:space="0" w:color="auto"/>
                                    <w:right w:val="none" w:sz="0" w:space="0" w:color="auto"/>
                                  </w:divBdr>
                                  <w:divsChild>
                                    <w:div w:id="1429085104">
                                      <w:marLeft w:val="0"/>
                                      <w:marRight w:val="0"/>
                                      <w:marTop w:val="0"/>
                                      <w:marBottom w:val="0"/>
                                      <w:divBdr>
                                        <w:top w:val="none" w:sz="0" w:space="0" w:color="auto"/>
                                        <w:left w:val="none" w:sz="0" w:space="0" w:color="auto"/>
                                        <w:bottom w:val="none" w:sz="0" w:space="0" w:color="auto"/>
                                        <w:right w:val="none" w:sz="0" w:space="0" w:color="auto"/>
                                      </w:divBdr>
                                      <w:divsChild>
                                        <w:div w:id="15521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288669">
      <w:bodyDiv w:val="1"/>
      <w:marLeft w:val="0"/>
      <w:marRight w:val="0"/>
      <w:marTop w:val="0"/>
      <w:marBottom w:val="0"/>
      <w:divBdr>
        <w:top w:val="none" w:sz="0" w:space="0" w:color="auto"/>
        <w:left w:val="none" w:sz="0" w:space="0" w:color="auto"/>
        <w:bottom w:val="none" w:sz="0" w:space="0" w:color="auto"/>
        <w:right w:val="none" w:sz="0" w:space="0" w:color="auto"/>
      </w:divBdr>
    </w:div>
    <w:div w:id="1513952190">
      <w:bodyDiv w:val="1"/>
      <w:marLeft w:val="0"/>
      <w:marRight w:val="0"/>
      <w:marTop w:val="0"/>
      <w:marBottom w:val="0"/>
      <w:divBdr>
        <w:top w:val="none" w:sz="0" w:space="0" w:color="auto"/>
        <w:left w:val="none" w:sz="0" w:space="0" w:color="auto"/>
        <w:bottom w:val="none" w:sz="0" w:space="0" w:color="auto"/>
        <w:right w:val="none" w:sz="0" w:space="0" w:color="auto"/>
      </w:divBdr>
    </w:div>
    <w:div w:id="1618827233">
      <w:bodyDiv w:val="1"/>
      <w:marLeft w:val="0"/>
      <w:marRight w:val="0"/>
      <w:marTop w:val="0"/>
      <w:marBottom w:val="0"/>
      <w:divBdr>
        <w:top w:val="none" w:sz="0" w:space="0" w:color="auto"/>
        <w:left w:val="none" w:sz="0" w:space="0" w:color="auto"/>
        <w:bottom w:val="none" w:sz="0" w:space="0" w:color="auto"/>
        <w:right w:val="none" w:sz="0" w:space="0" w:color="auto"/>
      </w:divBdr>
    </w:div>
    <w:div w:id="1712652727">
      <w:bodyDiv w:val="1"/>
      <w:marLeft w:val="0"/>
      <w:marRight w:val="0"/>
      <w:marTop w:val="0"/>
      <w:marBottom w:val="0"/>
      <w:divBdr>
        <w:top w:val="none" w:sz="0" w:space="0" w:color="auto"/>
        <w:left w:val="none" w:sz="0" w:space="0" w:color="auto"/>
        <w:bottom w:val="none" w:sz="0" w:space="0" w:color="auto"/>
        <w:right w:val="none" w:sz="0" w:space="0" w:color="auto"/>
      </w:divBdr>
    </w:div>
    <w:div w:id="1956478099">
      <w:bodyDiv w:val="1"/>
      <w:marLeft w:val="0"/>
      <w:marRight w:val="0"/>
      <w:marTop w:val="0"/>
      <w:marBottom w:val="0"/>
      <w:divBdr>
        <w:top w:val="none" w:sz="0" w:space="0" w:color="auto"/>
        <w:left w:val="none" w:sz="0" w:space="0" w:color="auto"/>
        <w:bottom w:val="none" w:sz="0" w:space="0" w:color="auto"/>
        <w:right w:val="none" w:sz="0" w:space="0" w:color="auto"/>
      </w:divBdr>
    </w:div>
    <w:div w:id="1976836038">
      <w:bodyDiv w:val="1"/>
      <w:marLeft w:val="0"/>
      <w:marRight w:val="0"/>
      <w:marTop w:val="0"/>
      <w:marBottom w:val="0"/>
      <w:divBdr>
        <w:top w:val="none" w:sz="0" w:space="0" w:color="auto"/>
        <w:left w:val="none" w:sz="0" w:space="0" w:color="auto"/>
        <w:bottom w:val="none" w:sz="0" w:space="0" w:color="auto"/>
        <w:right w:val="none" w:sz="0" w:space="0" w:color="auto"/>
      </w:divBdr>
    </w:div>
    <w:div w:id="203576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acommunity.com/dictionary/tips.php" TargetMode="External"/><Relationship Id="rId117" Type="http://schemas.openxmlformats.org/officeDocument/2006/relationships/hyperlink" Target="http://azurestoragesamples.codeplex.com" TargetMode="External"/><Relationship Id="rId21" Type="http://schemas.openxmlformats.org/officeDocument/2006/relationships/hyperlink" Target="http://www.aqsis.org/" TargetMode="External"/><Relationship Id="rId42" Type="http://schemas.openxmlformats.org/officeDocument/2006/relationships/hyperlink" Target="http://technet.microsoft.com/en-us/library/gg481808(WS.10).aspx" TargetMode="External"/><Relationship Id="rId47" Type="http://schemas.openxmlformats.org/officeDocument/2006/relationships/hyperlink" Target="http://msdn.microsoft.com/en-us/library/dd179451.aspx" TargetMode="External"/><Relationship Id="rId63" Type="http://schemas.openxmlformats.org/officeDocument/2006/relationships/hyperlink" Target="http://msdn.microsoft.com/en-us/library/ee621789.aspx" TargetMode="External"/><Relationship Id="rId68" Type="http://schemas.openxmlformats.org/officeDocument/2006/relationships/hyperlink" Target="http://blogs.msdn.com/b/frogs69/archive/2009/12/03/windows-azure-storage-made-easy.aspx" TargetMode="External"/><Relationship Id="rId84" Type="http://schemas.openxmlformats.org/officeDocument/2006/relationships/hyperlink" Target="http://msdn.microsoft.com/en-us/library/microsoft.hpc.scheduler.session.session(v=vs.85).aspx" TargetMode="External"/><Relationship Id="rId89" Type="http://schemas.openxmlformats.org/officeDocument/2006/relationships/image" Target="file:///D:\Sela\Consultancies\Microsoft\HPC\Figures\NewNodeTemplate.png" TargetMode="External"/><Relationship Id="rId112" Type="http://schemas.openxmlformats.org/officeDocument/2006/relationships/hyperlink" Target="http://technet.microsoft.com/en-us/library/ee783547(WS.10).aspx" TargetMode="External"/><Relationship Id="rId16" Type="http://schemas.openxmlformats.org/officeDocument/2006/relationships/image" Target="media/image4.png"/><Relationship Id="rId107" Type="http://schemas.openxmlformats.org/officeDocument/2006/relationships/hyperlink" Target="http://msdn.microsoft.com/en-us/library/microsoft.hpc.scheduler.session.session(v=vs.85).aspx" TargetMode="External"/><Relationship Id="rId11" Type="http://schemas.openxmlformats.org/officeDocument/2006/relationships/hyperlink" Target="http://msdn.microsoft.com/en-us/library/ff803364.aspx" TargetMode="External"/><Relationship Id="rId32" Type="http://schemas.openxmlformats.org/officeDocument/2006/relationships/hyperlink" Target="http://msdn.microsoft.com/en-us/library/microsoft.hpc.scheduler.session.session.createsession%28v=VS.85%29.aspx" TargetMode="External"/><Relationship Id="rId37" Type="http://schemas.openxmlformats.org/officeDocument/2006/relationships/hyperlink" Target="http://msdn.microsoft.com/en-us/library/ee783374%28v=VS.85%29.aspx" TargetMode="External"/><Relationship Id="rId53" Type="http://schemas.openxmlformats.org/officeDocument/2006/relationships/hyperlink" Target="http://www.microsoft.com/windowsazure/pricing/" TargetMode="External"/><Relationship Id="rId58" Type="http://schemas.openxmlformats.org/officeDocument/2006/relationships/image" Target="media/image6.png"/><Relationship Id="rId74" Type="http://schemas.openxmlformats.org/officeDocument/2006/relationships/hyperlink" Target="http://myaccount.blob.core.windows.net/?comp=list" TargetMode="External"/><Relationship Id="rId79" Type="http://schemas.openxmlformats.org/officeDocument/2006/relationships/hyperlink" Target="http://msdn.microsoft.com/en-us/library/microsoft.windowsazure.storageclient.cloudblobclient.paralleloperationthreadcount.aspx" TargetMode="External"/><Relationship Id="rId102" Type="http://schemas.openxmlformats.org/officeDocument/2006/relationships/hyperlink" Target="http://technet.microsoft.com/en-us/library/ff950208.aspx"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blogs.msdn.com/b/benjones/archive/2010/03/08/using-ssis-with-sql-azure-databases.aspx" TargetMode="External"/><Relationship Id="rId82" Type="http://schemas.openxmlformats.org/officeDocument/2006/relationships/hyperlink" Target="http://msdn.microsoft.com/en-us/library/system.io.compression.gzipstream.aspx" TargetMode="External"/><Relationship Id="rId90" Type="http://schemas.openxmlformats.org/officeDocument/2006/relationships/hyperlink" Target="http://technet.microsoft.com/en-us/library/gg481749%28WS.10%29.aspx" TargetMode="External"/><Relationship Id="rId95" Type="http://schemas.openxmlformats.org/officeDocument/2006/relationships/hyperlink" Target="http://technet.microsoft.com/en-us/library/gg481808(WS.10).aspx" TargetMode="External"/><Relationship Id="rId19" Type="http://schemas.openxmlformats.org/officeDocument/2006/relationships/hyperlink" Target="http://technet.microsoft.com/en-us/library/ee815854(WS.10).aspx" TargetMode="External"/><Relationship Id="rId14" Type="http://schemas.openxmlformats.org/officeDocument/2006/relationships/image" Target="file:///D:\Sela\Consultancies\Microsoft\HPC\Figures\Figure1.png" TargetMode="External"/><Relationship Id="rId22" Type="http://schemas.openxmlformats.org/officeDocument/2006/relationships/hyperlink" Target="http://www.dependencywalker.com/" TargetMode="External"/><Relationship Id="rId27" Type="http://schemas.openxmlformats.org/officeDocument/2006/relationships/hyperlink" Target="http://www.pgroup.com/support/downloads.php" TargetMode="External"/><Relationship Id="rId30" Type="http://schemas.openxmlformats.org/officeDocument/2006/relationships/hyperlink" Target="http://msdn.microsoft.com/en-us/library/microsoft.hpc.scheduler.properties(v=VS.85).aspx" TargetMode="External"/><Relationship Id="rId35" Type="http://schemas.openxmlformats.org/officeDocument/2006/relationships/hyperlink" Target="http://msdn.microsoft.com/en-us/library/ff872427(v=vs.85).aspx" TargetMode="External"/><Relationship Id="rId43" Type="http://schemas.openxmlformats.org/officeDocument/2006/relationships/hyperlink" Target="http://www.microsoft.com/downloads/en/details.aspx?FamilyID=81EAABCE-12FE-4B17-9956-5CADDE11E13E" TargetMode="External"/><Relationship Id="rId48" Type="http://schemas.openxmlformats.org/officeDocument/2006/relationships/hyperlink" Target="http://msdn.microsoft.com/en-us/library/dd179467.aspx" TargetMode="External"/><Relationship Id="rId56" Type="http://schemas.openxmlformats.org/officeDocument/2006/relationships/hyperlink" Target="http://www.microsoft.com/windowsazure/support/status/servicedashboard.aspx" TargetMode="External"/><Relationship Id="rId64" Type="http://schemas.openxmlformats.org/officeDocument/2006/relationships/hyperlink" Target="http://social.technet.microsoft.com/wiki/contents/articles/sync-framework-sql-server-to-sql-azure-synchronization.aspx" TargetMode="External"/><Relationship Id="rId69" Type="http://schemas.openxmlformats.org/officeDocument/2006/relationships/hyperlink" Target="https://www.myazurestorage.com" TargetMode="External"/><Relationship Id="rId77" Type="http://schemas.openxmlformats.org/officeDocument/2006/relationships/hyperlink" Target="http://msdn.microsoft.com/en-us/library/dd135726.aspx" TargetMode="External"/><Relationship Id="rId100" Type="http://schemas.openxmlformats.org/officeDocument/2006/relationships/hyperlink" Target="http://technet.microsoft.com/en-us/library/ff919639(WS.10).aspx" TargetMode="External"/><Relationship Id="rId105" Type="http://schemas.openxmlformats.org/officeDocument/2006/relationships/hyperlink" Target="http://msdn.microsoft.com/en-us/library/microsoft.hpc.scheduler.ischedulerjob(v=vs.85).aspx" TargetMode="External"/><Relationship Id="rId113" Type="http://schemas.openxmlformats.org/officeDocument/2006/relationships/hyperlink" Target="http://technet.microsoft.com/en-us/library/ff627850(WS.10).aspx" TargetMode="External"/><Relationship Id="rId118" Type="http://schemas.openxmlformats.org/officeDocument/2006/relationships/hyperlink" Target="http://azuresamples.com" TargetMode="External"/><Relationship Id="rId8" Type="http://schemas.openxmlformats.org/officeDocument/2006/relationships/image" Target="media/image1.png"/><Relationship Id="rId51" Type="http://schemas.openxmlformats.org/officeDocument/2006/relationships/hyperlink" Target="http://www.webopedia.com/TERM/I/InfiniBand.html" TargetMode="External"/><Relationship Id="rId72" Type="http://schemas.openxmlformats.org/officeDocument/2006/relationships/hyperlink" Target="http://msdn.microsoft.com/en-us/library/dd179355.aspx" TargetMode="External"/><Relationship Id="rId80" Type="http://schemas.openxmlformats.org/officeDocument/2006/relationships/hyperlink" Target="http://azurescope.cloudapp.net/CodeSamples/cs/a34b68f4-440c-4e6f-9ed5-463d8c3bf840/" TargetMode="External"/><Relationship Id="rId85" Type="http://schemas.openxmlformats.org/officeDocument/2006/relationships/hyperlink" Target="http://msdn.microsoft.com/en-us/library/microsoft.hpc.scheduler.session.durablesession(VS.85).aspx" TargetMode="External"/><Relationship Id="rId93" Type="http://schemas.openxmlformats.org/officeDocument/2006/relationships/hyperlink" Target="http://technet.microsoft.com/en-us/library/gg481764(WS.10).aspx" TargetMode="External"/><Relationship Id="rId98" Type="http://schemas.openxmlformats.org/officeDocument/2006/relationships/hyperlink" Target="http://technet.microsoft.com/en-us/library/ff919487(WS.10).aspx" TargetMode="External"/><Relationship Id="rId121" Type="http://schemas.openxmlformats.org/officeDocument/2006/relationships/hyperlink" Target="http://www.microsoft.com/downloads/en/details.aspx?FamilyID=9bfa085b-7a0d-49bc-8d4a-cfc11c63fef9" TargetMode="External"/><Relationship Id="rId3" Type="http://schemas.microsoft.com/office/2007/relationships/stylesWithEffects" Target="stylesWithEffects.xml"/><Relationship Id="rId12" Type="http://schemas.openxmlformats.org/officeDocument/2006/relationships/hyperlink" Target="http://technet.microsoft.com/en-us/library/ff919681(WS.10).aspx" TargetMode="External"/><Relationship Id="rId17" Type="http://schemas.openxmlformats.org/officeDocument/2006/relationships/hyperlink" Target="http://msdn.microsoft.com/vsto" TargetMode="External"/><Relationship Id="rId25" Type="http://schemas.openxmlformats.org/officeDocument/2006/relationships/hyperlink" Target="http://technet.microsoft.com/en-us/library/bb496505.aspx" TargetMode="External"/><Relationship Id="rId33" Type="http://schemas.openxmlformats.org/officeDocument/2006/relationships/hyperlink" Target="http://msdn.microsoft.com/en-us/library/microsoft.hpc.scheduler.session.session%28v=VS.85%29.aspx" TargetMode="External"/><Relationship Id="rId38" Type="http://schemas.openxmlformats.org/officeDocument/2006/relationships/hyperlink" Target="http://msdn.microsoft.com/en-us/library/microsoft.hpc.scheduler.session.durablesession.attachsession(v=VS.85).aspx" TargetMode="External"/><Relationship Id="rId46" Type="http://schemas.openxmlformats.org/officeDocument/2006/relationships/hyperlink" Target="http://msdn.microsoft.com/en-us/library/dd560808%28VS.100%29.aspx" TargetMode="External"/><Relationship Id="rId59" Type="http://schemas.openxmlformats.org/officeDocument/2006/relationships/image" Target="file:///D:\Sela\Consultancies\Microsoft\HPC\Figures\ThroughputAnalyzer.png" TargetMode="External"/><Relationship Id="rId67" Type="http://schemas.openxmlformats.org/officeDocument/2006/relationships/hyperlink" Target="http://azurestorageexplorer.codeplex.com/" TargetMode="External"/><Relationship Id="rId103" Type="http://schemas.openxmlformats.org/officeDocument/2006/relationships/hyperlink" Target="http://technet.microsoft.com/en-us/library/ee783543(WS.10).aspx" TargetMode="External"/><Relationship Id="rId108" Type="http://schemas.openxmlformats.org/officeDocument/2006/relationships/hyperlink" Target="http://msdn.microsoft.com/en-us/library/microsoft.hpc.scheduler.session.durablesession(v=vs.85).aspx" TargetMode="External"/><Relationship Id="rId116" Type="http://schemas.openxmlformats.org/officeDocument/2006/relationships/hyperlink" Target="https://windows.azure.com/Default.aspx" TargetMode="External"/><Relationship Id="rId124" Type="http://schemas.openxmlformats.org/officeDocument/2006/relationships/glossaryDocument" Target="glossary/document.xml"/><Relationship Id="rId20" Type="http://schemas.openxmlformats.org/officeDocument/2006/relationships/hyperlink" Target="http://technet.microsoft.com/en-us/library/gg981940(WS.10).aspx" TargetMode="External"/><Relationship Id="rId41" Type="http://schemas.openxmlformats.org/officeDocument/2006/relationships/hyperlink" Target="http://technet.microsoft.com/en-us/library/ff919369%28WS.10%29.aspx" TargetMode="External"/><Relationship Id="rId54" Type="http://schemas.openxmlformats.org/officeDocument/2006/relationships/hyperlink" Target="http://msdn.microsoft.com/en-us/library/dd460717.aspx" TargetMode="External"/><Relationship Id="rId62" Type="http://schemas.openxmlformats.org/officeDocument/2006/relationships/hyperlink" Target="http://msdn.microsoft.com/en-us/library/ee336243.aspx" TargetMode="External"/><Relationship Id="rId70" Type="http://schemas.openxmlformats.org/officeDocument/2006/relationships/hyperlink" Target="http://msdn.microsoft.com/en-us/library/microsoft.windowsazure.storageclient.aspx" TargetMode="External"/><Relationship Id="rId75" Type="http://schemas.openxmlformats.org/officeDocument/2006/relationships/hyperlink" Target="https://portal.appfabriclabs.com/" TargetMode="External"/><Relationship Id="rId83" Type="http://schemas.openxmlformats.org/officeDocument/2006/relationships/hyperlink" Target="http://www.microsoft.com/downloads/en/details.aspx?FamilyID=1c7f5c27-a31b-485a-a2af-431a92d16b07" TargetMode="External"/><Relationship Id="rId88" Type="http://schemas.openxmlformats.org/officeDocument/2006/relationships/image" Target="media/image7.png"/><Relationship Id="rId91" Type="http://schemas.openxmlformats.org/officeDocument/2006/relationships/image" Target="media/image8.png"/><Relationship Id="rId96" Type="http://schemas.openxmlformats.org/officeDocument/2006/relationships/hyperlink" Target="http://technet.microsoft.com/en-us/library/gg481808(WS.10).aspx" TargetMode="External"/><Relationship Id="rId111" Type="http://schemas.openxmlformats.org/officeDocument/2006/relationships/hyperlink" Target="http://technet.microsoft.com/en-us/library/gg481760(WS.10).aspx"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technet.microsoft.com/en-us/library/ff919702%28WS.10%29.aspx" TargetMode="External"/><Relationship Id="rId23" Type="http://schemas.openxmlformats.org/officeDocument/2006/relationships/hyperlink" Target="http://reflector.red-gate.com/" TargetMode="External"/><Relationship Id="rId28" Type="http://schemas.openxmlformats.org/officeDocument/2006/relationships/hyperlink" Target="http://mingw-w64.sourceforge.net/" TargetMode="External"/><Relationship Id="rId36" Type="http://schemas.openxmlformats.org/officeDocument/2006/relationships/hyperlink" Target="http://msdn.microsoft.com/en-us/library/ee783520(VS.85).aspx" TargetMode="External"/><Relationship Id="rId49" Type="http://schemas.openxmlformats.org/officeDocument/2006/relationships/hyperlink" Target="http://msdn.microsoft.com/en-us/library/ee691975.aspx" TargetMode="External"/><Relationship Id="rId57" Type="http://schemas.openxmlformats.org/officeDocument/2006/relationships/hyperlink" Target="http://research.microsoft.com/en-us/downloads/5c8189b9-53aa-4d6a-a086-013d927e15a7/default.aspx" TargetMode="External"/><Relationship Id="rId106" Type="http://schemas.openxmlformats.org/officeDocument/2006/relationships/hyperlink" Target="http://msdn.microsoft.com/en-us/library/microsoft.hpc.scheduler.ischedulertask(v=vs.85).aspx" TargetMode="External"/><Relationship Id="rId114" Type="http://schemas.openxmlformats.org/officeDocument/2006/relationships/hyperlink" Target="http://www.microsoft.com/downloads/en/details.aspx?FamilyID=cc0db879-9a3a-48a2-8068-442027a9bc09" TargetMode="External"/><Relationship Id="rId119" Type="http://schemas.openxmlformats.org/officeDocument/2006/relationships/hyperlink" Target="http://blogs.msdn.com/b/sync/archive/2010/06/07/introducing-data-sync-service-for-sql-azure.aspx" TargetMode="External"/><Relationship Id="rId10" Type="http://schemas.openxmlformats.org/officeDocument/2006/relationships/hyperlink" Target="http://go.microsoft.com/?linkid=9752158" TargetMode="External"/><Relationship Id="rId31" Type="http://schemas.openxmlformats.org/officeDocument/2006/relationships/hyperlink" Target="http://www.microsoft.com/downloads/en/details.aspx?FamilyID=9bfa085b-7a0d-49bc-8d4a-cfc11c63fef9" TargetMode="External"/><Relationship Id="rId44" Type="http://schemas.openxmlformats.org/officeDocument/2006/relationships/hyperlink" Target="http://www.microsoft.com/downloads/en/details.aspx?FamilyID=d3993532-bdf8-4024-b164-db2ee8a851f5" TargetMode="External"/><Relationship Id="rId52" Type="http://schemas.openxmlformats.org/officeDocument/2006/relationships/hyperlink" Target="http://azurescope.cloudapp.net/BenchmarkTestCases/" TargetMode="External"/><Relationship Id="rId60" Type="http://schemas.openxmlformats.org/officeDocument/2006/relationships/hyperlink" Target="https://sql.azure.com" TargetMode="External"/><Relationship Id="rId65" Type="http://schemas.openxmlformats.org/officeDocument/2006/relationships/hyperlink" Target="http://blogs.msdn.com/b/sync/" TargetMode="External"/><Relationship Id="rId73" Type="http://schemas.openxmlformats.org/officeDocument/2006/relationships/hyperlink" Target="http://msdn.microsoft.com/en-us/library/microsoft.windowsazure.storageclient.protocol.aspx" TargetMode="External"/><Relationship Id="rId78" Type="http://schemas.openxmlformats.org/officeDocument/2006/relationships/hyperlink" Target="http://msdn.microsoft.com/en-us/library/dd179467.aspx" TargetMode="External"/><Relationship Id="rId81" Type="http://schemas.openxmlformats.org/officeDocument/2006/relationships/hyperlink" Target="http://blogs.msdn.com/b/windowsazurestorage/archive/2011/02/23/windows-azure-storage-client-library-parallel-single-blob-upload-race-condition-can-throw-an-unhandled-exception.aspx" TargetMode="External"/><Relationship Id="rId86" Type="http://schemas.openxmlformats.org/officeDocument/2006/relationships/hyperlink" Target="http://msdn.microsoft.com/en-us/library/ee783520(VS.85).aspx" TargetMode="External"/><Relationship Id="rId94" Type="http://schemas.openxmlformats.org/officeDocument/2006/relationships/hyperlink" Target="http://technet.microsoft.com/en-us/library/gg481752(WS.10).aspx" TargetMode="External"/><Relationship Id="rId99" Type="http://schemas.openxmlformats.org/officeDocument/2006/relationships/hyperlink" Target="http://www.microsoft.com/downloads/en/details.aspx?FamilyID=cc0db879-9a3a-48a2-8068-442027a9bc09" TargetMode="External"/><Relationship Id="rId101" Type="http://schemas.openxmlformats.org/officeDocument/2006/relationships/hyperlink" Target="http://technet.microsoft.com/en-us/library/cc972848(WS.10).aspx" TargetMode="External"/><Relationship Id="rId122" Type="http://schemas.openxmlformats.org/officeDocument/2006/relationships/hyperlink" Target="http://www.microsoft.com/downloads/en/details.aspx?FamilyID=7a1089b6-4050-4307-86c4-9dadaa5ed01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channel9.msdn.com/Learn/Courses/HPCLearningCourse/overview/video14" TargetMode="External"/><Relationship Id="rId39" Type="http://schemas.openxmlformats.org/officeDocument/2006/relationships/hyperlink" Target="http://msdn.microsoft.com/en-us/library/ff872449(v=VS.85).aspx" TargetMode="External"/><Relationship Id="rId109" Type="http://schemas.openxmlformats.org/officeDocument/2006/relationships/hyperlink" Target="http://technet.microsoft.com/en-us/library/gg481751(WS.10).aspx" TargetMode="External"/><Relationship Id="rId34" Type="http://schemas.openxmlformats.org/officeDocument/2006/relationships/hyperlink" Target="http://msdn.microsoft.com/en-us/library/ms734701.aspx" TargetMode="External"/><Relationship Id="rId50" Type="http://schemas.openxmlformats.org/officeDocument/2006/relationships/hyperlink" Target="http://social.technet.microsoft.com/wiki/contents/articles/understanding-data-storage-offerings-on-the-windows-azure-platform.aspx" TargetMode="External"/><Relationship Id="rId55" Type="http://schemas.openxmlformats.org/officeDocument/2006/relationships/image" Target="media/image5.png"/><Relationship Id="rId76" Type="http://schemas.openxmlformats.org/officeDocument/2006/relationships/hyperlink" Target="http://msdn.microsoft.com/en-us/library/gg278342.aspx" TargetMode="External"/><Relationship Id="rId97" Type="http://schemas.openxmlformats.org/officeDocument/2006/relationships/hyperlink" Target="http://blogs.technet.com/b/windowshpc/archive/2011/01/16/run-batch-workload-on-a-mixed-infrastructure-windows-azure-worker-nodes-amp-on-premise-hpc-server-2008-r2-compute-nodes.aspx" TargetMode="External"/><Relationship Id="rId104" Type="http://schemas.openxmlformats.org/officeDocument/2006/relationships/hyperlink" Target="http://msdn.microsoft.com/en-us/library/microsoft.hpc.scheduler.scheduler(v=vs.85).aspx" TargetMode="External"/><Relationship Id="rId120" Type="http://schemas.openxmlformats.org/officeDocument/2006/relationships/hyperlink" Target="http://www.microsoft.com/downloads/en/details.aspx?FamilyID=0a7ba619-fe0e-4e71-82c8-ab4f19c149ad"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msdn.microsoft.com/en-us/library/microsoft.windowsazure.storageclient.cloudstorageaccountstorageclientextensions.aspx" TargetMode="External"/><Relationship Id="rId92" Type="http://schemas.openxmlformats.org/officeDocument/2006/relationships/hyperlink" Target="http://technet.microsoft.com/en-us/library/cc947685(WS.10).aspx" TargetMode="External"/><Relationship Id="rId2" Type="http://schemas.openxmlformats.org/officeDocument/2006/relationships/styles" Target="styles.xml"/><Relationship Id="rId29" Type="http://schemas.openxmlformats.org/officeDocument/2006/relationships/hyperlink" Target="http://msdn.microsoft.com/en-us/library/microsoft.hpc.scheduler.session(v=VS.85).aspx" TargetMode="External"/><Relationship Id="rId24" Type="http://schemas.openxmlformats.org/officeDocument/2006/relationships/hyperlink" Target="http://technet.microsoft.com/en-us/sysinternals/bb896653" TargetMode="External"/><Relationship Id="rId40" Type="http://schemas.openxmlformats.org/officeDocument/2006/relationships/hyperlink" Target="http://technet.microsoft.com/en-us/library/ff943786%28WS.10%29.aspx" TargetMode="External"/><Relationship Id="rId45" Type="http://schemas.openxmlformats.org/officeDocument/2006/relationships/hyperlink" Target="http://msdn.microsoft.com/en-us/library/ff686939.aspx" TargetMode="External"/><Relationship Id="rId66" Type="http://schemas.openxmlformats.org/officeDocument/2006/relationships/hyperlink" Target="http://blogs.msdn.com/b/sync/archive/2011/03/08/sql-azure-data-sync-update.aspx" TargetMode="External"/><Relationship Id="rId87" Type="http://schemas.openxmlformats.org/officeDocument/2006/relationships/hyperlink" Target="http://www.microsoft.com/downloads/en/details.aspx?FamilyID=2eee1981-c0b9-4a19-859d-73755ea898e7" TargetMode="External"/><Relationship Id="rId110" Type="http://schemas.openxmlformats.org/officeDocument/2006/relationships/hyperlink" Target="http://technet.microsoft.com/en-us/library/ff953199(WS.10).aspx" TargetMode="External"/><Relationship Id="rId115" Type="http://schemas.openxmlformats.org/officeDocument/2006/relationships/hyperlink" Target="http://resourcekit.windowshpc.ne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8B3D304AB349C98E05D27DAE4D8810"/>
        <w:category>
          <w:name w:val="General"/>
          <w:gallery w:val="placeholder"/>
        </w:category>
        <w:types>
          <w:type w:val="bbPlcHdr"/>
        </w:types>
        <w:behaviors>
          <w:behavior w:val="content"/>
        </w:behaviors>
        <w:guid w:val="{8B559D79-5DC4-486B-BADE-4FABFA089F14}"/>
      </w:docPartPr>
      <w:docPartBody>
        <w:p w:rsidR="004866B5" w:rsidRDefault="00864BA7" w:rsidP="00864BA7">
          <w:pPr>
            <w:pStyle w:val="228B3D304AB349C98E05D27DAE4D8810"/>
          </w:pPr>
          <w:r w:rsidRPr="005C2F1F">
            <w:rPr>
              <w:rStyle w:val="PlaceholderText"/>
            </w:rPr>
            <w:t>Click here to enter text.</w:t>
          </w:r>
        </w:p>
      </w:docPartBody>
    </w:docPart>
    <w:docPart>
      <w:docPartPr>
        <w:name w:val="7FFFFB2AE3FD4ADEB673D7E93345DE1D"/>
        <w:category>
          <w:name w:val="General"/>
          <w:gallery w:val="placeholder"/>
        </w:category>
        <w:types>
          <w:type w:val="bbPlcHdr"/>
        </w:types>
        <w:behaviors>
          <w:behavior w:val="content"/>
        </w:behaviors>
        <w:guid w:val="{C20037B9-15BD-4151-9D0F-161F6525912D}"/>
      </w:docPartPr>
      <w:docPartBody>
        <w:p w:rsidR="00BB14B5" w:rsidRDefault="00D30DE0" w:rsidP="00D30DE0">
          <w:pPr>
            <w:pStyle w:val="7FFFFB2AE3FD4ADEB673D7E93345DE1D"/>
          </w:pPr>
          <w:r w:rsidRPr="005C2F1F">
            <w:rPr>
              <w:rStyle w:val="PlaceholderText"/>
            </w:rPr>
            <w:t>Click here to enter text.</w:t>
          </w:r>
        </w:p>
      </w:docPartBody>
    </w:docPart>
    <w:docPart>
      <w:docPartPr>
        <w:name w:val="3DE117C3671D4B1DA13DAD60E57FFBFB"/>
        <w:category>
          <w:name w:val="General"/>
          <w:gallery w:val="placeholder"/>
        </w:category>
        <w:types>
          <w:type w:val="bbPlcHdr"/>
        </w:types>
        <w:behaviors>
          <w:behavior w:val="content"/>
        </w:behaviors>
        <w:guid w:val="{81C490AE-C2B4-45C2-9204-507A038E0095}"/>
      </w:docPartPr>
      <w:docPartBody>
        <w:p w:rsidR="008B5923" w:rsidRDefault="008B5923" w:rsidP="008B5923">
          <w:pPr>
            <w:pStyle w:val="3DE117C3671D4B1DA13DAD60E57FFBFB"/>
          </w:pPr>
          <w:r w:rsidRPr="007E6E69">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D01BC51F-B8E1-4E6F-B259-19836392A333}"/>
      </w:docPartPr>
      <w:docPartBody>
        <w:p w:rsidR="005761B5" w:rsidRDefault="005761B5">
          <w:r w:rsidRPr="008A048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03383"/>
    <w:rsid w:val="00007625"/>
    <w:rsid w:val="000210BD"/>
    <w:rsid w:val="0004206B"/>
    <w:rsid w:val="00052D17"/>
    <w:rsid w:val="00080B74"/>
    <w:rsid w:val="000C1C9F"/>
    <w:rsid w:val="000D3505"/>
    <w:rsid w:val="001010B8"/>
    <w:rsid w:val="00155520"/>
    <w:rsid w:val="00177A48"/>
    <w:rsid w:val="00265DC1"/>
    <w:rsid w:val="002A0C9C"/>
    <w:rsid w:val="00311C7B"/>
    <w:rsid w:val="0038208B"/>
    <w:rsid w:val="003C19F4"/>
    <w:rsid w:val="00410CBD"/>
    <w:rsid w:val="004866B5"/>
    <w:rsid w:val="004A5CC2"/>
    <w:rsid w:val="004F2825"/>
    <w:rsid w:val="004F314F"/>
    <w:rsid w:val="00566436"/>
    <w:rsid w:val="005761B5"/>
    <w:rsid w:val="006127D8"/>
    <w:rsid w:val="00670D8D"/>
    <w:rsid w:val="006C2E02"/>
    <w:rsid w:val="007A0044"/>
    <w:rsid w:val="00803383"/>
    <w:rsid w:val="00864BA7"/>
    <w:rsid w:val="008B5923"/>
    <w:rsid w:val="00907526"/>
    <w:rsid w:val="00911AA5"/>
    <w:rsid w:val="0094028B"/>
    <w:rsid w:val="00976D3D"/>
    <w:rsid w:val="009B4094"/>
    <w:rsid w:val="009C3D04"/>
    <w:rsid w:val="00A514D9"/>
    <w:rsid w:val="00A5264D"/>
    <w:rsid w:val="00A55FED"/>
    <w:rsid w:val="00A826E1"/>
    <w:rsid w:val="00AD1D37"/>
    <w:rsid w:val="00AF0F47"/>
    <w:rsid w:val="00AF5DF3"/>
    <w:rsid w:val="00B03136"/>
    <w:rsid w:val="00B443E2"/>
    <w:rsid w:val="00B47DB1"/>
    <w:rsid w:val="00B9386B"/>
    <w:rsid w:val="00BB14B5"/>
    <w:rsid w:val="00C50F72"/>
    <w:rsid w:val="00C9546B"/>
    <w:rsid w:val="00D056A4"/>
    <w:rsid w:val="00D24399"/>
    <w:rsid w:val="00D30DE0"/>
    <w:rsid w:val="00D310A6"/>
    <w:rsid w:val="00D91450"/>
    <w:rsid w:val="00D96B85"/>
    <w:rsid w:val="00DA473A"/>
    <w:rsid w:val="00E071CF"/>
    <w:rsid w:val="00E33803"/>
    <w:rsid w:val="00E42B6D"/>
    <w:rsid w:val="00E81202"/>
    <w:rsid w:val="00E82909"/>
    <w:rsid w:val="00ED71AB"/>
    <w:rsid w:val="00F4401D"/>
    <w:rsid w:val="00F47373"/>
    <w:rsid w:val="00F70D1F"/>
    <w:rsid w:val="00FB76B2"/>
    <w:rsid w:val="00FC3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C9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1B5"/>
    <w:rPr>
      <w:color w:val="808080"/>
    </w:rPr>
  </w:style>
  <w:style w:type="paragraph" w:customStyle="1" w:styleId="04EEA5AE159044AC824C337B880618BE">
    <w:name w:val="04EEA5AE159044AC824C337B880618BE"/>
    <w:rsid w:val="00803383"/>
    <w:pPr>
      <w:bidi/>
    </w:pPr>
  </w:style>
  <w:style w:type="paragraph" w:customStyle="1" w:styleId="62FCC2B9492F4E5E85BCEF69DA940A6B">
    <w:name w:val="62FCC2B9492F4E5E85BCEF69DA940A6B"/>
    <w:rsid w:val="00864BA7"/>
    <w:pPr>
      <w:bidi/>
    </w:pPr>
  </w:style>
  <w:style w:type="paragraph" w:customStyle="1" w:styleId="FFACAC9FDBAA4CEAAA0A4B740097232C">
    <w:name w:val="FFACAC9FDBAA4CEAAA0A4B740097232C"/>
    <w:rsid w:val="00864BA7"/>
    <w:pPr>
      <w:bidi/>
    </w:pPr>
  </w:style>
  <w:style w:type="paragraph" w:customStyle="1" w:styleId="CE09042DC676475C962E575663EC16E7">
    <w:name w:val="CE09042DC676475C962E575663EC16E7"/>
    <w:rsid w:val="00864BA7"/>
    <w:pPr>
      <w:bidi/>
    </w:pPr>
  </w:style>
  <w:style w:type="paragraph" w:customStyle="1" w:styleId="F4B26D68D00443C4AE8F04BD4DA709F8">
    <w:name w:val="F4B26D68D00443C4AE8F04BD4DA709F8"/>
    <w:rsid w:val="00864BA7"/>
    <w:pPr>
      <w:bidi/>
    </w:pPr>
  </w:style>
  <w:style w:type="paragraph" w:customStyle="1" w:styleId="228B3D304AB349C98E05D27DAE4D8810">
    <w:name w:val="228B3D304AB349C98E05D27DAE4D8810"/>
    <w:rsid w:val="00864BA7"/>
    <w:pPr>
      <w:bidi/>
    </w:pPr>
  </w:style>
  <w:style w:type="paragraph" w:customStyle="1" w:styleId="84CC26365B3049D18F828F04FE1E20B9">
    <w:name w:val="84CC26365B3049D18F828F04FE1E20B9"/>
    <w:rsid w:val="00864BA7"/>
    <w:pPr>
      <w:bidi/>
    </w:pPr>
  </w:style>
  <w:style w:type="paragraph" w:customStyle="1" w:styleId="F34DCF7BF68C497AAE4E75F0DA387E1B">
    <w:name w:val="F34DCF7BF68C497AAE4E75F0DA387E1B"/>
    <w:rsid w:val="00864BA7"/>
    <w:pPr>
      <w:bidi/>
    </w:pPr>
  </w:style>
  <w:style w:type="paragraph" w:customStyle="1" w:styleId="7FFFFB2AE3FD4ADEB673D7E93345DE1D">
    <w:name w:val="7FFFFB2AE3FD4ADEB673D7E93345DE1D"/>
    <w:rsid w:val="00D30DE0"/>
    <w:pPr>
      <w:bidi/>
    </w:pPr>
  </w:style>
  <w:style w:type="paragraph" w:customStyle="1" w:styleId="74931A8C7D984050B4B3F7A61D9DC77A">
    <w:name w:val="74931A8C7D984050B4B3F7A61D9DC77A"/>
    <w:rsid w:val="00D30DE0"/>
    <w:pPr>
      <w:bidi/>
    </w:pPr>
  </w:style>
  <w:style w:type="paragraph" w:customStyle="1" w:styleId="A7492E6EE58E438B85F897C196C5D7A7">
    <w:name w:val="A7492E6EE58E438B85F897C196C5D7A7"/>
    <w:rsid w:val="00D30DE0"/>
    <w:pPr>
      <w:bidi/>
    </w:pPr>
  </w:style>
  <w:style w:type="paragraph" w:customStyle="1" w:styleId="3E07F97A89024373A04B7185791DEC86">
    <w:name w:val="3E07F97A89024373A04B7185791DEC86"/>
    <w:rsid w:val="00D30DE0"/>
    <w:pPr>
      <w:bidi/>
    </w:pPr>
  </w:style>
  <w:style w:type="paragraph" w:customStyle="1" w:styleId="031983C574AA496BB373BBF53838556E">
    <w:name w:val="031983C574AA496BB373BBF53838556E"/>
    <w:rsid w:val="00D30DE0"/>
    <w:pPr>
      <w:bidi/>
    </w:pPr>
  </w:style>
  <w:style w:type="paragraph" w:customStyle="1" w:styleId="991CA290590849E49D18204F08E9D5F7">
    <w:name w:val="991CA290590849E49D18204F08E9D5F7"/>
    <w:rsid w:val="00B03136"/>
    <w:pPr>
      <w:bidi/>
    </w:pPr>
  </w:style>
  <w:style w:type="paragraph" w:customStyle="1" w:styleId="BEEC5EC6A52D4C5EBF60885B37BBE599">
    <w:name w:val="BEEC5EC6A52D4C5EBF60885B37BBE599"/>
    <w:rsid w:val="00B03136"/>
    <w:pPr>
      <w:bidi/>
    </w:pPr>
  </w:style>
  <w:style w:type="paragraph" w:customStyle="1" w:styleId="D7BCF04B8B0B4EF5BADEEE081F5A5FB1">
    <w:name w:val="D7BCF04B8B0B4EF5BADEEE081F5A5FB1"/>
    <w:rsid w:val="00B03136"/>
    <w:pPr>
      <w:bidi/>
    </w:pPr>
  </w:style>
  <w:style w:type="paragraph" w:customStyle="1" w:styleId="79BF3D74F82F46C594E3EDBA896796FF">
    <w:name w:val="79BF3D74F82F46C594E3EDBA896796FF"/>
    <w:rsid w:val="008B5923"/>
    <w:pPr>
      <w:bidi/>
    </w:pPr>
  </w:style>
  <w:style w:type="paragraph" w:customStyle="1" w:styleId="3DE117C3671D4B1DA13DAD60E57FFBFB">
    <w:name w:val="3DE117C3671D4B1DA13DAD60E57FFBFB"/>
    <w:rsid w:val="008B5923"/>
    <w:pPr>
      <w:bidi/>
    </w:pPr>
  </w:style>
  <w:style w:type="paragraph" w:customStyle="1" w:styleId="41739544CD0442A0BE5690CDFFDDF911">
    <w:name w:val="41739544CD0442A0BE5690CDFFDDF911"/>
    <w:rsid w:val="008B5923"/>
    <w:pPr>
      <w:bidi/>
    </w:pPr>
  </w:style>
  <w:style w:type="paragraph" w:customStyle="1" w:styleId="79B744FAC3434A3B8AE2878239D795A3">
    <w:name w:val="79B744FAC3434A3B8AE2878239D795A3"/>
    <w:rsid w:val="008B5923"/>
    <w:pPr>
      <w:bidi/>
    </w:pPr>
  </w:style>
  <w:style w:type="paragraph" w:customStyle="1" w:styleId="7DFBA35EB3B641C486CD06AD1F17BFCB">
    <w:name w:val="7DFBA35EB3B641C486CD06AD1F17BFCB"/>
    <w:rsid w:val="008B5923"/>
    <w:pPr>
      <w:bidi/>
    </w:pPr>
  </w:style>
  <w:style w:type="paragraph" w:customStyle="1" w:styleId="F67FC147EC7D4173898319152AD6E636">
    <w:name w:val="F67FC147EC7D4173898319152AD6E636"/>
    <w:rsid w:val="008B5923"/>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12280</Words>
  <Characters>69999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2011-05-03T00:03:00Z</dcterms:created>
  <dcterms:modified xsi:type="dcterms:W3CDTF">2011-05-12T01:23:00Z</dcterms:modified>
</cp:coreProperties>
</file>