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A2D8" w14:textId="25AAB7ED" w:rsidR="00B16AA7" w:rsidRPr="00B16AA7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b/>
          <w:bCs/>
          <w:color w:val="000000"/>
          <w:sz w:val="20"/>
          <w:szCs w:val="20"/>
        </w:rPr>
      </w:pPr>
      <w:r w:rsidRPr="00B16AA7">
        <w:rPr>
          <w:rFonts w:ascii="Roboto" w:hAnsi="Roboto"/>
          <w:b/>
          <w:bCs/>
          <w:color w:val="000000"/>
          <w:sz w:val="20"/>
          <w:szCs w:val="20"/>
        </w:rPr>
        <w:t>Вопрос 1</w:t>
      </w:r>
    </w:p>
    <w:p w14:paraId="3C3DDDC5" w14:textId="77777777" w:rsidR="00B16AA7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Вычислить физический адрес, соответствующий следующим сегментной части и смещению: 1A29h:37B4h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16AA7">
        <w:rPr>
          <w:rFonts w:ascii="Roboto" w:hAnsi="Roboto"/>
          <w:color w:val="000000"/>
          <w:sz w:val="20"/>
          <w:szCs w:val="20"/>
          <w:highlight w:val="green"/>
        </w:rPr>
        <w:t>a.</w:t>
      </w:r>
      <w:r w:rsidRPr="00B16AA7">
        <w:rPr>
          <w:rFonts w:ascii="Roboto" w:hAnsi="Roboto"/>
          <w:color w:val="000000"/>
          <w:sz w:val="20"/>
          <w:szCs w:val="20"/>
          <w:highlight w:val="green"/>
        </w:rPr>
        <w:br/>
        <w:t>1DA44h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b.</w:t>
      </w:r>
      <w:r>
        <w:rPr>
          <w:rFonts w:ascii="Roboto" w:hAnsi="Roboto"/>
          <w:color w:val="000000"/>
          <w:sz w:val="20"/>
          <w:szCs w:val="20"/>
        </w:rPr>
        <w:br/>
        <w:t>1A2937B4h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51DD0h</w:t>
      </w:r>
    </w:p>
    <w:p w14:paraId="1EA5A75F" w14:textId="77777777" w:rsidR="00B16AA7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</w:p>
    <w:p w14:paraId="549152AE" w14:textId="76E33526" w:rsidR="00B16AA7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Правильный ответ: </w:t>
      </w:r>
      <w:r w:rsidRPr="00B16AA7">
        <w:rPr>
          <w:rFonts w:ascii="Roboto" w:hAnsi="Roboto"/>
          <w:color w:val="000000"/>
          <w:sz w:val="20"/>
          <w:szCs w:val="20"/>
        </w:rPr>
        <w:t>1</w:t>
      </w:r>
      <w:r>
        <w:rPr>
          <w:rFonts w:ascii="Roboto" w:hAnsi="Roboto"/>
          <w:color w:val="000000"/>
          <w:sz w:val="20"/>
          <w:szCs w:val="20"/>
          <w:lang w:val="en-US"/>
        </w:rPr>
        <w:t>DA</w:t>
      </w:r>
      <w:r w:rsidRPr="00B16AA7">
        <w:rPr>
          <w:rFonts w:ascii="Roboto" w:hAnsi="Roboto"/>
          <w:color w:val="000000"/>
          <w:sz w:val="20"/>
          <w:szCs w:val="20"/>
        </w:rPr>
        <w:t>44</w:t>
      </w:r>
      <w:r>
        <w:rPr>
          <w:rFonts w:ascii="Roboto" w:hAnsi="Roboto"/>
          <w:color w:val="000000"/>
          <w:sz w:val="20"/>
          <w:szCs w:val="20"/>
          <w:lang w:val="en-US"/>
        </w:rPr>
        <w:t>h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16AA7">
        <w:rPr>
          <w:rFonts w:ascii="Roboto" w:hAnsi="Roboto"/>
          <w:b/>
          <w:bCs/>
          <w:color w:val="000000"/>
          <w:sz w:val="20"/>
          <w:szCs w:val="20"/>
        </w:rPr>
        <w:t>Вопрос 2</w:t>
      </w:r>
      <w:r>
        <w:rPr>
          <w:rFonts w:ascii="Roboto" w:hAnsi="Roboto"/>
          <w:color w:val="000000"/>
          <w:sz w:val="20"/>
          <w:szCs w:val="20"/>
        </w:rPr>
        <w:br/>
        <w:t>Какова разрядность регистра IP?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16AA7">
        <w:rPr>
          <w:rFonts w:ascii="Roboto" w:hAnsi="Roboto"/>
          <w:color w:val="000000"/>
          <w:sz w:val="20"/>
          <w:szCs w:val="20"/>
          <w:highlight w:val="green"/>
        </w:rPr>
        <w:t>a.</w:t>
      </w:r>
      <w:r w:rsidRPr="00B16AA7">
        <w:rPr>
          <w:rFonts w:ascii="Roboto" w:hAnsi="Roboto"/>
          <w:color w:val="000000"/>
          <w:sz w:val="20"/>
          <w:szCs w:val="20"/>
          <w:highlight w:val="green"/>
        </w:rPr>
        <w:br/>
        <w:t>16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b.</w:t>
      </w:r>
      <w:r>
        <w:rPr>
          <w:rFonts w:ascii="Roboto" w:hAnsi="Roboto"/>
          <w:color w:val="000000"/>
          <w:sz w:val="20"/>
          <w:szCs w:val="20"/>
        </w:rPr>
        <w:br/>
        <w:t>32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8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 16</w:t>
      </w:r>
    </w:p>
    <w:p w14:paraId="3821D6D9" w14:textId="77777777" w:rsidR="00292F89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B16AA7">
        <w:rPr>
          <w:rFonts w:ascii="Roboto" w:hAnsi="Roboto"/>
          <w:b/>
          <w:bCs/>
          <w:color w:val="000000"/>
          <w:sz w:val="20"/>
          <w:szCs w:val="20"/>
        </w:rPr>
        <w:t>Вопрос 3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Какая формулировка соответствует характеристикам дальнего перехода?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Метка занимает 2 байта, переход допустим в пределах всей памяти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292F89">
        <w:rPr>
          <w:rFonts w:ascii="Roboto" w:hAnsi="Roboto"/>
          <w:color w:val="000000"/>
          <w:sz w:val="20"/>
          <w:szCs w:val="20"/>
          <w:highlight w:val="green"/>
        </w:rPr>
        <w:t>b.</w:t>
      </w:r>
      <w:r w:rsidRPr="00292F89">
        <w:rPr>
          <w:rFonts w:ascii="Roboto" w:hAnsi="Roboto"/>
          <w:color w:val="000000"/>
          <w:sz w:val="20"/>
          <w:szCs w:val="20"/>
          <w:highlight w:val="green"/>
        </w:rPr>
        <w:br/>
        <w:t>Метка занимает 4 байта, переход допустим в пределах всей памяти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Метка занимает 2 байта, переход допустим в пределах текущего сегмента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</w:t>
      </w:r>
      <w:r>
        <w:rPr>
          <w:rFonts w:ascii="Roboto" w:hAnsi="Roboto"/>
          <w:color w:val="000000"/>
          <w:sz w:val="20"/>
          <w:szCs w:val="20"/>
        </w:rPr>
        <w:br/>
        <w:t>Метка занимает 4 байта, переход допустим в пределах всей памяти</w:t>
      </w:r>
    </w:p>
    <w:p w14:paraId="252084ED" w14:textId="77777777" w:rsidR="00292F89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292F89">
        <w:rPr>
          <w:rFonts w:ascii="Roboto" w:hAnsi="Roboto"/>
          <w:b/>
          <w:bCs/>
          <w:color w:val="000000"/>
          <w:sz w:val="20"/>
          <w:szCs w:val="20"/>
        </w:rPr>
        <w:t>Вопрос 4</w:t>
      </w:r>
      <w:r>
        <w:rPr>
          <w:rFonts w:ascii="Roboto" w:hAnsi="Roboto"/>
          <w:color w:val="000000"/>
          <w:sz w:val="20"/>
          <w:szCs w:val="20"/>
        </w:rPr>
        <w:br/>
      </w:r>
    </w:p>
    <w:p w14:paraId="43D5EF21" w14:textId="77777777" w:rsidR="00292F89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lastRenderedPageBreak/>
        <w:br/>
        <w:t>Какая команда выполняет переход, соответствующий условию "меньше или равно"?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JAE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b.</w:t>
      </w:r>
      <w:r>
        <w:rPr>
          <w:rFonts w:ascii="Roboto" w:hAnsi="Roboto"/>
          <w:color w:val="000000"/>
          <w:sz w:val="20"/>
          <w:szCs w:val="20"/>
        </w:rPr>
        <w:br/>
        <w:t>JA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292F89">
        <w:rPr>
          <w:rFonts w:ascii="Roboto" w:hAnsi="Roboto"/>
          <w:color w:val="000000"/>
          <w:sz w:val="20"/>
          <w:szCs w:val="20"/>
          <w:highlight w:val="green"/>
        </w:rPr>
        <w:t>c.</w:t>
      </w:r>
      <w:r w:rsidRPr="00292F89">
        <w:rPr>
          <w:rFonts w:ascii="Roboto" w:hAnsi="Roboto"/>
          <w:color w:val="000000"/>
          <w:sz w:val="20"/>
          <w:szCs w:val="20"/>
          <w:highlight w:val="green"/>
        </w:rPr>
        <w:br/>
        <w:t>JLE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 JLE</w:t>
      </w:r>
    </w:p>
    <w:p w14:paraId="5DE2B6A6" w14:textId="77777777" w:rsidR="0099521B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99521B">
        <w:rPr>
          <w:rFonts w:ascii="Roboto" w:hAnsi="Roboto"/>
          <w:b/>
          <w:bCs/>
          <w:color w:val="000000"/>
          <w:sz w:val="20"/>
          <w:szCs w:val="20"/>
        </w:rPr>
        <w:t>Вопрос 5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Имеется описание следующего сегмента: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DS SEGMENT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ORG 100h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I DW 0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 DB 1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DS ENDS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Чему равно OFFSET A?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99521B">
        <w:rPr>
          <w:rFonts w:ascii="Roboto" w:hAnsi="Roboto"/>
          <w:color w:val="000000"/>
          <w:sz w:val="20"/>
          <w:szCs w:val="20"/>
          <w:highlight w:val="green"/>
        </w:rPr>
        <w:t>a.</w:t>
      </w:r>
      <w:r w:rsidRPr="0099521B">
        <w:rPr>
          <w:rFonts w:ascii="Roboto" w:hAnsi="Roboto"/>
          <w:color w:val="000000"/>
          <w:sz w:val="20"/>
          <w:szCs w:val="20"/>
          <w:highlight w:val="green"/>
        </w:rPr>
        <w:br/>
        <w:t>102h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b.</w:t>
      </w:r>
      <w:r>
        <w:rPr>
          <w:rFonts w:ascii="Roboto" w:hAnsi="Roboto"/>
          <w:color w:val="000000"/>
          <w:sz w:val="20"/>
          <w:szCs w:val="20"/>
        </w:rPr>
        <w:br/>
        <w:t>2h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100h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 102h</w:t>
      </w:r>
    </w:p>
    <w:p w14:paraId="1BC1935D" w14:textId="77777777" w:rsidR="0099521B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99521B">
        <w:rPr>
          <w:rFonts w:ascii="Roboto" w:hAnsi="Roboto"/>
          <w:b/>
          <w:bCs/>
          <w:color w:val="000000"/>
          <w:sz w:val="20"/>
          <w:szCs w:val="20"/>
        </w:rPr>
        <w:t>Вопрос 6</w:t>
      </w:r>
      <w:r>
        <w:rPr>
          <w:rFonts w:ascii="Roboto" w:hAnsi="Roboto"/>
          <w:color w:val="000000"/>
          <w:sz w:val="20"/>
          <w:szCs w:val="20"/>
        </w:rPr>
        <w:br/>
      </w:r>
      <w:r w:rsidR="0099521B" w:rsidRPr="0099521B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br/>
        <w:t>В каких командах языка ассемблера применяется сегментный префикс?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При загрузке сегментных регистров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lastRenderedPageBreak/>
        <w:br/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t>b.</w:t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br/>
        <w:t>При работе со значениями переменных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При работе со смещениями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</w:t>
      </w:r>
      <w:proofErr w:type="gramStart"/>
      <w:r>
        <w:rPr>
          <w:rFonts w:ascii="Roboto" w:hAnsi="Roboto"/>
          <w:color w:val="000000"/>
          <w:sz w:val="20"/>
          <w:szCs w:val="20"/>
        </w:rPr>
        <w:t>: При</w:t>
      </w:r>
      <w:proofErr w:type="gramEnd"/>
      <w:r>
        <w:rPr>
          <w:rFonts w:ascii="Roboto" w:hAnsi="Roboto"/>
          <w:color w:val="000000"/>
          <w:sz w:val="20"/>
          <w:szCs w:val="20"/>
        </w:rPr>
        <w:t xml:space="preserve"> работе со значениями переменных</w:t>
      </w:r>
    </w:p>
    <w:p w14:paraId="76652D7A" w14:textId="77777777" w:rsidR="00B60B69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b/>
          <w:bCs/>
          <w:color w:val="000000"/>
          <w:sz w:val="20"/>
          <w:szCs w:val="20"/>
        </w:rPr>
        <w:t>Вопрос 7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Какая операция с сегментным регистром недопустима?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t>a.</w:t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br/>
        <w:t>Загрузка константы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b.</w:t>
      </w:r>
      <w:r>
        <w:rPr>
          <w:rFonts w:ascii="Roboto" w:hAnsi="Roboto"/>
          <w:color w:val="000000"/>
          <w:sz w:val="20"/>
          <w:szCs w:val="20"/>
        </w:rPr>
        <w:br/>
        <w:t>Загрузка из регистра общего назначения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Выгрузка в регистр общего назначения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 Загрузка константы</w:t>
      </w:r>
    </w:p>
    <w:p w14:paraId="1381DAFD" w14:textId="77777777" w:rsidR="00B60B69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b/>
          <w:bCs/>
          <w:color w:val="000000"/>
          <w:sz w:val="20"/>
          <w:szCs w:val="20"/>
        </w:rPr>
        <w:t>Вопрос 8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Текст вопроса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mov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ax</w:t>
      </w:r>
      <w:proofErr w:type="spellEnd"/>
      <w:r>
        <w:rPr>
          <w:rFonts w:ascii="Roboto" w:hAnsi="Roboto"/>
          <w:color w:val="000000"/>
          <w:sz w:val="20"/>
          <w:szCs w:val="20"/>
        </w:rPr>
        <w:t>, [</w:t>
      </w:r>
      <w:proofErr w:type="spellStart"/>
      <w:r>
        <w:rPr>
          <w:rFonts w:ascii="Roboto" w:hAnsi="Roboto"/>
          <w:color w:val="000000"/>
          <w:sz w:val="20"/>
          <w:szCs w:val="20"/>
        </w:rPr>
        <w:t>bp</w:t>
      </w:r>
      <w:proofErr w:type="spellEnd"/>
      <w:r>
        <w:rPr>
          <w:rFonts w:ascii="Roboto" w:hAnsi="Roboto"/>
          <w:color w:val="000000"/>
          <w:sz w:val="20"/>
          <w:szCs w:val="20"/>
        </w:rPr>
        <w:t>][</w:t>
      </w:r>
      <w:proofErr w:type="spellStart"/>
      <w:r>
        <w:rPr>
          <w:rFonts w:ascii="Roboto" w:hAnsi="Roboto"/>
          <w:color w:val="000000"/>
          <w:sz w:val="20"/>
          <w:szCs w:val="20"/>
        </w:rPr>
        <w:t>di</w:t>
      </w:r>
      <w:proofErr w:type="spellEnd"/>
      <w:r>
        <w:rPr>
          <w:rFonts w:ascii="Roboto" w:hAnsi="Roboto"/>
          <w:color w:val="000000"/>
          <w:sz w:val="20"/>
          <w:szCs w:val="20"/>
        </w:rPr>
        <w:t>]+4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bp</w:t>
      </w:r>
      <w:proofErr w:type="spellEnd"/>
      <w:r>
        <w:rPr>
          <w:rFonts w:ascii="Roboto" w:hAnsi="Roboto"/>
          <w:color w:val="000000"/>
          <w:sz w:val="20"/>
          <w:szCs w:val="20"/>
        </w:rPr>
        <w:t>*di+4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t>b.</w:t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br/>
        <w:t>bp+di+4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bp</w:t>
      </w:r>
      <w:proofErr w:type="spellEnd"/>
      <w:r>
        <w:rPr>
          <w:rFonts w:ascii="Roboto" w:hAnsi="Roboto"/>
          <w:color w:val="000000"/>
          <w:sz w:val="20"/>
          <w:szCs w:val="20"/>
        </w:rPr>
        <w:t>*16+di+4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 bp+di+4</w:t>
      </w:r>
    </w:p>
    <w:p w14:paraId="559BB029" w14:textId="77777777" w:rsidR="00B60B69" w:rsidRPr="00B60B69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b/>
          <w:bCs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b/>
          <w:bCs/>
          <w:color w:val="000000"/>
          <w:sz w:val="20"/>
          <w:szCs w:val="20"/>
        </w:rPr>
        <w:t>Вопрос 9</w:t>
      </w:r>
    </w:p>
    <w:p w14:paraId="671EB734" w14:textId="77777777" w:rsidR="00B60B69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>Текст вопроса</w:t>
      </w:r>
      <w:r>
        <w:rPr>
          <w:rFonts w:ascii="Roboto" w:hAnsi="Roboto"/>
          <w:color w:val="000000"/>
          <w:sz w:val="20"/>
          <w:szCs w:val="20"/>
        </w:rPr>
        <w:br/>
        <w:t>Что такое неупакованное двоично-десятичное число?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t>a.</w:t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br/>
        <w:t>Десятичная цифра, хранящаяся в байте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lastRenderedPageBreak/>
        <w:br/>
        <w:t>b.</w:t>
      </w:r>
      <w:r>
        <w:rPr>
          <w:rFonts w:ascii="Roboto" w:hAnsi="Roboto"/>
          <w:color w:val="000000"/>
          <w:sz w:val="20"/>
          <w:szCs w:val="20"/>
        </w:rPr>
        <w:br/>
        <w:t>Две десятичные цифры, хранящиеся в полубайтах одного байта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Десятичное число от 0 до 99, хранящееся в байте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 Десятичная цифра, хранящаяся в байте</w:t>
      </w:r>
    </w:p>
    <w:p w14:paraId="28B5BCD6" w14:textId="77777777" w:rsidR="00B60B69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 w:rsidRPr="00B60B69">
        <w:rPr>
          <w:rFonts w:ascii="Roboto" w:hAnsi="Roboto"/>
          <w:b/>
          <w:bCs/>
          <w:color w:val="000000"/>
          <w:sz w:val="20"/>
          <w:szCs w:val="20"/>
        </w:rPr>
        <w:br/>
        <w:t>Вопрос 10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Что такое упакованное двоично-десятичное число?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Десятичное число от 0 до 99, хранящееся в байте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b.</w:t>
      </w:r>
      <w:r>
        <w:rPr>
          <w:rFonts w:ascii="Roboto" w:hAnsi="Roboto"/>
          <w:color w:val="000000"/>
          <w:sz w:val="20"/>
          <w:szCs w:val="20"/>
        </w:rPr>
        <w:br/>
        <w:t>Десятичная цифра, хранящаяся в байте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t>c.</w:t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br/>
        <w:t>Две десятичные цифры, хранящиеся в полубайтах одного байта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</w:t>
      </w:r>
      <w:r>
        <w:rPr>
          <w:rFonts w:ascii="Roboto" w:hAnsi="Roboto"/>
          <w:color w:val="000000"/>
          <w:sz w:val="20"/>
          <w:szCs w:val="20"/>
        </w:rPr>
        <w:br/>
        <w:t>Две десятичные цифры, хранящиеся в полубайтах одного байта</w:t>
      </w:r>
    </w:p>
    <w:p w14:paraId="7AE30292" w14:textId="77777777" w:rsidR="00B60B69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b/>
          <w:bCs/>
          <w:color w:val="000000"/>
          <w:sz w:val="20"/>
          <w:szCs w:val="20"/>
        </w:rPr>
        <w:t>Вопрос 11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Какая команда осуществляет циклический сдвиг битов влево без использования дополнительных разрядов?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SAL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t>b.</w:t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br/>
        <w:t>ROL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RCL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 ROL</w:t>
      </w:r>
    </w:p>
    <w:p w14:paraId="2403C570" w14:textId="77777777" w:rsidR="00B60B69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b/>
          <w:bCs/>
          <w:color w:val="000000"/>
          <w:sz w:val="20"/>
          <w:szCs w:val="20"/>
        </w:rPr>
        <w:t>Вопрос 12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Что делает команда TEST?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Побитовое ИСКЛЮЧАЮЩЕЕ ИЛИ без сохранения результата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lastRenderedPageBreak/>
        <w:br/>
        <w:t>b.</w:t>
      </w:r>
      <w:r>
        <w:rPr>
          <w:rFonts w:ascii="Roboto" w:hAnsi="Roboto"/>
          <w:color w:val="000000"/>
          <w:sz w:val="20"/>
          <w:szCs w:val="20"/>
        </w:rPr>
        <w:br/>
        <w:t>Побитовое ИЛИ без сохранения результата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t>c.</w:t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br/>
        <w:t>Побитовое И без сохранения результата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 Побитовое И без сохранения результата</w:t>
      </w:r>
    </w:p>
    <w:p w14:paraId="27767ED3" w14:textId="77777777" w:rsidR="00B60B69" w:rsidRDefault="00B16AA7" w:rsidP="00B16AA7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b/>
          <w:bCs/>
          <w:color w:val="000000"/>
          <w:sz w:val="20"/>
          <w:szCs w:val="20"/>
        </w:rPr>
        <w:t>Вопрос 13</w:t>
      </w:r>
      <w:r w:rsidRPr="00B60B69">
        <w:rPr>
          <w:rFonts w:ascii="Roboto" w:hAnsi="Roboto"/>
          <w:b/>
          <w:bCs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Укажите, на какую величину уменьшится указатель вершины стека после выполнения следующих команд: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PUSH AX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PUSH BX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POP CX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 xml:space="preserve">CALL </w:t>
      </w:r>
      <w:proofErr w:type="gramStart"/>
      <w:r>
        <w:rPr>
          <w:rFonts w:ascii="Roboto" w:hAnsi="Roboto"/>
          <w:color w:val="000000"/>
          <w:sz w:val="20"/>
          <w:szCs w:val="20"/>
        </w:rPr>
        <w:t>F ;</w:t>
      </w:r>
      <w:proofErr w:type="gramEnd"/>
      <w:r>
        <w:rPr>
          <w:rFonts w:ascii="Roboto" w:hAnsi="Roboto"/>
          <w:color w:val="000000"/>
          <w:sz w:val="20"/>
          <w:szCs w:val="20"/>
        </w:rPr>
        <w:t xml:space="preserve"> подпрограмма объявлена в том же сегменте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2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b.</w:t>
      </w:r>
      <w:r>
        <w:rPr>
          <w:rFonts w:ascii="Roboto" w:hAnsi="Roboto"/>
          <w:color w:val="000000"/>
          <w:sz w:val="20"/>
          <w:szCs w:val="20"/>
        </w:rPr>
        <w:br/>
        <w:t>6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t>c.</w:t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br/>
        <w:t>4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 4</w:t>
      </w:r>
    </w:p>
    <w:p w14:paraId="7C85A9F3" w14:textId="77777777" w:rsidR="00B60B69" w:rsidRDefault="00B16AA7" w:rsidP="00B60B69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 w:rsidRPr="00B60B69">
        <w:rPr>
          <w:rFonts w:ascii="Roboto" w:hAnsi="Roboto"/>
          <w:b/>
          <w:bCs/>
          <w:color w:val="000000"/>
          <w:sz w:val="20"/>
          <w:szCs w:val="20"/>
        </w:rPr>
        <w:br/>
        <w:t>Вопрос 14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Укажите, на какую величину изменится указатель вершины стека после выполнения следующей команды: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RETN 4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t>a.</w:t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br/>
        <w:t>6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b.</w:t>
      </w:r>
      <w:r>
        <w:rPr>
          <w:rFonts w:ascii="Roboto" w:hAnsi="Roboto"/>
          <w:color w:val="000000"/>
          <w:sz w:val="20"/>
          <w:szCs w:val="20"/>
        </w:rPr>
        <w:br/>
        <w:t>2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4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lastRenderedPageBreak/>
        <w:br/>
        <w:t>Правильный ответ: 6</w:t>
      </w:r>
    </w:p>
    <w:p w14:paraId="14C4B2EF" w14:textId="77777777" w:rsidR="00B60B69" w:rsidRDefault="00B16AA7" w:rsidP="00B60B69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b/>
          <w:bCs/>
          <w:color w:val="000000"/>
          <w:sz w:val="20"/>
          <w:szCs w:val="20"/>
        </w:rPr>
        <w:t>Вопрос 15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Укажите, какая характеристика соответствует команде NEG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Выберите один ответ: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отрицание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b.</w:t>
      </w:r>
      <w:r>
        <w:rPr>
          <w:rFonts w:ascii="Roboto" w:hAnsi="Roboto"/>
          <w:color w:val="000000"/>
          <w:sz w:val="20"/>
          <w:szCs w:val="20"/>
        </w:rPr>
        <w:br/>
        <w:t>инверсия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t>c.</w:t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br/>
        <w:t>изменение знака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 изменение знака</w:t>
      </w:r>
    </w:p>
    <w:p w14:paraId="30ABDA2C" w14:textId="77777777" w:rsidR="00775A79" w:rsidRDefault="00B16AA7" w:rsidP="00B60B69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b/>
          <w:bCs/>
          <w:color w:val="000000"/>
          <w:sz w:val="20"/>
          <w:szCs w:val="20"/>
        </w:rPr>
        <w:t>Вопрос 16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Какого вида прерываний не существует?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Программные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t>b.</w:t>
      </w:r>
      <w:r w:rsidRPr="00B60B69">
        <w:rPr>
          <w:rFonts w:ascii="Roboto" w:hAnsi="Roboto"/>
          <w:color w:val="000000"/>
          <w:sz w:val="20"/>
          <w:szCs w:val="20"/>
          <w:highlight w:val="green"/>
        </w:rPr>
        <w:br/>
        <w:t>Системные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Синхронные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</w:t>
      </w:r>
      <w:r w:rsidR="00B60B69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Системные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775A79">
        <w:rPr>
          <w:rFonts w:ascii="Roboto" w:hAnsi="Roboto"/>
          <w:b/>
          <w:bCs/>
          <w:color w:val="000000"/>
          <w:sz w:val="20"/>
          <w:szCs w:val="20"/>
        </w:rPr>
        <w:t>Вопрос 17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Где находится таблица векторов прерываний в реальном режиме работы процессора x86, каков её размер и каков размер одного вектора?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775A79">
        <w:rPr>
          <w:rFonts w:ascii="Roboto" w:hAnsi="Roboto"/>
          <w:color w:val="000000"/>
          <w:sz w:val="20"/>
          <w:szCs w:val="20"/>
          <w:highlight w:val="green"/>
        </w:rPr>
        <w:t>a.</w:t>
      </w:r>
      <w:r w:rsidRPr="00775A79">
        <w:rPr>
          <w:rFonts w:ascii="Roboto" w:hAnsi="Roboto"/>
          <w:color w:val="000000"/>
          <w:sz w:val="20"/>
          <w:szCs w:val="20"/>
          <w:highlight w:val="green"/>
        </w:rPr>
        <w:br/>
        <w:t>Находится в начале памяти начиная с адреса 0, занимает 1024 байта, размер вектора - 4 байта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b.</w:t>
      </w:r>
      <w:r>
        <w:rPr>
          <w:rFonts w:ascii="Roboto" w:hAnsi="Roboto"/>
          <w:color w:val="000000"/>
          <w:sz w:val="20"/>
          <w:szCs w:val="20"/>
        </w:rPr>
        <w:br/>
        <w:t>Находится в начале памяти начиная с адреса 0, занимает 256 байт, размер вектора - 2 байта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Находится в начале памяти начиная с адреса 0, занимает 1024 байта, размер вектора - 2 байта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</w:t>
      </w:r>
      <w:r>
        <w:rPr>
          <w:rFonts w:ascii="Roboto" w:hAnsi="Roboto"/>
          <w:color w:val="000000"/>
          <w:sz w:val="20"/>
          <w:szCs w:val="20"/>
        </w:rPr>
        <w:br/>
        <w:t>Находится в начале памяти начиная с адреса 0, занимает 1024 байта, размер вектора - 4 байта</w:t>
      </w:r>
      <w:r>
        <w:rPr>
          <w:rFonts w:ascii="Roboto" w:hAnsi="Roboto"/>
          <w:color w:val="000000"/>
          <w:sz w:val="20"/>
          <w:szCs w:val="20"/>
        </w:rPr>
        <w:br/>
      </w:r>
    </w:p>
    <w:p w14:paraId="684D1A2D" w14:textId="2A125FB6" w:rsidR="00B16AA7" w:rsidRDefault="00B16AA7" w:rsidP="00B60B69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lastRenderedPageBreak/>
        <w:br/>
      </w:r>
      <w:r w:rsidRPr="00775A79">
        <w:rPr>
          <w:rFonts w:ascii="Roboto" w:hAnsi="Roboto"/>
          <w:b/>
          <w:bCs/>
          <w:color w:val="000000"/>
          <w:sz w:val="20"/>
          <w:szCs w:val="20"/>
        </w:rPr>
        <w:t>Вопрос 18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Значения каких регистров помещаются в стек при срабатывании прерывания?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IP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775A79">
        <w:rPr>
          <w:rFonts w:ascii="Roboto" w:hAnsi="Roboto"/>
          <w:color w:val="000000"/>
          <w:sz w:val="20"/>
          <w:szCs w:val="20"/>
          <w:highlight w:val="green"/>
        </w:rPr>
        <w:t>b.</w:t>
      </w:r>
      <w:r w:rsidRPr="00775A79">
        <w:rPr>
          <w:rFonts w:ascii="Roboto" w:hAnsi="Roboto"/>
          <w:color w:val="000000"/>
          <w:sz w:val="20"/>
          <w:szCs w:val="20"/>
          <w:highlight w:val="green"/>
        </w:rPr>
        <w:br/>
        <w:t>FLAGS, CS, IP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CS, IP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</w:t>
      </w:r>
      <w:r>
        <w:rPr>
          <w:rFonts w:ascii="Roboto" w:hAnsi="Roboto"/>
          <w:color w:val="000000"/>
          <w:sz w:val="20"/>
          <w:szCs w:val="20"/>
        </w:rPr>
        <w:br/>
        <w:t>FLAGS, CS, IP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775A79">
        <w:rPr>
          <w:rFonts w:ascii="Roboto" w:hAnsi="Roboto"/>
          <w:b/>
          <w:bCs/>
          <w:color w:val="000000"/>
          <w:sz w:val="20"/>
          <w:szCs w:val="20"/>
        </w:rPr>
        <w:t>Вопрос 19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Что программа обязательно должна сделать для корректного перехвата прерывания?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Обратиться к порту ввода-вывода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775A79">
        <w:rPr>
          <w:rFonts w:ascii="Roboto" w:hAnsi="Roboto"/>
          <w:color w:val="000000"/>
          <w:sz w:val="20"/>
          <w:szCs w:val="20"/>
          <w:highlight w:val="green"/>
        </w:rPr>
        <w:t>b.</w:t>
      </w:r>
      <w:r w:rsidRPr="00775A79">
        <w:rPr>
          <w:rFonts w:ascii="Roboto" w:hAnsi="Roboto"/>
          <w:color w:val="000000"/>
          <w:sz w:val="20"/>
          <w:szCs w:val="20"/>
          <w:highlight w:val="green"/>
        </w:rPr>
        <w:br/>
        <w:t>Сохранить адрес старого обработчика прерывания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Настроить свой стек для обработчика прерывания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</w:t>
      </w:r>
      <w:r>
        <w:rPr>
          <w:rFonts w:ascii="Roboto" w:hAnsi="Roboto"/>
          <w:color w:val="000000"/>
          <w:sz w:val="20"/>
          <w:szCs w:val="20"/>
        </w:rPr>
        <w:br/>
        <w:t>Сохранить адрес старого обработчика прерывания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775A79">
        <w:rPr>
          <w:rFonts w:ascii="Roboto" w:hAnsi="Roboto"/>
          <w:b/>
          <w:bCs/>
          <w:color w:val="000000"/>
          <w:sz w:val="20"/>
          <w:szCs w:val="20"/>
        </w:rPr>
        <w:t>Вопрос 20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Что такое порты ввода-вывода в x86?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a.</w:t>
      </w:r>
      <w:r>
        <w:rPr>
          <w:rFonts w:ascii="Roboto" w:hAnsi="Roboto"/>
          <w:color w:val="000000"/>
          <w:sz w:val="20"/>
          <w:szCs w:val="20"/>
        </w:rPr>
        <w:br/>
        <w:t>Разъёмы для подключения устройств на материнской плате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5C7C5E">
        <w:rPr>
          <w:rFonts w:ascii="Roboto" w:hAnsi="Roboto"/>
          <w:color w:val="000000"/>
          <w:sz w:val="20"/>
          <w:szCs w:val="20"/>
          <w:highlight w:val="green"/>
        </w:rPr>
        <w:t>b.</w:t>
      </w:r>
      <w:r w:rsidRPr="005C7C5E">
        <w:rPr>
          <w:rFonts w:ascii="Roboto" w:hAnsi="Roboto"/>
          <w:color w:val="000000"/>
          <w:sz w:val="20"/>
          <w:szCs w:val="20"/>
          <w:highlight w:val="green"/>
        </w:rPr>
        <w:br/>
        <w:t>Независимое адресное пространство для взаимодействия с устройствами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c.</w:t>
      </w:r>
      <w:r>
        <w:rPr>
          <w:rFonts w:ascii="Roboto" w:hAnsi="Roboto"/>
          <w:color w:val="000000"/>
          <w:sz w:val="20"/>
          <w:szCs w:val="20"/>
        </w:rPr>
        <w:br/>
        <w:t>Специально выделенные ячейки ОЗУ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Правильный ответ: Независимое адресное пространство для взаимодействия с устройствами</w:t>
      </w:r>
    </w:p>
    <w:p w14:paraId="3F1D5621" w14:textId="77777777" w:rsidR="0044308A" w:rsidRDefault="0044308A"/>
    <w:sectPr w:rsidR="0044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58A1"/>
    <w:multiLevelType w:val="multilevel"/>
    <w:tmpl w:val="08D6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D7"/>
    <w:rsid w:val="00292F89"/>
    <w:rsid w:val="0044308A"/>
    <w:rsid w:val="005C7C5E"/>
    <w:rsid w:val="00775A79"/>
    <w:rsid w:val="007D75D7"/>
    <w:rsid w:val="0099521B"/>
    <w:rsid w:val="00B16AA7"/>
    <w:rsid w:val="00B6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A2FC"/>
  <w15:chartTrackingRefBased/>
  <w15:docId w15:val="{7EAD0755-BB20-4CD9-A9F2-F4C8D458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B1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241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88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Cолопов</dc:creator>
  <cp:keywords/>
  <dc:description/>
  <cp:lastModifiedBy>Юрий Cолопов</cp:lastModifiedBy>
  <cp:revision>9</cp:revision>
  <dcterms:created xsi:type="dcterms:W3CDTF">2022-03-29T05:50:00Z</dcterms:created>
  <dcterms:modified xsi:type="dcterms:W3CDTF">2022-03-29T06:44:00Z</dcterms:modified>
</cp:coreProperties>
</file>