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2826F" w14:textId="62F53574"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 xml:space="preserve">Version </w:t>
      </w:r>
      <w:r w:rsidR="009D3F36">
        <w:rPr>
          <w:sz w:val="48"/>
        </w:rPr>
        <w:t>1</w:t>
      </w:r>
      <w:r w:rsidR="00092373" w:rsidRPr="0058369C">
        <w:rPr>
          <w:sz w:val="48"/>
        </w:rPr>
        <w:t>.</w:t>
      </w:r>
      <w:r w:rsidR="00E97DF7">
        <w:rPr>
          <w:sz w:val="48"/>
        </w:rPr>
        <w:t>1</w:t>
      </w:r>
      <w:r w:rsidR="005E42D7">
        <w:rPr>
          <w:sz w:val="48"/>
        </w:rPr>
        <w:t>.</w:t>
      </w:r>
      <w:r w:rsidR="00E23E1B">
        <w:rPr>
          <w:sz w:val="48"/>
        </w:rPr>
        <w:t>0</w:t>
      </w:r>
      <w:r w:rsidR="005E42D7">
        <w:rPr>
          <w:sz w:val="48"/>
        </w:rPr>
        <w:t xml:space="preserve"> </w:t>
      </w:r>
      <w:proofErr w:type="gramStart"/>
      <w:r w:rsidR="005E42D7">
        <w:rPr>
          <w:sz w:val="48"/>
        </w:rPr>
        <w:t xml:space="preserve">Build </w:t>
      </w:r>
      <w:r w:rsidR="00E97DF7">
        <w:rPr>
          <w:sz w:val="48"/>
        </w:rPr>
        <w:t>?????</w:t>
      </w:r>
      <w:proofErr w:type="gramEnd"/>
    </w:p>
    <w:p w14:paraId="1EA2D2DD" w14:textId="28FE0224"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w:t>
      </w:r>
      <w:r w:rsidR="00E97DF7">
        <w:rPr>
          <w:rStyle w:val="Emphasis"/>
          <w:color w:val="404040" w:themeColor="text1" w:themeTint="BF"/>
        </w:rPr>
        <w:t>10</w:t>
      </w:r>
      <w:r w:rsidR="005E42D7">
        <w:rPr>
          <w:rStyle w:val="Emphasis"/>
          <w:color w:val="404040" w:themeColor="text1" w:themeTint="BF"/>
        </w:rPr>
        <w:t>/</w:t>
      </w:r>
      <w:r w:rsidR="00E97DF7">
        <w:rPr>
          <w:rStyle w:val="Emphasis"/>
          <w:color w:val="404040" w:themeColor="text1" w:themeTint="BF"/>
        </w:rPr>
        <w:t>17</w:t>
      </w:r>
      <w:r w:rsidR="003C799C">
        <w:rPr>
          <w:rStyle w:val="Emphasis"/>
          <w:color w:val="404040" w:themeColor="text1" w:themeTint="BF"/>
        </w:rPr>
        <w:t>/2013</w:t>
      </w:r>
    </w:p>
    <w:p w14:paraId="67802965" w14:textId="3A5E7C2C" w:rsidR="007C460A" w:rsidRDefault="00230EBD" w:rsidP="00CC49F6">
      <w:r>
        <w:t>These release notes describe a particular version of</w:t>
      </w:r>
      <w:r w:rsidR="00110DCE">
        <w:t xml:space="preserve"> the OpenStudio </w:t>
      </w:r>
      <w:r>
        <w:t xml:space="preserve">software </w:t>
      </w:r>
      <w:r w:rsidR="00110DCE">
        <w:t xml:space="preserve">suite developed by the National Renewable Energy Laboratory </w:t>
      </w:r>
      <w:r>
        <w:t>(NREL)</w:t>
      </w:r>
      <w:r w:rsidR="00D42581">
        <w:t>,</w:t>
      </w:r>
      <w:r w:rsidR="00110DCE">
        <w:t xml:space="preserve"> Electricity, Resources</w:t>
      </w:r>
      <w:r w:rsidR="00D625C3">
        <w:t>,</w:t>
      </w:r>
      <w:r w:rsidR="00110DCE">
        <w:t xml:space="preserve"> and Building Systems Integration Center</w:t>
      </w:r>
      <w:r w:rsidR="00BA00FE">
        <w:t xml:space="preserve"> (ERBSIC)</w:t>
      </w:r>
      <w:r w:rsidR="00110DCE">
        <w:t>, Commercial Building</w:t>
      </w:r>
      <w:r>
        <w:t>s</w:t>
      </w:r>
      <w:r w:rsidR="00110DCE">
        <w:t xml:space="preserve"> Research </w:t>
      </w:r>
      <w:r w:rsidR="00700823">
        <w:t>Group</w:t>
      </w:r>
      <w:r w:rsidR="00110DCE">
        <w:t>, Tools Development</w:t>
      </w:r>
      <w:r>
        <w:t xml:space="preserve"> Section, and associated collaborators</w:t>
      </w:r>
      <w:r w:rsidR="00E41AF5">
        <w:t xml:space="preserve">. </w:t>
      </w:r>
      <w:r w:rsidR="00110DCE">
        <w:t xml:space="preserve">The </w:t>
      </w:r>
      <w:r>
        <w:t xml:space="preserve">notes are organized into the </w:t>
      </w:r>
      <w:r w:rsidR="00D42581">
        <w:t xml:space="preserve">following </w:t>
      </w:r>
      <w:r w:rsidR="00110DCE">
        <w:t>sections:</w:t>
      </w:r>
    </w:p>
    <w:p w14:paraId="3AC101FA" w14:textId="77777777" w:rsidR="007C460A" w:rsidRDefault="00F41155" w:rsidP="004C06DD">
      <w:pPr>
        <w:pStyle w:val="ListParagraph"/>
        <w:numPr>
          <w:ilvl w:val="0"/>
          <w:numId w:val="2"/>
        </w:numPr>
        <w:spacing w:after="0"/>
        <w:ind w:left="720"/>
      </w:pPr>
      <w:r>
        <w:t xml:space="preserve">Where </w:t>
      </w:r>
      <w:r w:rsidR="0003751C">
        <w:t>t</w:t>
      </w:r>
      <w:r>
        <w:t xml:space="preserve">o </w:t>
      </w:r>
      <w:r w:rsidR="0003751C">
        <w:t>F</w:t>
      </w:r>
      <w:r>
        <w:t>ind OpenStudio</w:t>
      </w:r>
      <w:r w:rsidR="00110DCE">
        <w:t xml:space="preserve"> Documentation</w:t>
      </w:r>
    </w:p>
    <w:p w14:paraId="19759815" w14:textId="77777777" w:rsidR="007C460A" w:rsidRDefault="00A92539" w:rsidP="004C06DD">
      <w:pPr>
        <w:pStyle w:val="ListParagraph"/>
        <w:numPr>
          <w:ilvl w:val="0"/>
          <w:numId w:val="2"/>
        </w:numPr>
        <w:spacing w:after="0"/>
        <w:ind w:left="720"/>
      </w:pPr>
      <w:r>
        <w:t>Installation Notes</w:t>
      </w:r>
    </w:p>
    <w:p w14:paraId="4F582350" w14:textId="77777777" w:rsidR="00D625C3" w:rsidRDefault="00D625C3" w:rsidP="004C06DD">
      <w:pPr>
        <w:pStyle w:val="ListParagraph"/>
        <w:numPr>
          <w:ilvl w:val="0"/>
          <w:numId w:val="2"/>
        </w:numPr>
        <w:spacing w:after="0"/>
        <w:ind w:left="720"/>
      </w:pPr>
      <w:r>
        <w:t>Overview</w:t>
      </w:r>
    </w:p>
    <w:p w14:paraId="034F8B0F" w14:textId="77777777" w:rsidR="007C460A" w:rsidRDefault="00110DCE" w:rsidP="004C06DD">
      <w:pPr>
        <w:pStyle w:val="ListParagraph"/>
        <w:numPr>
          <w:ilvl w:val="0"/>
          <w:numId w:val="2"/>
        </w:numPr>
        <w:spacing w:after="0"/>
        <w:ind w:left="720"/>
      </w:pPr>
      <w:r>
        <w:t>New Features</w:t>
      </w:r>
    </w:p>
    <w:p w14:paraId="1D966D82" w14:textId="77777777" w:rsidR="007C460A" w:rsidRDefault="00110DCE" w:rsidP="004C06DD">
      <w:pPr>
        <w:pStyle w:val="ListParagraph"/>
        <w:numPr>
          <w:ilvl w:val="0"/>
          <w:numId w:val="2"/>
        </w:numPr>
        <w:spacing w:after="0"/>
        <w:ind w:left="720"/>
      </w:pPr>
      <w:r>
        <w:t>Known Issues</w:t>
      </w:r>
    </w:p>
    <w:p w14:paraId="2EF3CA67" w14:textId="77777777"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14:paraId="59A8A869" w14:textId="6AAFFC80" w:rsidR="0029472C" w:rsidRDefault="00CD49B1" w:rsidP="0029472C">
      <w:pPr>
        <w:pStyle w:val="ListParagraph"/>
        <w:numPr>
          <w:ilvl w:val="0"/>
          <w:numId w:val="21"/>
        </w:numPr>
      </w:pPr>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A01211">
        <w:t xml:space="preserve"> </w:t>
      </w:r>
      <w:proofErr w:type="gramStart"/>
      <w:r w:rsidR="00D47AFB">
        <w:t>is</w:t>
      </w:r>
      <w:proofErr w:type="gramEnd"/>
      <w:r w:rsidR="00A01211">
        <w:t xml:space="preserve"> available at </w:t>
      </w:r>
      <w:hyperlink r:id="rId6" w:history="1">
        <w:r w:rsidR="00011709" w:rsidRPr="00995686">
          <w:rPr>
            <w:rStyle w:val="Hyperlink"/>
          </w:rPr>
          <w:t>http://openstudio.nrel.gov/documentation</w:t>
        </w:r>
      </w:hyperlink>
      <w:r w:rsidR="00E41AF5">
        <w:t>.</w:t>
      </w:r>
    </w:p>
    <w:p w14:paraId="36519990" w14:textId="77777777" w:rsidR="00136ADD" w:rsidRDefault="00230EBD" w:rsidP="0029472C">
      <w:pPr>
        <w:pStyle w:val="ListParagraph"/>
        <w:numPr>
          <w:ilvl w:val="0"/>
          <w:numId w:val="21"/>
        </w:numPr>
      </w:pPr>
      <w:r>
        <w:t xml:space="preserve">C++ API documentation </w:t>
      </w:r>
      <w:r w:rsidR="0003751C">
        <w:t xml:space="preserve">is available at </w:t>
      </w:r>
      <w:hyperlink r:id="rId7" w:history="1">
        <w:r w:rsidR="0003751C" w:rsidRPr="00630477">
          <w:rPr>
            <w:rStyle w:val="Hyperlink"/>
          </w:rPr>
          <w:t>http://openstudio.nrel.gov/sdk-documentation</w:t>
        </w:r>
      </w:hyperlink>
      <w:r w:rsidR="00D625C3">
        <w:t>.</w:t>
      </w:r>
    </w:p>
    <w:p w14:paraId="737D05D9" w14:textId="77777777" w:rsidR="0029472C" w:rsidRDefault="0029472C" w:rsidP="0029472C">
      <w:pPr>
        <w:pStyle w:val="ListParagraph"/>
        <w:numPr>
          <w:ilvl w:val="0"/>
          <w:numId w:val="21"/>
        </w:numPr>
      </w:pPr>
      <w:r>
        <w:t xml:space="preserve">Measure writing documentation is available at </w:t>
      </w:r>
      <w:hyperlink r:id="rId8" w:history="1">
        <w:r>
          <w:rPr>
            <w:rStyle w:val="Hyperlink"/>
          </w:rPr>
          <w:t>http://openstudio.nrel.gov/openstudio-measure-writing-guide</w:t>
        </w:r>
      </w:hyperlink>
    </w:p>
    <w:p w14:paraId="1E563C30" w14:textId="77777777" w:rsidR="0029472C" w:rsidRDefault="003438EB" w:rsidP="0029472C">
      <w:pPr>
        <w:pStyle w:val="ListParagraph"/>
        <w:numPr>
          <w:ilvl w:val="0"/>
          <w:numId w:val="21"/>
        </w:numPr>
      </w:pPr>
      <w:r>
        <w:t xml:space="preserve">OpenStudio Life Cycle Costing Examples document is available at </w:t>
      </w:r>
      <w:hyperlink r:id="rId9" w:history="1">
        <w:r w:rsidRPr="004371D0">
          <w:rPr>
            <w:rStyle w:val="Hyperlink"/>
          </w:rPr>
          <w:t>http://openstudio.nrel.gov/openstudio-life-cycle-examples</w:t>
        </w:r>
      </w:hyperlink>
    </w:p>
    <w:p w14:paraId="6D4FB5B5" w14:textId="77777777" w:rsidR="007C460A" w:rsidRDefault="00A92539" w:rsidP="00C472D6">
      <w:pPr>
        <w:pStyle w:val="Heading1"/>
      </w:pPr>
      <w:r>
        <w:t>Installation Notes</w:t>
      </w:r>
    </w:p>
    <w:p w14:paraId="25FACA68" w14:textId="77777777" w:rsidR="000802B7" w:rsidRDefault="00D81C3F" w:rsidP="00CC49F6">
      <w:r>
        <w:t>OpenStudio is supported on Windows</w:t>
      </w:r>
      <w:r w:rsidR="00301ED4">
        <w:t xml:space="preserve"> XP – 7</w:t>
      </w:r>
      <w:r>
        <w:t xml:space="preserve">, </w:t>
      </w:r>
      <w:r w:rsidR="00856094">
        <w:t>OS X</w:t>
      </w:r>
      <w:r w:rsidR="00301ED4">
        <w:t xml:space="preserve"> 10.7 – 10.8</w:t>
      </w:r>
      <w:r w:rsidR="005E5B52">
        <w:t>,</w:t>
      </w:r>
      <w:r>
        <w:t xml:space="preserve"> and </w:t>
      </w:r>
      <w:r w:rsidR="00301ED4">
        <w:t>Ubuntu 12.04</w:t>
      </w:r>
      <w:r>
        <w:t>.</w:t>
      </w:r>
    </w:p>
    <w:p w14:paraId="2133AFC1" w14:textId="77777777" w:rsidR="006C2BEC" w:rsidRDefault="00CD49B1" w:rsidP="006C2BEC">
      <w:pPr>
        <w:pStyle w:val="Heading2"/>
      </w:pPr>
      <w:r>
        <w:t xml:space="preserve">Installation </w:t>
      </w:r>
      <w:r w:rsidR="00301ED4">
        <w:t>Steps</w:t>
      </w:r>
    </w:p>
    <w:p w14:paraId="56EA4CE3" w14:textId="7DE98701" w:rsidR="006C2BEC" w:rsidRDefault="006C2BEC" w:rsidP="00D01FA7">
      <w:pPr>
        <w:pStyle w:val="ListParagraph"/>
        <w:numPr>
          <w:ilvl w:val="0"/>
          <w:numId w:val="13"/>
        </w:numPr>
      </w:pPr>
      <w:r>
        <w:t xml:space="preserve">Download and install EnergyPlus </w:t>
      </w:r>
      <w:r w:rsidR="00B858F2">
        <w:t>8</w:t>
      </w:r>
      <w:r>
        <w:t>.</w:t>
      </w:r>
      <w:r w:rsidR="00B858F2">
        <w:t>0.</w:t>
      </w:r>
      <w:r w:rsidR="00D01FA7">
        <w:t xml:space="preserve"> </w:t>
      </w:r>
    </w:p>
    <w:p w14:paraId="70C88298" w14:textId="37658DC9" w:rsidR="00B858F2" w:rsidRDefault="007241A6" w:rsidP="006C2BEC">
      <w:pPr>
        <w:pStyle w:val="ListParagraph"/>
        <w:numPr>
          <w:ilvl w:val="1"/>
          <w:numId w:val="13"/>
        </w:numPr>
      </w:pPr>
      <w:hyperlink r:id="rId10" w:history="1">
        <w:r w:rsidR="00B858F2" w:rsidRPr="00B858F2">
          <w:rPr>
            <w:rStyle w:val="Hyperlink"/>
          </w:rPr>
          <w:t>Download EnergyPlus 8.0</w:t>
        </w:r>
      </w:hyperlink>
      <w:r w:rsidR="00B858F2">
        <w:t>. Create an account and login if you don’t already have one.</w:t>
      </w:r>
    </w:p>
    <w:p w14:paraId="4C5D27B8" w14:textId="02ED2309" w:rsidR="006C2BEC" w:rsidRDefault="006C2BEC" w:rsidP="006C2BEC">
      <w:pPr>
        <w:pStyle w:val="ListParagraph"/>
        <w:numPr>
          <w:ilvl w:val="1"/>
          <w:numId w:val="13"/>
        </w:numPr>
      </w:pPr>
      <w:r>
        <w:t>OpenStudio will work with 32 or 64bit EnergyPlus installers.</w:t>
      </w:r>
    </w:p>
    <w:p w14:paraId="2CC9A77E" w14:textId="743F2DE4" w:rsidR="006C2BEC" w:rsidRDefault="006C2BEC" w:rsidP="006C2BEC">
      <w:pPr>
        <w:pStyle w:val="ListParagraph"/>
        <w:numPr>
          <w:ilvl w:val="0"/>
          <w:numId w:val="13"/>
        </w:numPr>
      </w:pPr>
      <w:r>
        <w:t xml:space="preserve">The OpenStudio SketchUp Plug-in requires </w:t>
      </w:r>
      <w:hyperlink r:id="rId11" w:history="1">
        <w:proofErr w:type="spellStart"/>
        <w:r w:rsidRPr="006C2BEC">
          <w:rPr>
            <w:rStyle w:val="Hyperlink"/>
          </w:rPr>
          <w:t>Sketchup</w:t>
        </w:r>
        <w:proofErr w:type="spellEnd"/>
        <w:r w:rsidRPr="006C2BEC">
          <w:rPr>
            <w:rStyle w:val="Hyperlink"/>
          </w:rPr>
          <w:t xml:space="preserve"> 8.0</w:t>
        </w:r>
      </w:hyperlink>
      <w:r>
        <w:t xml:space="preserve"> or </w:t>
      </w:r>
      <w:hyperlink r:id="rId12" w:history="1">
        <w:r w:rsidRPr="006C2BEC">
          <w:rPr>
            <w:rStyle w:val="Hyperlink"/>
          </w:rPr>
          <w:t>SketchUp 2013</w:t>
        </w:r>
      </w:hyperlink>
      <w:r>
        <w:t xml:space="preserve"> (not available for Linux).</w:t>
      </w:r>
    </w:p>
    <w:p w14:paraId="4F2B6AF5" w14:textId="0D7E4C3B" w:rsidR="006C2BEC" w:rsidRDefault="00014CD6" w:rsidP="006C2BEC">
      <w:pPr>
        <w:pStyle w:val="ListParagraph"/>
        <w:numPr>
          <w:ilvl w:val="0"/>
          <w:numId w:val="13"/>
        </w:numPr>
      </w:pPr>
      <w:r>
        <w:t>Create an OpenStudio account</w:t>
      </w:r>
      <w:r w:rsidR="00570A03">
        <w:t>,</w:t>
      </w:r>
      <w:r w:rsidR="007D5697">
        <w:t xml:space="preserve"> </w:t>
      </w:r>
      <w:r w:rsidR="00570A03">
        <w:t>t</w:t>
      </w:r>
      <w:r w:rsidR="007D5697">
        <w:t>hen</w:t>
      </w:r>
      <w:r>
        <w:t xml:space="preserve"> d</w:t>
      </w:r>
      <w:r w:rsidR="006C2BEC">
        <w:t xml:space="preserve">ownload and install </w:t>
      </w:r>
      <w:hyperlink r:id="rId13" w:history="1">
        <w:r w:rsidR="006C2BEC" w:rsidRPr="006C2BEC">
          <w:rPr>
            <w:rStyle w:val="Hyperlink"/>
          </w:rPr>
          <w:t>OpenStudio</w:t>
        </w:r>
      </w:hyperlink>
      <w:r w:rsidR="006C2BEC">
        <w:t>.</w:t>
      </w:r>
    </w:p>
    <w:p w14:paraId="4FB31F35" w14:textId="62ED0506" w:rsidR="006C2BEC" w:rsidRDefault="006C2BEC" w:rsidP="006C2BEC">
      <w:pPr>
        <w:pStyle w:val="ListParagraph"/>
        <w:numPr>
          <w:ilvl w:val="0"/>
          <w:numId w:val="13"/>
        </w:numPr>
      </w:pPr>
      <w:r>
        <w:t xml:space="preserve">Setup a Building Component Library (BCL) account to access online building components and measures. </w:t>
      </w:r>
      <w:hyperlink r:id="rId14" w:history="1">
        <w:r w:rsidRPr="002110CC">
          <w:rPr>
            <w:rStyle w:val="Hyperlink"/>
          </w:rPr>
          <w:t>View instructions on how to setup your account and configure the key in OpenStudio</w:t>
        </w:r>
      </w:hyperlink>
      <w:r w:rsidRPr="002110CC">
        <w:t>.</w:t>
      </w:r>
    </w:p>
    <w:p w14:paraId="25C104CE" w14:textId="77777777" w:rsidR="00B45093" w:rsidRDefault="00B45093" w:rsidP="00B45093">
      <w:pPr>
        <w:pStyle w:val="Heading2"/>
      </w:pPr>
      <w:r>
        <w:t>Optional</w:t>
      </w:r>
      <w:r w:rsidR="00230EBD">
        <w:t xml:space="preserve"> Installation Steps</w:t>
      </w:r>
    </w:p>
    <w:p w14:paraId="78E2106D" w14:textId="77777777" w:rsidR="00B45093" w:rsidRDefault="00B45093" w:rsidP="00B45093">
      <w:pPr>
        <w:pStyle w:val="ListParagraph"/>
        <w:numPr>
          <w:ilvl w:val="0"/>
          <w:numId w:val="14"/>
        </w:numPr>
      </w:pPr>
      <w:r>
        <w:t xml:space="preserve">For Radiance integration, download and install </w:t>
      </w:r>
      <w:hyperlink r:id="rId15" w:history="1">
        <w:r w:rsidRPr="00B45093">
          <w:rPr>
            <w:rStyle w:val="Hyperlink"/>
          </w:rPr>
          <w:t>Radiance</w:t>
        </w:r>
      </w:hyperlink>
      <w:r>
        <w:t>.</w:t>
      </w:r>
    </w:p>
    <w:p w14:paraId="139D0B47" w14:textId="500C8944" w:rsidR="00B45093" w:rsidRDefault="00B45093" w:rsidP="00B45093">
      <w:pPr>
        <w:pStyle w:val="ListParagraph"/>
        <w:numPr>
          <w:ilvl w:val="0"/>
          <w:numId w:val="14"/>
        </w:numPr>
      </w:pPr>
      <w:r w:rsidRPr="00B45093">
        <w:lastRenderedPageBreak/>
        <w:t xml:space="preserve">If you plan to use the OpenStudio SDK Ruby </w:t>
      </w:r>
      <w:r w:rsidR="00230EBD">
        <w:t xml:space="preserve">bindings </w:t>
      </w:r>
      <w:r w:rsidRPr="00B45093">
        <w:t xml:space="preserve">via command prompt on Windows, download and extract </w:t>
      </w:r>
      <w:hyperlink r:id="rId16" w:history="1">
        <w:r w:rsidRPr="00B45093">
          <w:rPr>
            <w:rStyle w:val="Hyperlink"/>
          </w:rPr>
          <w:t>ruby.zip</w:t>
        </w:r>
      </w:hyperlink>
      <w:r w:rsidRPr="00B45093">
        <w:t xml:space="preserve"> to C:\Ruby (or other desired location), and add C:\Ruby\bin to the PATH environment variable</w:t>
      </w:r>
      <w:r w:rsidR="00930CE7">
        <w:t>.</w:t>
      </w:r>
    </w:p>
    <w:p w14:paraId="0AC66901" w14:textId="77777777" w:rsidR="00B574D6" w:rsidRDefault="00B11466" w:rsidP="00B574D6">
      <w:pPr>
        <w:pStyle w:val="ListParagraph"/>
        <w:numPr>
          <w:ilvl w:val="0"/>
          <w:numId w:val="14"/>
        </w:numPr>
        <w:spacing w:after="0"/>
      </w:pPr>
      <w:r>
        <w:t xml:space="preserve">Install the DAKOTA algorithm library as described on the </w:t>
      </w:r>
      <w:hyperlink r:id="rId17" w:history="1">
        <w:r>
          <w:rPr>
            <w:rStyle w:val="Hyperlink"/>
          </w:rPr>
          <w:t>developer pages</w:t>
        </w:r>
      </w:hyperlink>
      <w:r>
        <w:t xml:space="preserve"> if you plan to run large-scale analyses with the Ruby bindings.</w:t>
      </w:r>
    </w:p>
    <w:p w14:paraId="78B70667" w14:textId="77777777" w:rsidR="00D01FA7" w:rsidRDefault="00B11466" w:rsidP="00EC3DAA">
      <w:pPr>
        <w:pStyle w:val="ListParagraph"/>
        <w:numPr>
          <w:ilvl w:val="0"/>
          <w:numId w:val="14"/>
        </w:numPr>
        <w:spacing w:after="0"/>
      </w:pPr>
      <w:r>
        <w:t xml:space="preserve">Download and install the </w:t>
      </w:r>
      <w:hyperlink r:id="rId18" w:history="1">
        <w:r w:rsidRPr="00B45093">
          <w:rPr>
            <w:rStyle w:val="Hyperlink"/>
          </w:rPr>
          <w:t xml:space="preserve">32-bit </w:t>
        </w:r>
        <w:proofErr w:type="spellStart"/>
        <w:r w:rsidRPr="00B45093">
          <w:rPr>
            <w:rStyle w:val="Hyperlink"/>
          </w:rPr>
          <w:t>OpenSSL</w:t>
        </w:r>
        <w:proofErr w:type="spellEnd"/>
        <w:r w:rsidRPr="00B45093">
          <w:rPr>
            <w:rStyle w:val="Hyperlink"/>
          </w:rPr>
          <w:t xml:space="preserve"> libraries</w:t>
        </w:r>
      </w:hyperlink>
      <w:r>
        <w:t xml:space="preserve"> if you will be running simulations remotely through an SSH connection on Windows.</w:t>
      </w:r>
    </w:p>
    <w:p w14:paraId="207DA2B8" w14:textId="77777777" w:rsidR="00D01FA7" w:rsidRDefault="00D01FA7" w:rsidP="00D01FA7">
      <w:pPr>
        <w:pStyle w:val="ListParagraph"/>
        <w:spacing w:after="0"/>
      </w:pPr>
    </w:p>
    <w:p w14:paraId="396FCF1E" w14:textId="28D46765" w:rsidR="005D7B8A" w:rsidRDefault="00735160" w:rsidP="00BB2F52">
      <w:pPr>
        <w:pStyle w:val="PlainText"/>
      </w:pPr>
      <w:r w:rsidRPr="00F33AB7">
        <w:rPr>
          <w:rStyle w:val="Heading1Char"/>
        </w:rPr>
        <w:t>Overview</w:t>
      </w:r>
      <w:r w:rsidR="002A1617">
        <w:br/>
      </w:r>
      <w:r w:rsidR="002A1617">
        <w:br/>
      </w:r>
      <w:r w:rsidR="005D7B8A" w:rsidRPr="00D01FA7">
        <w:t xml:space="preserve">OpenStudio </w:t>
      </w:r>
      <w:r w:rsidR="005D7B8A">
        <w:t>1.1</w:t>
      </w:r>
      <w:r w:rsidR="005D7B8A" w:rsidRPr="00D01FA7">
        <w:t xml:space="preserve">.0 </w:t>
      </w:r>
      <w:r w:rsidR="005D7B8A">
        <w:t>adds su</w:t>
      </w:r>
      <w:bookmarkStart w:id="0" w:name="_GoBack"/>
      <w:bookmarkEnd w:id="0"/>
      <w:r w:rsidR="005D7B8A">
        <w:t>pport for calibration of simulation re</w:t>
      </w:r>
      <w:r w:rsidR="00826884">
        <w:t>sults with monthly utility data</w:t>
      </w:r>
      <w:r w:rsidR="005D7B8A">
        <w:t>. A new reporting measure type was introduced that has ac</w:t>
      </w:r>
      <w:r w:rsidR="00826884">
        <w:t xml:space="preserve">cess to </w:t>
      </w:r>
      <w:r w:rsidR="00583D36">
        <w:t>input data</w:t>
      </w:r>
      <w:r w:rsidR="005D7B8A">
        <w:t xml:space="preserve"> </w:t>
      </w:r>
      <w:r w:rsidR="00583D36">
        <w:t>and</w:t>
      </w:r>
      <w:r w:rsidR="005D7B8A">
        <w:t xml:space="preserve"> simulation results. These can be u</w:t>
      </w:r>
      <w:r w:rsidR="00583D36">
        <w:t>sed to create custom reports and</w:t>
      </w:r>
      <w:r w:rsidR="005D7B8A">
        <w:t xml:space="preserve"> to perform quality control</w:t>
      </w:r>
      <w:r w:rsidR="00826884">
        <w:t xml:space="preserve"> checks</w:t>
      </w:r>
      <w:r w:rsidR="005D7B8A">
        <w:t xml:space="preserve">. </w:t>
      </w:r>
      <w:commentRangeStart w:id="1"/>
      <w:r w:rsidR="005D7B8A">
        <w:t xml:space="preserve">Another major new feature is support for cloud simulation using Amazon EC2 instances. Users first setup an account with Amazon and link it to OpenStudio. At that </w:t>
      </w:r>
      <w:r w:rsidR="00583D36">
        <w:t>point users can still run simulations locally or</w:t>
      </w:r>
      <w:r w:rsidR="00826884">
        <w:t xml:space="preserve"> on Amazon</w:t>
      </w:r>
      <w:r w:rsidR="005D7B8A">
        <w:t xml:space="preserve">. Users pay Amazon directly for cloud time. </w:t>
      </w:r>
      <w:r w:rsidR="00583D36">
        <w:t>This is feature is still under development and will continue to improve in future releases.</w:t>
      </w:r>
      <w:commentRangeEnd w:id="1"/>
      <w:r w:rsidR="007241A6">
        <w:rPr>
          <w:rStyle w:val="CommentReference"/>
          <w:rFonts w:asciiTheme="minorHAnsi" w:hAnsiTheme="minorHAnsi"/>
        </w:rPr>
        <w:commentReference w:id="1"/>
      </w:r>
      <w:r w:rsidR="00826884">
        <w:t xml:space="preserve"> OpenStudio also added support for EnergyPlus 8 and added a number of new HVAC components described in more detail below.</w:t>
      </w:r>
    </w:p>
    <w:p w14:paraId="152BB227" w14:textId="77777777" w:rsidR="00735160" w:rsidRPr="00BB2F52" w:rsidRDefault="00735160" w:rsidP="00BB2F52">
      <w:pPr>
        <w:pStyle w:val="Heading1"/>
        <w:rPr>
          <w:rFonts w:ascii="Calibri" w:eastAsiaTheme="minorHAnsi" w:hAnsi="Calibri" w:cstheme="minorBidi"/>
          <w:color w:val="auto"/>
          <w:sz w:val="22"/>
          <w:szCs w:val="21"/>
        </w:rPr>
      </w:pPr>
      <w:r w:rsidRPr="0058369C">
        <w:t>New Features</w:t>
      </w:r>
    </w:p>
    <w:p w14:paraId="485E3F62" w14:textId="1214C11C" w:rsidR="00C602D4" w:rsidRDefault="00C602D4" w:rsidP="00C472D6">
      <w:pPr>
        <w:pStyle w:val="Heading2"/>
      </w:pPr>
      <w:r w:rsidRPr="00B97E9B">
        <w:t xml:space="preserve">OpenStudio Platform </w:t>
      </w:r>
      <w:r w:rsidR="00FD495E">
        <w:t>1</w:t>
      </w:r>
      <w:r w:rsidR="00A7213F">
        <w:t>.</w:t>
      </w:r>
      <w:r w:rsidR="00CA3989">
        <w:t>1</w:t>
      </w:r>
      <w:r w:rsidR="00CF1C4D">
        <w:t>.0</w:t>
      </w:r>
    </w:p>
    <w:p w14:paraId="0A07B928" w14:textId="522B266C" w:rsidR="006E1FCF" w:rsidRDefault="006E1FCF" w:rsidP="004C725F">
      <w:pPr>
        <w:pStyle w:val="ListParagraph"/>
        <w:numPr>
          <w:ilvl w:val="0"/>
          <w:numId w:val="18"/>
        </w:numPr>
      </w:pPr>
      <w:r>
        <w:t>Add support for EnergyPlus 8.0.</w:t>
      </w:r>
    </w:p>
    <w:p w14:paraId="6556E8BA" w14:textId="7D2F456E" w:rsidR="006E1FCF" w:rsidRDefault="006E1FCF" w:rsidP="004C725F">
      <w:pPr>
        <w:pStyle w:val="ListParagraph"/>
        <w:numPr>
          <w:ilvl w:val="0"/>
          <w:numId w:val="18"/>
        </w:numPr>
      </w:pPr>
      <w:r>
        <w:t>Add</w:t>
      </w:r>
      <w:r w:rsidR="005A2E80">
        <w:t xml:space="preserve">ed </w:t>
      </w:r>
      <w:r>
        <w:t>a new calibration featu</w:t>
      </w:r>
      <w:r w:rsidR="00B37A27">
        <w:t>re that</w:t>
      </w:r>
      <w:r w:rsidR="005A2E80">
        <w:t xml:space="preserve"> compare</w:t>
      </w:r>
      <w:r w:rsidR="00B37A27">
        <w:t>s</w:t>
      </w:r>
      <w:r w:rsidR="005A2E80">
        <w:t xml:space="preserve"> monthly utility data to </w:t>
      </w:r>
      <w:r w:rsidR="00B37A27">
        <w:t xml:space="preserve">simulation </w:t>
      </w:r>
      <w:r w:rsidR="005A2E80">
        <w:t>results. Users should use a real year weather file for the best results.</w:t>
      </w:r>
    </w:p>
    <w:p w14:paraId="477A7E77" w14:textId="4152858E" w:rsidR="00B37A27" w:rsidRDefault="00B37A27" w:rsidP="004C725F">
      <w:pPr>
        <w:pStyle w:val="ListParagraph"/>
        <w:numPr>
          <w:ilvl w:val="0"/>
          <w:numId w:val="18"/>
        </w:numPr>
      </w:pPr>
      <w:r>
        <w:t>Added a reporting measure that has access to the EnergyPlus SQL file.</w:t>
      </w:r>
    </w:p>
    <w:p w14:paraId="7D9650C9" w14:textId="6D93503F" w:rsidR="00B37A27" w:rsidRDefault="00B37A27" w:rsidP="00B37A27">
      <w:pPr>
        <w:pStyle w:val="ListParagraph"/>
        <w:numPr>
          <w:ilvl w:val="0"/>
          <w:numId w:val="18"/>
        </w:numPr>
      </w:pPr>
      <w:r>
        <w:t>Added initial implementation of Amazon EC2 support for cloud simulation. This feature is still under development and will see continual performance and stability improvements. Simulations may still be run locally as well.</w:t>
      </w:r>
    </w:p>
    <w:p w14:paraId="1CC6CC12" w14:textId="641B45B4" w:rsidR="00BD664E" w:rsidRPr="007136A2" w:rsidRDefault="00B37A27" w:rsidP="00BD664E">
      <w:pPr>
        <w:pStyle w:val="ListParagraph"/>
        <w:numPr>
          <w:ilvl w:val="0"/>
          <w:numId w:val="18"/>
        </w:numPr>
      </w:pPr>
      <w:r>
        <w:t>Added many additional Energy Conservation Measures to the Building Component Library.</w:t>
      </w:r>
    </w:p>
    <w:p w14:paraId="2B12846A" w14:textId="77E6D6C4" w:rsidR="00C602D4" w:rsidRPr="00B97E9B" w:rsidRDefault="00C602D4" w:rsidP="004D653D">
      <w:pPr>
        <w:pStyle w:val="Heading2"/>
      </w:pPr>
      <w:r w:rsidRPr="00B97E9B">
        <w:t xml:space="preserve">OpenStudio SketchUp Plug-in </w:t>
      </w:r>
      <w:r w:rsidR="00B06095">
        <w:t>1.</w:t>
      </w:r>
      <w:r w:rsidR="00CA3989">
        <w:t>1</w:t>
      </w:r>
      <w:r w:rsidR="00B06095">
        <w:t>.0</w:t>
      </w:r>
    </w:p>
    <w:p w14:paraId="704CAB14" w14:textId="77777777" w:rsidR="00D9607B" w:rsidRDefault="00D9607B" w:rsidP="00D9607B">
      <w:pPr>
        <w:pStyle w:val="ListParagraph"/>
        <w:numPr>
          <w:ilvl w:val="0"/>
          <w:numId w:val="18"/>
        </w:numPr>
      </w:pPr>
      <w:r>
        <w:t xml:space="preserve">Improved general performance, </w:t>
      </w:r>
      <w:r w:rsidRPr="004D653D">
        <w:t>stability</w:t>
      </w:r>
      <w:r>
        <w:t>, and usability</w:t>
      </w:r>
      <w:r w:rsidRPr="004D653D">
        <w:t>.</w:t>
      </w:r>
    </w:p>
    <w:p w14:paraId="70B1C7AE" w14:textId="77777777" w:rsidR="00D9607B" w:rsidRDefault="00D9607B" w:rsidP="00D9607B">
      <w:pPr>
        <w:pStyle w:val="ListParagraph"/>
        <w:numPr>
          <w:ilvl w:val="0"/>
          <w:numId w:val="18"/>
        </w:numPr>
      </w:pPr>
      <w:r>
        <w:t>Added shading controls for sub-surfaces.</w:t>
      </w:r>
    </w:p>
    <w:p w14:paraId="50653415" w14:textId="558BE5A4" w:rsidR="00D45161" w:rsidRDefault="00D45161" w:rsidP="00D9607B">
      <w:pPr>
        <w:pStyle w:val="ListParagraph"/>
        <w:numPr>
          <w:ilvl w:val="0"/>
          <w:numId w:val="18"/>
        </w:numPr>
      </w:pPr>
      <w:r>
        <w:t>Added experimental user script to convert SketchUp groups to OpenStudio spaces.</w:t>
      </w:r>
    </w:p>
    <w:p w14:paraId="0CCCB59F" w14:textId="7A395A2B" w:rsidR="00FF35F2" w:rsidRPr="00B97E9B" w:rsidRDefault="00FF35F2" w:rsidP="004D653D">
      <w:pPr>
        <w:pStyle w:val="Heading2"/>
      </w:pPr>
      <w:r w:rsidRPr="00B97E9B">
        <w:t xml:space="preserve">OpenStudio </w:t>
      </w:r>
      <w:r>
        <w:t>Application</w:t>
      </w:r>
      <w:r w:rsidRPr="00B97E9B">
        <w:t xml:space="preserve"> </w:t>
      </w:r>
      <w:r w:rsidR="003F20C0">
        <w:t>1.</w:t>
      </w:r>
      <w:r w:rsidR="00CA3989">
        <w:t>1</w:t>
      </w:r>
      <w:r w:rsidR="003F20C0">
        <w:t>.0</w:t>
      </w:r>
    </w:p>
    <w:p w14:paraId="24603A61" w14:textId="7F8124B6" w:rsidR="001B480E" w:rsidRDefault="00406A22" w:rsidP="001B480E">
      <w:pPr>
        <w:pStyle w:val="ListParagraph"/>
        <w:numPr>
          <w:ilvl w:val="0"/>
          <w:numId w:val="8"/>
        </w:numPr>
      </w:pPr>
      <w:r>
        <w:t>Improved</w:t>
      </w:r>
      <w:r w:rsidR="00337980">
        <w:t xml:space="preserve"> general performance, </w:t>
      </w:r>
      <w:r w:rsidR="001B480E" w:rsidRPr="004D653D">
        <w:t>stability</w:t>
      </w:r>
      <w:r w:rsidR="00337980">
        <w:t>, and usability</w:t>
      </w:r>
      <w:r w:rsidR="001B480E" w:rsidRPr="004D653D">
        <w:t>.</w:t>
      </w:r>
    </w:p>
    <w:p w14:paraId="6062C7FE" w14:textId="3FB2C281" w:rsidR="005201F1" w:rsidRDefault="00D9607B" w:rsidP="005201F1">
      <w:pPr>
        <w:pStyle w:val="ListParagraph"/>
        <w:numPr>
          <w:ilvl w:val="0"/>
          <w:numId w:val="8"/>
        </w:numPr>
      </w:pPr>
      <w:r>
        <w:t>Added Utility Bills Sub-tab in support of new calibration feature.</w:t>
      </w:r>
    </w:p>
    <w:p w14:paraId="489F5748" w14:textId="4D748B2E" w:rsidR="00F0525D" w:rsidRDefault="00F0525D" w:rsidP="005201F1">
      <w:pPr>
        <w:pStyle w:val="ListParagraph"/>
        <w:numPr>
          <w:ilvl w:val="0"/>
          <w:numId w:val="8"/>
        </w:numPr>
      </w:pPr>
      <w:r>
        <w:t>New HVAC Components</w:t>
      </w:r>
      <w:r w:rsidR="005769A8">
        <w:t xml:space="preserve"> (Contributed by Oak Ridge National Laboratory</w:t>
      </w:r>
      <w:r w:rsidR="00165C1B">
        <w:t>)</w:t>
      </w:r>
    </w:p>
    <w:p w14:paraId="5C9EBF5F" w14:textId="00B88B76" w:rsidR="00D9607B" w:rsidRDefault="00D9607B" w:rsidP="00D9607B">
      <w:pPr>
        <w:pStyle w:val="ListParagraph"/>
        <w:numPr>
          <w:ilvl w:val="1"/>
          <w:numId w:val="8"/>
        </w:numPr>
      </w:pPr>
      <w:proofErr w:type="spellStart"/>
      <w:r w:rsidRPr="00B37A27">
        <w:t>GroundHeatExchangerVertical</w:t>
      </w:r>
      <w:proofErr w:type="spellEnd"/>
      <w:r w:rsidRPr="00B37A27">
        <w:t xml:space="preserve"> - Enables support for ground source heat pumps </w:t>
      </w:r>
      <w:proofErr w:type="spellStart"/>
      <w:r w:rsidRPr="00B37A27">
        <w:t>Ev</w:t>
      </w:r>
      <w:r w:rsidR="00165C1B">
        <w:t>aporativeFluidCoolerSingleSpeed</w:t>
      </w:r>
      <w:proofErr w:type="spellEnd"/>
      <w:r w:rsidR="00165C1B">
        <w:t>.</w:t>
      </w:r>
    </w:p>
    <w:p w14:paraId="24AB33EA" w14:textId="5A175F5C" w:rsidR="00D9607B" w:rsidRDefault="00D9607B" w:rsidP="00D9607B">
      <w:pPr>
        <w:pStyle w:val="ListParagraph"/>
        <w:numPr>
          <w:ilvl w:val="1"/>
          <w:numId w:val="8"/>
        </w:numPr>
      </w:pPr>
      <w:proofErr w:type="spellStart"/>
      <w:r>
        <w:lastRenderedPageBreak/>
        <w:t>AirTe</w:t>
      </w:r>
      <w:r w:rsidR="00165C1B">
        <w:t>rminalSingleDuctVAVNoReheat</w:t>
      </w:r>
      <w:proofErr w:type="spellEnd"/>
    </w:p>
    <w:p w14:paraId="51207B26" w14:textId="56F36F39" w:rsidR="00D9607B" w:rsidRDefault="00D9607B" w:rsidP="00D9607B">
      <w:pPr>
        <w:pStyle w:val="ListParagraph"/>
        <w:numPr>
          <w:ilvl w:val="1"/>
          <w:numId w:val="8"/>
        </w:numPr>
      </w:pPr>
      <w:proofErr w:type="spellStart"/>
      <w:r>
        <w:t>AirTerminalSingleDuctConstantVolumeReheat</w:t>
      </w:r>
      <w:proofErr w:type="spellEnd"/>
    </w:p>
    <w:p w14:paraId="4DB2346C" w14:textId="21ED3BD1" w:rsidR="00165C1B" w:rsidRDefault="00165C1B" w:rsidP="00165C1B">
      <w:pPr>
        <w:pStyle w:val="ListParagraph"/>
        <w:numPr>
          <w:ilvl w:val="0"/>
          <w:numId w:val="8"/>
        </w:numPr>
      </w:pPr>
      <w:r>
        <w:t>New HVAC Components (Contributed by Group 14)</w:t>
      </w:r>
    </w:p>
    <w:p w14:paraId="62EFD76E" w14:textId="77777777" w:rsidR="00165C1B" w:rsidRDefault="00165C1B" w:rsidP="00165C1B">
      <w:pPr>
        <w:pStyle w:val="ListParagraph"/>
        <w:numPr>
          <w:ilvl w:val="1"/>
          <w:numId w:val="8"/>
        </w:numPr>
      </w:pPr>
      <w:r>
        <w:t>In-slab radiant heating/cooling, including water and electric resistance.</w:t>
      </w:r>
    </w:p>
    <w:p w14:paraId="4891F192" w14:textId="2628723A" w:rsidR="00165C1B" w:rsidRDefault="00165C1B" w:rsidP="00165C1B">
      <w:pPr>
        <w:pStyle w:val="ListParagraph"/>
        <w:numPr>
          <w:ilvl w:val="1"/>
          <w:numId w:val="8"/>
        </w:numPr>
      </w:pPr>
      <w:r>
        <w:t>Chilled beams, both passive and active.</w:t>
      </w:r>
    </w:p>
    <w:p w14:paraId="07784717" w14:textId="2B7B5FBE" w:rsidR="00F10D61" w:rsidRDefault="00F10D61" w:rsidP="00F10D61">
      <w:pPr>
        <w:pStyle w:val="ListParagraph"/>
        <w:numPr>
          <w:ilvl w:val="0"/>
          <w:numId w:val="8"/>
        </w:numPr>
      </w:pPr>
      <w:r>
        <w:t>Simplified measures library to show OpenStudio, EnergyPlus, and new Reporting measures side by side.</w:t>
      </w:r>
    </w:p>
    <w:p w14:paraId="66312C2A" w14:textId="77777777" w:rsidR="00F10D61" w:rsidRDefault="00F10D61" w:rsidP="00F10D61">
      <w:pPr>
        <w:pStyle w:val="ListParagraph"/>
        <w:numPr>
          <w:ilvl w:val="0"/>
          <w:numId w:val="8"/>
        </w:numPr>
      </w:pPr>
      <w:r>
        <w:t>Added calibration view to Results tab to view utility data side by side with simulation results.</w:t>
      </w:r>
    </w:p>
    <w:p w14:paraId="25B32F7A" w14:textId="77777777" w:rsidR="00F10D61" w:rsidRDefault="00F10D61" w:rsidP="00F10D61">
      <w:pPr>
        <w:pStyle w:val="ListParagraph"/>
      </w:pPr>
    </w:p>
    <w:p w14:paraId="49928796" w14:textId="471D772D" w:rsidR="00EC3DAA" w:rsidRDefault="00EC3DAA" w:rsidP="00EC3DAA">
      <w:pPr>
        <w:pStyle w:val="Heading2"/>
      </w:pPr>
      <w:r>
        <w:t xml:space="preserve">OpenStudio </w:t>
      </w:r>
      <w:proofErr w:type="spellStart"/>
      <w:r>
        <w:t>ParametricAnalysisTool</w:t>
      </w:r>
      <w:proofErr w:type="spellEnd"/>
      <w:r>
        <w:t xml:space="preserve"> </w:t>
      </w:r>
      <w:r w:rsidR="003F20C0">
        <w:t>1.</w:t>
      </w:r>
      <w:r w:rsidR="00CA3989">
        <w:t>1</w:t>
      </w:r>
      <w:r w:rsidR="003F20C0">
        <w:t>.0</w:t>
      </w:r>
    </w:p>
    <w:p w14:paraId="00858E09" w14:textId="77777777" w:rsidR="00B759C9" w:rsidRDefault="00B759C9" w:rsidP="00B759C9">
      <w:pPr>
        <w:pStyle w:val="ListParagraph"/>
        <w:numPr>
          <w:ilvl w:val="0"/>
          <w:numId w:val="8"/>
        </w:numPr>
      </w:pPr>
      <w:r>
        <w:t>Simplified measures library to show OpenStudio, EnergyPlus, and new Reporting measures side by side.</w:t>
      </w:r>
    </w:p>
    <w:p w14:paraId="1EA695C9" w14:textId="3E40F916" w:rsidR="00B759C9" w:rsidRDefault="00B759C9" w:rsidP="00B759C9">
      <w:pPr>
        <w:pStyle w:val="ListParagraph"/>
        <w:numPr>
          <w:ilvl w:val="0"/>
          <w:numId w:val="8"/>
        </w:numPr>
      </w:pPr>
      <w:r>
        <w:t>Added Cloud Settings, Cloud Monitor, and a diagnostic dialog in support of Amazon EC2 simulations. Once the user creates an Amazon account and links to it from OpenStudio, OpenStudio can start and end EC2 instances.</w:t>
      </w:r>
    </w:p>
    <w:p w14:paraId="75C268F2" w14:textId="4CBAC86E" w:rsidR="00B759C9" w:rsidRDefault="00B759C9" w:rsidP="00B759C9">
      <w:pPr>
        <w:pStyle w:val="ListParagraph"/>
        <w:numPr>
          <w:ilvl w:val="0"/>
          <w:numId w:val="8"/>
        </w:numPr>
      </w:pPr>
      <w:r>
        <w:t>The Run tab was redesigned in support of Amazon EC2 simulations. This includes a number of new interface elements and characteristics described below</w:t>
      </w:r>
    </w:p>
    <w:p w14:paraId="65B47CAF" w14:textId="66B1F107" w:rsidR="00B759C9" w:rsidRDefault="00B759C9" w:rsidP="00B759C9">
      <w:pPr>
        <w:pStyle w:val="ListParagraph"/>
        <w:numPr>
          <w:ilvl w:val="1"/>
          <w:numId w:val="8"/>
        </w:numPr>
      </w:pPr>
      <w:r>
        <w:t>A button to display and alter the cloud state.</w:t>
      </w:r>
    </w:p>
    <w:p w14:paraId="58203584" w14:textId="5B4C36DF" w:rsidR="00B759C9" w:rsidRDefault="00B759C9" w:rsidP="00B759C9">
      <w:pPr>
        <w:pStyle w:val="ListParagraph"/>
        <w:numPr>
          <w:ilvl w:val="1"/>
          <w:numId w:val="8"/>
        </w:numPr>
      </w:pPr>
      <w:r>
        <w:t>Design alternatives can now be selected and deselected. This can be accomplished by clicking on the individually, or by using the “Select All” and “Clear Selection” buttons. In the past there was no selection mechanism, and all design alternatives had to be run.</w:t>
      </w:r>
    </w:p>
    <w:p w14:paraId="15E1DF68" w14:textId="34B81485" w:rsidR="00B759C9" w:rsidRDefault="00B759C9" w:rsidP="00B759C9">
      <w:pPr>
        <w:pStyle w:val="ListParagraph"/>
        <w:numPr>
          <w:ilvl w:val="1"/>
          <w:numId w:val="8"/>
        </w:numPr>
      </w:pPr>
      <w:r>
        <w:t>When cloud is on there is a new column to choose which design alternatives detailed simulation results are requested</w:t>
      </w:r>
      <w:r w:rsidR="005B21E8">
        <w:t xml:space="preserve"> for. You can select these individually or select all.</w:t>
      </w:r>
    </w:p>
    <w:p w14:paraId="6D7821DD" w14:textId="3B63CD6F" w:rsidR="005B21E8" w:rsidRDefault="005B21E8" w:rsidP="00B759C9">
      <w:pPr>
        <w:pStyle w:val="ListParagraph"/>
        <w:numPr>
          <w:ilvl w:val="1"/>
          <w:numId w:val="8"/>
        </w:numPr>
      </w:pPr>
      <w:r>
        <w:t>There is a similar functionally to individually or globally clear simulation results.</w:t>
      </w:r>
    </w:p>
    <w:p w14:paraId="4E543DA6" w14:textId="3B54F7E0" w:rsidR="00C602D4" w:rsidRPr="006464F7" w:rsidRDefault="00B97E9B" w:rsidP="004D653D">
      <w:pPr>
        <w:pStyle w:val="Heading2"/>
      </w:pPr>
      <w:r>
        <w:t>O</w:t>
      </w:r>
      <w:r w:rsidR="00C602D4" w:rsidRPr="006464F7">
        <w:t xml:space="preserve">penStudio </w:t>
      </w:r>
      <w:proofErr w:type="spellStart"/>
      <w:r w:rsidR="00C602D4" w:rsidRPr="006464F7">
        <w:t>RunManager</w:t>
      </w:r>
      <w:proofErr w:type="spellEnd"/>
      <w:r w:rsidR="00C602D4" w:rsidRPr="006464F7">
        <w:t xml:space="preserve"> </w:t>
      </w:r>
      <w:r w:rsidR="003F20C0">
        <w:t>1.</w:t>
      </w:r>
      <w:r w:rsidR="00CA3989">
        <w:t>1</w:t>
      </w:r>
      <w:r w:rsidR="003F20C0">
        <w:t>.0</w:t>
      </w:r>
    </w:p>
    <w:p w14:paraId="10CDE625" w14:textId="77777777" w:rsidR="004D653D" w:rsidRPr="004D653D" w:rsidRDefault="00230EBD" w:rsidP="004C06DD">
      <w:pPr>
        <w:pStyle w:val="ListParagraph"/>
        <w:numPr>
          <w:ilvl w:val="0"/>
          <w:numId w:val="10"/>
        </w:numPr>
      </w:pPr>
      <w:r>
        <w:t>No changes.</w:t>
      </w:r>
    </w:p>
    <w:p w14:paraId="4602E5F1" w14:textId="76FC0820" w:rsidR="00C602D4" w:rsidRPr="006464F7" w:rsidRDefault="00C602D4" w:rsidP="00C472D6">
      <w:pPr>
        <w:pStyle w:val="Heading2"/>
      </w:pPr>
      <w:r w:rsidRPr="006464F7">
        <w:t xml:space="preserve">OpenStudio ResultsViewer </w:t>
      </w:r>
      <w:r w:rsidR="003F20C0">
        <w:t>1.</w:t>
      </w:r>
      <w:r w:rsidR="00CA3989">
        <w:t>1</w:t>
      </w:r>
      <w:r w:rsidR="003F20C0">
        <w:t>.0</w:t>
      </w:r>
    </w:p>
    <w:p w14:paraId="783C39D8" w14:textId="77777777" w:rsidR="00C82C55" w:rsidRPr="00C82C55" w:rsidRDefault="00230EBD" w:rsidP="00C82C55">
      <w:pPr>
        <w:pStyle w:val="ListParagraph"/>
        <w:numPr>
          <w:ilvl w:val="0"/>
          <w:numId w:val="10"/>
        </w:numPr>
      </w:pPr>
      <w:r>
        <w:t>No changes.</w:t>
      </w:r>
    </w:p>
    <w:p w14:paraId="398417DE" w14:textId="08C69241" w:rsidR="00C602D4" w:rsidRPr="006464F7" w:rsidRDefault="00C82C55" w:rsidP="00C82C55">
      <w:pPr>
        <w:pStyle w:val="Heading2"/>
      </w:pPr>
      <w:r w:rsidRPr="006464F7">
        <w:t xml:space="preserve"> </w:t>
      </w:r>
      <w:r w:rsidR="00C602D4" w:rsidRPr="006464F7">
        <w:t xml:space="preserve">OpenStudio Ruby Bindings </w:t>
      </w:r>
      <w:r w:rsidR="003F20C0">
        <w:t>1.</w:t>
      </w:r>
      <w:r w:rsidR="00CA3989">
        <w:t>1</w:t>
      </w:r>
      <w:r w:rsidR="003F20C0">
        <w:t>.0</w:t>
      </w:r>
    </w:p>
    <w:p w14:paraId="1B9477FE" w14:textId="77777777" w:rsidR="007F3E03" w:rsidRPr="00C82C55" w:rsidRDefault="007F3E03" w:rsidP="007F3E03">
      <w:pPr>
        <w:pStyle w:val="ListParagraph"/>
        <w:numPr>
          <w:ilvl w:val="0"/>
          <w:numId w:val="10"/>
        </w:numPr>
      </w:pPr>
      <w:r>
        <w:t>No changes.</w:t>
      </w:r>
    </w:p>
    <w:p w14:paraId="29CC04AC" w14:textId="33148E81" w:rsidR="00A457B0" w:rsidRPr="006464F7" w:rsidRDefault="00A457B0" w:rsidP="00A457B0">
      <w:pPr>
        <w:pStyle w:val="Heading2"/>
      </w:pPr>
      <w:r w:rsidRPr="006464F7">
        <w:t xml:space="preserve">OpenStudio </w:t>
      </w:r>
      <w:r>
        <w:t>C#</w:t>
      </w:r>
      <w:r w:rsidRPr="006464F7">
        <w:t xml:space="preserve"> Bindings </w:t>
      </w:r>
      <w:r w:rsidR="009D18E7">
        <w:t>1.</w:t>
      </w:r>
      <w:r w:rsidR="00CA3989">
        <w:t>1</w:t>
      </w:r>
      <w:r w:rsidR="00CF1C4D">
        <w:t>.0</w:t>
      </w:r>
    </w:p>
    <w:p w14:paraId="12DBF335" w14:textId="77777777" w:rsidR="007F3E03" w:rsidRDefault="007F3E03" w:rsidP="007F3E03">
      <w:pPr>
        <w:pStyle w:val="ListParagraph"/>
        <w:numPr>
          <w:ilvl w:val="0"/>
          <w:numId w:val="10"/>
        </w:numPr>
      </w:pPr>
      <w:r>
        <w:t>No changes.</w:t>
      </w:r>
    </w:p>
    <w:p w14:paraId="1B0DFEFD" w14:textId="72369225" w:rsidR="00DF407E" w:rsidRPr="006464F7" w:rsidRDefault="00DF407E" w:rsidP="00DF407E">
      <w:pPr>
        <w:pStyle w:val="Heading2"/>
      </w:pPr>
      <w:r w:rsidRPr="006464F7">
        <w:t xml:space="preserve">OpenStudio </w:t>
      </w:r>
      <w:r>
        <w:t>Python Bindings</w:t>
      </w:r>
      <w:r w:rsidRPr="006464F7">
        <w:t xml:space="preserve"> </w:t>
      </w:r>
      <w:r>
        <w:t>1.</w:t>
      </w:r>
      <w:r w:rsidR="00CA3989">
        <w:t>1</w:t>
      </w:r>
      <w:r>
        <w:t>.0</w:t>
      </w:r>
    </w:p>
    <w:p w14:paraId="02FBF55F" w14:textId="77777777" w:rsidR="00DF407E" w:rsidRPr="00C82C55" w:rsidRDefault="00DF407E" w:rsidP="00DF407E">
      <w:pPr>
        <w:pStyle w:val="ListParagraph"/>
        <w:numPr>
          <w:ilvl w:val="0"/>
          <w:numId w:val="10"/>
        </w:numPr>
      </w:pPr>
      <w:r>
        <w:t>Added experimental bindings.</w:t>
      </w:r>
    </w:p>
    <w:p w14:paraId="1700FF9A" w14:textId="12D0F307" w:rsidR="00DF407E" w:rsidRPr="006464F7" w:rsidRDefault="00DF407E" w:rsidP="00DF407E">
      <w:pPr>
        <w:pStyle w:val="Heading2"/>
      </w:pPr>
      <w:r w:rsidRPr="006464F7">
        <w:t xml:space="preserve">OpenStudio </w:t>
      </w:r>
      <w:r>
        <w:t>Java</w:t>
      </w:r>
      <w:r w:rsidR="008676CD">
        <w:t>S</w:t>
      </w:r>
      <w:r>
        <w:t>cript V8 Bindings</w:t>
      </w:r>
      <w:r w:rsidRPr="006464F7">
        <w:t xml:space="preserve"> </w:t>
      </w:r>
      <w:r>
        <w:t>1.</w:t>
      </w:r>
      <w:r w:rsidR="00CA3989">
        <w:t>1</w:t>
      </w:r>
      <w:r>
        <w:t>.0</w:t>
      </w:r>
    </w:p>
    <w:p w14:paraId="1C5A725E" w14:textId="77777777" w:rsidR="00DF407E" w:rsidRPr="00C82C55" w:rsidRDefault="00DF407E" w:rsidP="00DF407E">
      <w:pPr>
        <w:pStyle w:val="ListParagraph"/>
        <w:numPr>
          <w:ilvl w:val="0"/>
          <w:numId w:val="10"/>
        </w:numPr>
      </w:pPr>
      <w:r>
        <w:t>Added experimental bindings.</w:t>
      </w:r>
    </w:p>
    <w:p w14:paraId="54E24C33" w14:textId="77777777" w:rsidR="007C460A" w:rsidRPr="0058369C" w:rsidRDefault="00321234" w:rsidP="00C472D6">
      <w:pPr>
        <w:pStyle w:val="Heading1"/>
      </w:pPr>
      <w:r w:rsidRPr="0058369C">
        <w:lastRenderedPageBreak/>
        <w:t>Known Issues</w:t>
      </w:r>
    </w:p>
    <w:p w14:paraId="08922862" w14:textId="23841898"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35160">
        <w:t xml:space="preserve">Please contact </w:t>
      </w:r>
      <w:hyperlink r:id="rId20" w:history="1">
        <w:r w:rsidR="00735160" w:rsidRPr="000442B9">
          <w:rPr>
            <w:rStyle w:val="Hyperlink"/>
          </w:rPr>
          <w:t>openstudio@nrel.gov</w:t>
        </w:r>
      </w:hyperlink>
      <w:r w:rsidR="00735160">
        <w:t xml:space="preserve"> if you require further assistance.</w:t>
      </w:r>
    </w:p>
    <w:p w14:paraId="6A23E1A2" w14:textId="77777777" w:rsidR="0058369C" w:rsidRPr="00257EAA" w:rsidRDefault="0058369C" w:rsidP="00C472D6">
      <w:pPr>
        <w:pStyle w:val="Heading2"/>
      </w:pPr>
      <w:commentRangeStart w:id="2"/>
      <w:r w:rsidRPr="00257EAA">
        <w:t>Known Issues Common to All Platforms</w:t>
      </w:r>
      <w:commentRangeEnd w:id="2"/>
      <w:r w:rsidR="00D45161">
        <w:rPr>
          <w:rStyle w:val="CommentReference"/>
          <w:rFonts w:asciiTheme="minorHAnsi" w:eastAsiaTheme="minorHAnsi" w:hAnsiTheme="minorHAnsi" w:cstheme="minorBidi"/>
          <w:b w:val="0"/>
          <w:bCs w:val="0"/>
          <w:color w:val="auto"/>
        </w:rPr>
        <w:commentReference w:id="2"/>
      </w:r>
    </w:p>
    <w:p w14:paraId="7D94003B" w14:textId="77777777" w:rsidR="0058369C" w:rsidRPr="00257EAA" w:rsidRDefault="0058369C" w:rsidP="00C472D6">
      <w:pPr>
        <w:pStyle w:val="Heading3"/>
      </w:pPr>
      <w:r w:rsidRPr="00257EAA">
        <w:t>OpenStudio SketchUp Plug-in</w:t>
      </w:r>
    </w:p>
    <w:p w14:paraId="31D9C55B" w14:textId="5D0FA2C2" w:rsidR="00083767" w:rsidRPr="00083767" w:rsidRDefault="00083767" w:rsidP="004C06DD">
      <w:pPr>
        <w:pStyle w:val="ListParagraph"/>
        <w:numPr>
          <w:ilvl w:val="0"/>
          <w:numId w:val="11"/>
        </w:numPr>
      </w:pPr>
      <w:r w:rsidRPr="00083767">
        <w:t>If you use copy multiple on group-level OpenStudio objects, you will get one extra copy. The extra group is created by the first copy-and-paste operation and is not removed when the copy multiple occurs. To address this, after you perform a copy multiple procedure on groups or spaces, press delete.</w:t>
      </w:r>
      <w:r w:rsidR="009E2D5B">
        <w:t xml:space="preserve"> </w:t>
      </w:r>
      <w:r w:rsidRPr="00083767">
        <w:t>The objects you need to delete should alre</w:t>
      </w:r>
      <w:r w:rsidR="002110CC">
        <w:t>ady be selected.</w:t>
      </w:r>
      <w:r w:rsidR="009E2D5B">
        <w:t xml:space="preserve"> </w:t>
      </w:r>
      <w:r w:rsidRPr="00083767">
        <w:t>If you are copying loose surfaces such as windows, there are no problems, as SketchUp will merge equivalent surfaces. [bug 36]</w:t>
      </w:r>
    </w:p>
    <w:p w14:paraId="0A74F985" w14:textId="77777777" w:rsidR="00083767" w:rsidRPr="00083767" w:rsidRDefault="00083767" w:rsidP="004C06DD">
      <w:pPr>
        <w:pStyle w:val="ListParagraph"/>
        <w:numPr>
          <w:ilvl w:val="0"/>
          <w:numId w:val="11"/>
        </w:numPr>
      </w:pPr>
      <w:r w:rsidRPr="00083767">
        <w:t xml:space="preserve">Using </w:t>
      </w:r>
      <w:proofErr w:type="spellStart"/>
      <w:r w:rsidRPr="00083767">
        <w:t>SketchUp’s</w:t>
      </w:r>
      <w:proofErr w:type="spellEnd"/>
      <w:r w:rsidRPr="00083767">
        <w:t xml:space="preserve"> undo operation on OpenStudio model elements may produce unexpected results. [bugs 438 and 797]</w:t>
      </w:r>
    </w:p>
    <w:p w14:paraId="44952567" w14:textId="302CD5B5" w:rsidR="00083767" w:rsidRPr="00083767" w:rsidRDefault="00083767" w:rsidP="004C06DD">
      <w:pPr>
        <w:pStyle w:val="ListParagraph"/>
        <w:numPr>
          <w:ilvl w:val="0"/>
          <w:numId w:val="11"/>
        </w:numPr>
      </w:pPr>
      <w:r w:rsidRPr="00083767">
        <w:t>SKP and OSM link is not maint</w:t>
      </w:r>
      <w:r w:rsidR="002110CC">
        <w:t>ained when files are relocated.</w:t>
      </w:r>
      <w:r w:rsidR="009E2D5B">
        <w:t xml:space="preserve"> </w:t>
      </w:r>
      <w:r w:rsidRPr="00083767">
        <w:t>You can manually re-establish that link.</w:t>
      </w:r>
      <w:r w:rsidR="00AA78D7">
        <w:t xml:space="preserve"> When opening a SketchUp file Launch SketchUp and then </w:t>
      </w:r>
      <w:proofErr w:type="gramStart"/>
      <w:r w:rsidR="00AA78D7">
        <w:t>Open</w:t>
      </w:r>
      <w:proofErr w:type="gramEnd"/>
      <w:r w:rsidR="00AA78D7">
        <w:t xml:space="preserve"> the SketchUp file. If that doesn’t work you can also directly load the OSM file, bypassing the SKP file.</w:t>
      </w:r>
      <w:r w:rsidRPr="00083767">
        <w:t xml:space="preserve"> [bug 61]</w:t>
      </w:r>
    </w:p>
    <w:p w14:paraId="28C8C233" w14:textId="3AF45A5B" w:rsidR="00083767" w:rsidRPr="00083767" w:rsidRDefault="00083767" w:rsidP="004C06DD">
      <w:pPr>
        <w:pStyle w:val="ListParagraph"/>
        <w:numPr>
          <w:ilvl w:val="0"/>
          <w:numId w:val="11"/>
        </w:numPr>
      </w:pPr>
      <w:r w:rsidRPr="00083767">
        <w:t>It is possible for the OpenStudio Plug-in to conflict</w:t>
      </w:r>
      <w:r w:rsidR="002110CC">
        <w:t xml:space="preserve"> with other SketchUp plug-ins. </w:t>
      </w:r>
      <w:r w:rsidRPr="00083767">
        <w:t>If you suspect this is a problem, try testing with other plug-ins disabled, or contact open</w:t>
      </w:r>
      <w:r w:rsidR="00EB7160">
        <w:t>studio@nrel.gov for assistance.</w:t>
      </w:r>
      <w:r w:rsidR="00187B66">
        <w:t xml:space="preserve"> [bug 24]</w:t>
      </w:r>
    </w:p>
    <w:p w14:paraId="38CEF9F1" w14:textId="7CDCAD4B" w:rsidR="00083767" w:rsidRPr="008432CB" w:rsidRDefault="00083767" w:rsidP="004C06DD">
      <w:pPr>
        <w:pStyle w:val="ListParagraph"/>
        <w:numPr>
          <w:ilvl w:val="0"/>
          <w:numId w:val="11"/>
        </w:numPr>
        <w:rPr>
          <w:b/>
          <w:bCs/>
        </w:rPr>
      </w:pPr>
      <w:r w:rsidRPr="00083767">
        <w:t>Importing Constructions and Import Schedules from the OpenStudio SketchUp Plug-in are broken, but you can load an OSM file as library in the OpenStudio application and then selectively drag specific objects into your model. [</w:t>
      </w:r>
      <w:r w:rsidR="008A73D9">
        <w:t xml:space="preserve">bug </w:t>
      </w:r>
      <w:r w:rsidRPr="00083767">
        <w:t>930]</w:t>
      </w:r>
    </w:p>
    <w:p w14:paraId="77575D1A" w14:textId="36808E37" w:rsidR="009D0C92" w:rsidRPr="008432CB" w:rsidRDefault="009D0C92" w:rsidP="004C06DD">
      <w:pPr>
        <w:pStyle w:val="ListParagraph"/>
        <w:numPr>
          <w:ilvl w:val="0"/>
          <w:numId w:val="11"/>
        </w:numPr>
        <w:rPr>
          <w:b/>
          <w:bCs/>
        </w:rPr>
      </w:pPr>
      <w:r>
        <w:t xml:space="preserve">Using “Intersect” in the surface matching dialog can result in a crash or unexpected result. This is more common with models that were imported from other CAD formats at some point in the workflow. It is </w:t>
      </w:r>
      <w:r w:rsidR="008A73D9">
        <w:t>a good idea to save prior to us</w:t>
      </w:r>
      <w:r>
        <w:t>ing this to avoid any loss of data. This is related to an underlying SketchUp bug. [bug</w:t>
      </w:r>
      <w:r w:rsidR="008A73D9">
        <w:t>s</w:t>
      </w:r>
      <w:r>
        <w:t xml:space="preserve"> 856 and 1220]</w:t>
      </w:r>
    </w:p>
    <w:p w14:paraId="6D9BA461" w14:textId="53887F18" w:rsidR="009D0C92" w:rsidRPr="008432CB" w:rsidRDefault="009D0C92" w:rsidP="004C06DD">
      <w:pPr>
        <w:pStyle w:val="ListParagraph"/>
        <w:numPr>
          <w:ilvl w:val="0"/>
          <w:numId w:val="11"/>
        </w:numPr>
        <w:rPr>
          <w:b/>
          <w:bCs/>
        </w:rPr>
      </w:pPr>
      <w:r>
        <w:t>“Project Loose Geometry” can crash SketchUp. It is a good idea to save prior to using this to avoid any loss of data. [bu</w:t>
      </w:r>
      <w:r w:rsidR="008A73D9">
        <w:t>g</w:t>
      </w:r>
      <w:r>
        <w:t xml:space="preserve"> 1221]</w:t>
      </w:r>
    </w:p>
    <w:p w14:paraId="06FE19D9" w14:textId="79C4380A" w:rsidR="009D0C92" w:rsidRPr="00083767" w:rsidRDefault="009D0C92" w:rsidP="004C06DD">
      <w:pPr>
        <w:pStyle w:val="ListParagraph"/>
        <w:numPr>
          <w:ilvl w:val="0"/>
          <w:numId w:val="11"/>
        </w:numPr>
        <w:rPr>
          <w:b/>
          <w:bCs/>
        </w:rPr>
      </w:pPr>
      <w:r>
        <w:t xml:space="preserve">If your OpenStudio </w:t>
      </w:r>
      <w:r w:rsidR="008A73D9">
        <w:t>m</w:t>
      </w:r>
      <w:r>
        <w:t xml:space="preserve">odel </w:t>
      </w:r>
      <w:r w:rsidR="008A73D9">
        <w:t>c</w:t>
      </w:r>
      <w:r>
        <w:t xml:space="preserve">rashes SketchUp or has unexpected behavior please forward it to </w:t>
      </w:r>
      <w:hyperlink r:id="rId21" w:history="1">
        <w:r w:rsidRPr="0024773B">
          <w:rPr>
            <w:rStyle w:val="Hyperlink"/>
          </w:rPr>
          <w:t>OpenStudio@NREL.gov</w:t>
        </w:r>
      </w:hyperlink>
      <w:r>
        <w:t xml:space="preserve"> with a description of the problem. Please also include the directory that has the same name as the OSM file. You can attach it as a zip file. [bug 1231]</w:t>
      </w:r>
    </w:p>
    <w:p w14:paraId="5D325001" w14:textId="77777777" w:rsidR="0058369C" w:rsidRPr="00257EAA" w:rsidRDefault="0058369C" w:rsidP="00C472D6">
      <w:pPr>
        <w:pStyle w:val="Heading3"/>
      </w:pPr>
      <w:r w:rsidRPr="00257EAA">
        <w:t xml:space="preserve">OpenStudio </w:t>
      </w:r>
      <w:r w:rsidR="00BE7F6F">
        <w:t>Application</w:t>
      </w:r>
    </w:p>
    <w:p w14:paraId="1581F234" w14:textId="1BF1514A" w:rsidR="00CA4298" w:rsidRDefault="00CA4298" w:rsidP="004C06DD">
      <w:pPr>
        <w:pStyle w:val="ListParagraph"/>
        <w:numPr>
          <w:ilvl w:val="0"/>
          <w:numId w:val="12"/>
        </w:numPr>
      </w:pPr>
      <w:commentRangeStart w:id="3"/>
      <w:r>
        <w:t xml:space="preserve">When going to the Site / Utility Bills </w:t>
      </w:r>
      <w:proofErr w:type="spellStart"/>
      <w:r>
        <w:t>subtab</w:t>
      </w:r>
      <w:proofErr w:type="spellEnd"/>
      <w:r>
        <w:t xml:space="preserve"> after setting</w:t>
      </w:r>
      <w:r w:rsidR="008A2D41">
        <w:t xml:space="preserve"> up </w:t>
      </w:r>
      <w:r>
        <w:t>the prerequisite objects you will see an object that can’t be edited. That isn’t a real object. To add your first object switch away from the “Electric Utility Bill” category at the left, and then click the green “+” to create a new object.</w:t>
      </w:r>
      <w:commentRangeEnd w:id="3"/>
      <w:r w:rsidR="008A2D41">
        <w:rPr>
          <w:rStyle w:val="CommentReference"/>
        </w:rPr>
        <w:commentReference w:id="3"/>
      </w:r>
    </w:p>
    <w:p w14:paraId="6E341CB6" w14:textId="66218E6D" w:rsidR="00083767" w:rsidRPr="00083767" w:rsidRDefault="005C61AC" w:rsidP="004C06DD">
      <w:pPr>
        <w:pStyle w:val="ListParagraph"/>
        <w:numPr>
          <w:ilvl w:val="0"/>
          <w:numId w:val="12"/>
        </w:numPr>
      </w:pPr>
      <w:r>
        <w:t xml:space="preserve">The Site / Utility Rates </w:t>
      </w:r>
      <w:proofErr w:type="spellStart"/>
      <w:r>
        <w:t>subtab</w:t>
      </w:r>
      <w:proofErr w:type="spellEnd"/>
      <w:r w:rsidR="00083767" w:rsidRPr="00083767">
        <w:t xml:space="preserve"> the workflow are marked as “coming soon,” and will be completed in </w:t>
      </w:r>
      <w:r w:rsidR="00EC207A">
        <w:t xml:space="preserve">an </w:t>
      </w:r>
      <w:r w:rsidR="00083767" w:rsidRPr="00083767">
        <w:t>upcoming release of OpenStudio</w:t>
      </w:r>
      <w:r>
        <w:t>.</w:t>
      </w:r>
    </w:p>
    <w:p w14:paraId="603E76F7" w14:textId="231E1818" w:rsidR="006E01D5" w:rsidRDefault="006E01D5" w:rsidP="006E01D5">
      <w:pPr>
        <w:pStyle w:val="ListParagraph"/>
        <w:numPr>
          <w:ilvl w:val="0"/>
          <w:numId w:val="12"/>
        </w:numPr>
      </w:pPr>
      <w:r w:rsidRPr="00083767">
        <w:t>To enable set point schedule drop zones on</w:t>
      </w:r>
      <w:r w:rsidR="00662914">
        <w:t xml:space="preserve"> the</w:t>
      </w:r>
      <w:r w:rsidRPr="00083767">
        <w:t xml:space="preserve"> Thermal Zones tab, you need to first turn on the thermostat.</w:t>
      </w:r>
    </w:p>
    <w:p w14:paraId="5766BD84" w14:textId="543A1C17" w:rsidR="00083767" w:rsidRPr="00083767" w:rsidRDefault="00083767" w:rsidP="004C06DD">
      <w:pPr>
        <w:pStyle w:val="ListParagraph"/>
        <w:numPr>
          <w:ilvl w:val="0"/>
          <w:numId w:val="12"/>
        </w:numPr>
      </w:pPr>
      <w:r w:rsidRPr="00083767">
        <w:lastRenderedPageBreak/>
        <w:t>Using the mouse sc</w:t>
      </w:r>
      <w:r w:rsidR="0082145C">
        <w:t>roll wheel</w:t>
      </w:r>
      <w:r w:rsidRPr="00083767">
        <w:t xml:space="preserve"> while hovering over graphics in the </w:t>
      </w:r>
      <w:r w:rsidR="0082145C">
        <w:t>R</w:t>
      </w:r>
      <w:r w:rsidRPr="00083767">
        <w:t xml:space="preserve">esults </w:t>
      </w:r>
      <w:r w:rsidR="0082145C">
        <w:t>S</w:t>
      </w:r>
      <w:r w:rsidRPr="00083767">
        <w:t xml:space="preserve">ummary tab will </w:t>
      </w:r>
      <w:proofErr w:type="spellStart"/>
      <w:r w:rsidR="0082145C">
        <w:t>unintentially</w:t>
      </w:r>
      <w:proofErr w:type="spellEnd"/>
      <w:r w:rsidRPr="00083767">
        <w:t xml:space="preserve"> zoom them in and </w:t>
      </w:r>
      <w:proofErr w:type="gramStart"/>
      <w:r w:rsidRPr="00083767">
        <w:t>out.</w:t>
      </w:r>
      <w:proofErr w:type="gramEnd"/>
      <w:r w:rsidRPr="00083767">
        <w:t xml:space="preserve"> [bug 574]</w:t>
      </w:r>
    </w:p>
    <w:p w14:paraId="1B815E5A" w14:textId="77777777" w:rsidR="00083767" w:rsidRPr="00083767" w:rsidRDefault="00083767" w:rsidP="004C06DD">
      <w:pPr>
        <w:pStyle w:val="ListParagraph"/>
        <w:numPr>
          <w:ilvl w:val="0"/>
          <w:numId w:val="12"/>
        </w:numPr>
      </w:pPr>
      <w:r w:rsidRPr="00083767">
        <w:t>Similar thermostats assigned in the SketchUp Plug-in are shared across thermal zones in the OpenStudio application. Changing or turning off one will do the same to others. [bug 722]</w:t>
      </w:r>
    </w:p>
    <w:p w14:paraId="4D0D5DAA" w14:textId="1FD853BB" w:rsidR="00083767" w:rsidRPr="000617C6" w:rsidRDefault="00083767" w:rsidP="004C06DD">
      <w:pPr>
        <w:pStyle w:val="ListParagraph"/>
        <w:numPr>
          <w:ilvl w:val="0"/>
          <w:numId w:val="12"/>
        </w:numPr>
        <w:rPr>
          <w:b/>
          <w:bCs/>
        </w:rPr>
      </w:pPr>
      <w:r w:rsidRPr="00083767">
        <w:t>The view does not always refresh correctly when you delete a material from a construction.</w:t>
      </w:r>
      <w:r w:rsidR="009E2D5B">
        <w:t xml:space="preserve"> </w:t>
      </w:r>
      <w:r w:rsidR="00B776B0">
        <w:t xml:space="preserve">If you still see </w:t>
      </w:r>
      <w:r w:rsidRPr="00083767">
        <w:t>a material after clicking the “x”, switch away from and back to the object to refresh the view. [bug 925]</w:t>
      </w:r>
    </w:p>
    <w:p w14:paraId="14CF1ABA" w14:textId="77777777" w:rsidR="000617C6" w:rsidRDefault="000617C6" w:rsidP="000617C6">
      <w:pPr>
        <w:pStyle w:val="ListParagraph"/>
        <w:numPr>
          <w:ilvl w:val="0"/>
          <w:numId w:val="12"/>
        </w:numPr>
        <w:spacing w:after="0" w:line="240" w:lineRule="auto"/>
        <w:contextualSpacing w:val="0"/>
      </w:pPr>
      <w:r>
        <w:t>Not all of the schedules required to make a valid People object can be assigned in the application. [bug 664]</w:t>
      </w:r>
    </w:p>
    <w:p w14:paraId="68410E7C" w14:textId="22A06AB1" w:rsidR="00412BED" w:rsidRPr="00C9731F" w:rsidRDefault="00412BED" w:rsidP="000617C6">
      <w:pPr>
        <w:pStyle w:val="ListParagraph"/>
        <w:numPr>
          <w:ilvl w:val="0"/>
          <w:numId w:val="12"/>
        </w:numPr>
        <w:spacing w:after="0" w:line="240" w:lineRule="auto"/>
        <w:contextualSpacing w:val="0"/>
      </w:pPr>
      <w:r>
        <w:rPr>
          <w:rFonts w:eastAsia="Times New Roman"/>
        </w:rPr>
        <w:t xml:space="preserve">The 3-phase </w:t>
      </w:r>
      <w:proofErr w:type="spellStart"/>
      <w:r>
        <w:rPr>
          <w:rFonts w:eastAsia="Times New Roman"/>
        </w:rPr>
        <w:t>daylighting</w:t>
      </w:r>
      <w:proofErr w:type="spellEnd"/>
      <w:r>
        <w:rPr>
          <w:rFonts w:eastAsia="Times New Roman"/>
        </w:rPr>
        <w:t xml:space="preserve"> simulation</w:t>
      </w:r>
      <w:r w:rsidR="00AB3384">
        <w:rPr>
          <w:rFonts w:eastAsia="Times New Roman"/>
        </w:rPr>
        <w:t xml:space="preserve"> method is currently inoperable</w:t>
      </w:r>
      <w:r>
        <w:rPr>
          <w:rFonts w:eastAsia="Times New Roman"/>
        </w:rPr>
        <w:t xml:space="preserve"> due to a fundamental change in the way the lighting calculation points are passed to Radiance</w:t>
      </w:r>
      <w:r w:rsidR="00EC207A">
        <w:rPr>
          <w:rFonts w:eastAsia="Times New Roman"/>
        </w:rPr>
        <w:t>, and will be updated in an upcoming release of OpenStudio</w:t>
      </w:r>
      <w:r>
        <w:rPr>
          <w:rFonts w:eastAsia="Times New Roman"/>
        </w:rPr>
        <w:t xml:space="preserve">. </w:t>
      </w:r>
      <w:r w:rsidR="00C9731F">
        <w:rPr>
          <w:rFonts w:eastAsia="Times New Roman"/>
        </w:rPr>
        <w:t>[bug 943]</w:t>
      </w:r>
    </w:p>
    <w:p w14:paraId="78377D84" w14:textId="3061E488" w:rsidR="005D671D" w:rsidRDefault="00D5181E" w:rsidP="00876BF9">
      <w:pPr>
        <w:pStyle w:val="Heading3"/>
      </w:pPr>
      <w:r>
        <w:t xml:space="preserve">OpenStudio </w:t>
      </w:r>
      <w:proofErr w:type="spellStart"/>
      <w:r>
        <w:t>ParametricAnalysisTool</w:t>
      </w:r>
      <w:proofErr w:type="spellEnd"/>
    </w:p>
    <w:p w14:paraId="03D72E63" w14:textId="77777777" w:rsidR="005D671D" w:rsidRDefault="00E769B3" w:rsidP="00B420A4">
      <w:pPr>
        <w:pStyle w:val="ListParagraph"/>
        <w:numPr>
          <w:ilvl w:val="0"/>
          <w:numId w:val="20"/>
        </w:numPr>
      </w:pPr>
      <w:r>
        <w:t>PAT won’t prevent you from loading OSM files that are from a newer version of OpenStudio than you have installed, but the analysis won’t run. [bug 1240]</w:t>
      </w:r>
    </w:p>
    <w:p w14:paraId="711B4223" w14:textId="77777777" w:rsidR="00BC3C40" w:rsidRDefault="00BC3C40" w:rsidP="00B420A4">
      <w:pPr>
        <w:pStyle w:val="ListParagraph"/>
        <w:numPr>
          <w:ilvl w:val="0"/>
          <w:numId w:val="20"/>
        </w:numPr>
      </w:pPr>
      <w:proofErr w:type="spellStart"/>
      <w:r>
        <w:t>Daylighting</w:t>
      </w:r>
      <w:proofErr w:type="spellEnd"/>
      <w:r>
        <w:t xml:space="preserve"> control object variables can’t be requested in the output variables tab. [bug 1290]</w:t>
      </w:r>
    </w:p>
    <w:p w14:paraId="3DC51F11" w14:textId="77777777" w:rsidR="001C495A" w:rsidRDefault="001C495A" w:rsidP="00B420A4">
      <w:pPr>
        <w:pStyle w:val="ListParagraph"/>
        <w:numPr>
          <w:ilvl w:val="0"/>
          <w:numId w:val="20"/>
        </w:numPr>
      </w:pPr>
      <w:r>
        <w:t>The results tab may not be legible on a 1024x768 screen. [bug 1295]</w:t>
      </w:r>
    </w:p>
    <w:p w14:paraId="4E45ADCF" w14:textId="588962AE" w:rsidR="00740C68" w:rsidRDefault="00740C68" w:rsidP="00B420A4">
      <w:pPr>
        <w:pStyle w:val="ListParagraph"/>
        <w:numPr>
          <w:ilvl w:val="0"/>
          <w:numId w:val="20"/>
        </w:numPr>
      </w:pPr>
      <w:r>
        <w:t>Adding a design alternative using measure groups will remove any desi</w:t>
      </w:r>
      <w:r w:rsidR="00AB3384">
        <w:t>gn alternatives</w:t>
      </w:r>
      <w:r>
        <w:t xml:space="preserve"> made from external files. You can however add a design alternative made</w:t>
      </w:r>
      <w:r w:rsidR="00AB3384">
        <w:t xml:space="preserve"> from external files without lo</w:t>
      </w:r>
      <w:r>
        <w:t>sing design alternatives made from measure groups. [</w:t>
      </w:r>
      <w:r w:rsidR="00AB3384">
        <w:t xml:space="preserve">bug </w:t>
      </w:r>
      <w:r>
        <w:t>1236]</w:t>
      </w:r>
    </w:p>
    <w:p w14:paraId="6229C7D9" w14:textId="4CC65AA1" w:rsidR="00E34B00" w:rsidRDefault="00E34B00" w:rsidP="00B420A4">
      <w:pPr>
        <w:pStyle w:val="ListParagraph"/>
        <w:numPr>
          <w:ilvl w:val="0"/>
          <w:numId w:val="20"/>
        </w:numPr>
      </w:pPr>
      <w:r>
        <w:t>A</w:t>
      </w:r>
      <w:r w:rsidR="00AB3384">
        <w:t>lways Ru</w:t>
      </w:r>
      <w:r>
        <w:t>n measures are applied to externally constructed design alternatives.</w:t>
      </w:r>
      <w:r w:rsidR="00B77213">
        <w:t xml:space="preserve"> This may result in unexpected results or errors.</w:t>
      </w:r>
    </w:p>
    <w:p w14:paraId="77E4AE04" w14:textId="5A6D08C2" w:rsidR="00EC207A" w:rsidRPr="00D5181E" w:rsidRDefault="00E34B00" w:rsidP="00B420A4">
      <w:pPr>
        <w:pStyle w:val="ListParagraph"/>
        <w:numPr>
          <w:ilvl w:val="0"/>
          <w:numId w:val="20"/>
        </w:numPr>
      </w:pPr>
      <w:r>
        <w:t>Measures specified within externally constructed design alt</w:t>
      </w:r>
      <w:r w:rsidR="00B77213">
        <w:t>ernative models are not applied.</w:t>
      </w:r>
    </w:p>
    <w:p w14:paraId="1AF4B5A8" w14:textId="77777777" w:rsidR="0058369C" w:rsidRPr="00257EAA" w:rsidRDefault="0058369C" w:rsidP="00F95F7B">
      <w:pPr>
        <w:pStyle w:val="Heading3"/>
      </w:pPr>
      <w:r w:rsidRPr="00257EAA">
        <w:t>OpenStudio ResultsViewer</w:t>
      </w:r>
    </w:p>
    <w:p w14:paraId="38E9BE94" w14:textId="77777777" w:rsidR="0058369C" w:rsidRPr="00257EAA" w:rsidRDefault="0058369C" w:rsidP="004C06DD">
      <w:pPr>
        <w:pStyle w:val="ListParagraph"/>
        <w:numPr>
          <w:ilvl w:val="0"/>
          <w:numId w:val="12"/>
        </w:numPr>
        <w:spacing w:after="0"/>
      </w:pPr>
      <w:r w:rsidRPr="00257EAA">
        <w:t>Alias changes do not update in table view until the data are read in again.</w:t>
      </w:r>
      <w:r w:rsidR="00CF4264">
        <w:t xml:space="preserve"> [bug 7]</w:t>
      </w:r>
    </w:p>
    <w:p w14:paraId="7A4117B7" w14:textId="3521C628" w:rsidR="0058369C" w:rsidRPr="00257EAA" w:rsidRDefault="0058369C" w:rsidP="004C06DD">
      <w:pPr>
        <w:pStyle w:val="ListParagraph"/>
        <w:numPr>
          <w:ilvl w:val="0"/>
          <w:numId w:val="12"/>
        </w:numPr>
        <w:spacing w:after="0"/>
      </w:pPr>
      <w:r w:rsidRPr="00257EAA">
        <w:t>Data sets are expected to start on January 1 or later, and end on December 12 or earlier</w:t>
      </w:r>
      <w:r w:rsidR="00E41AF5">
        <w:t xml:space="preserve">. </w:t>
      </w:r>
      <w:r w:rsidRPr="00257EAA">
        <w:t>Run periods cannot wrap around the end or beginning of the year.</w:t>
      </w:r>
      <w:r w:rsidR="0076160E">
        <w:t xml:space="preserve"> </w:t>
      </w:r>
      <w:r w:rsidR="00CF4264">
        <w:t xml:space="preserve">[bug </w:t>
      </w:r>
      <w:r w:rsidR="00E630D0">
        <w:t>78</w:t>
      </w:r>
      <w:r w:rsidR="00CF4264">
        <w:t>]</w:t>
      </w:r>
    </w:p>
    <w:p w14:paraId="2E37D386" w14:textId="6BBBAC5E" w:rsidR="0058369C" w:rsidRPr="00257EAA" w:rsidRDefault="0058369C" w:rsidP="004C06DD">
      <w:pPr>
        <w:pStyle w:val="ListParagraph"/>
        <w:numPr>
          <w:ilvl w:val="0"/>
          <w:numId w:val="12"/>
        </w:numPr>
        <w:spacing w:after="0"/>
      </w:pPr>
      <w:r w:rsidRPr="00257EAA">
        <w:t>Table view column rearrangements are not preserved.</w:t>
      </w:r>
      <w:r w:rsidR="0076160E">
        <w:t xml:space="preserve"> </w:t>
      </w:r>
      <w:r w:rsidR="00CF4264">
        <w:t>[bug 34]</w:t>
      </w:r>
    </w:p>
    <w:p w14:paraId="2EBA81E4" w14:textId="77777777" w:rsidR="0058369C" w:rsidRPr="00257EAA" w:rsidRDefault="0058369C" w:rsidP="00C472D6">
      <w:pPr>
        <w:pStyle w:val="Heading3"/>
      </w:pPr>
      <w:r w:rsidRPr="00257EAA">
        <w:t xml:space="preserve">OpenStudio </w:t>
      </w:r>
      <w:proofErr w:type="spellStart"/>
      <w:r w:rsidRPr="00257EAA">
        <w:t>RunManager</w:t>
      </w:r>
      <w:proofErr w:type="spellEnd"/>
    </w:p>
    <w:p w14:paraId="4415C2DF" w14:textId="0AF79E87" w:rsidR="004734BF" w:rsidRPr="004734BF" w:rsidRDefault="004734BF" w:rsidP="004C06DD">
      <w:pPr>
        <w:pStyle w:val="ListParagraph"/>
        <w:numPr>
          <w:ilvl w:val="0"/>
          <w:numId w:val="6"/>
        </w:numPr>
      </w:pPr>
      <w:r w:rsidRPr="004734BF">
        <w:t xml:space="preserve">EnergyPlus </w:t>
      </w:r>
      <w:proofErr w:type="spellStart"/>
      <w:r w:rsidRPr="004734BF">
        <w:t>ForwardTranslator</w:t>
      </w:r>
      <w:proofErr w:type="spellEnd"/>
      <w:r w:rsidRPr="004734BF">
        <w:t xml:space="preserve"> errors </w:t>
      </w:r>
      <w:r w:rsidR="00CF6C35">
        <w:t>d</w:t>
      </w:r>
      <w:r w:rsidRPr="004734BF">
        <w:t xml:space="preserve">o not appear in the </w:t>
      </w:r>
      <w:proofErr w:type="spellStart"/>
      <w:r w:rsidRPr="004734BF">
        <w:t>RunManager</w:t>
      </w:r>
      <w:proofErr w:type="spellEnd"/>
      <w:r w:rsidRPr="004734BF">
        <w:t xml:space="preserve"> GUI elements</w:t>
      </w:r>
      <w:r w:rsidR="00AB3384">
        <w:t>.</w:t>
      </w:r>
      <w:r w:rsidRPr="004734BF">
        <w:t xml:space="preserve"> </w:t>
      </w:r>
      <w:r w:rsidR="00AB3384">
        <w:t>[b</w:t>
      </w:r>
      <w:r w:rsidRPr="004734BF">
        <w:t>ug 897</w:t>
      </w:r>
      <w:r w:rsidR="00AB3384">
        <w:t>]</w:t>
      </w:r>
    </w:p>
    <w:p w14:paraId="11E1C3F3" w14:textId="77777777" w:rsidR="0058369C" w:rsidRPr="00257EAA" w:rsidRDefault="0058369C" w:rsidP="00C472D6">
      <w:pPr>
        <w:pStyle w:val="Heading3"/>
      </w:pPr>
      <w:r w:rsidRPr="00257EAA">
        <w:t>OpenStudio Platform, Including SWIG Bindings</w:t>
      </w:r>
    </w:p>
    <w:p w14:paraId="1D26FA13" w14:textId="19D08910" w:rsidR="00083767" w:rsidRPr="00083767" w:rsidRDefault="00083767" w:rsidP="004C06DD">
      <w:pPr>
        <w:pStyle w:val="ListParagraph"/>
        <w:numPr>
          <w:ilvl w:val="0"/>
          <w:numId w:val="6"/>
        </w:numPr>
      </w:pPr>
      <w:proofErr w:type="spellStart"/>
      <w:r w:rsidRPr="00083767">
        <w:t>IdfObject</w:t>
      </w:r>
      <w:proofErr w:type="spellEnd"/>
      <w:r w:rsidRPr="00083767">
        <w:t>::</w:t>
      </w:r>
      <w:proofErr w:type="spellStart"/>
      <w:r w:rsidRPr="00083767">
        <w:t>getQuantity</w:t>
      </w:r>
      <w:proofErr w:type="spellEnd"/>
      <w:r w:rsidRPr="00083767">
        <w:t xml:space="preserve"> and </w:t>
      </w:r>
      <w:proofErr w:type="spellStart"/>
      <w:r w:rsidRPr="00083767">
        <w:t>IdfObject</w:t>
      </w:r>
      <w:proofErr w:type="spellEnd"/>
      <w:r w:rsidRPr="00083767">
        <w:t>::</w:t>
      </w:r>
      <w:proofErr w:type="spellStart"/>
      <w:r w:rsidRPr="00083767">
        <w:t>setQuantity</w:t>
      </w:r>
      <w:proofErr w:type="spellEnd"/>
      <w:r w:rsidRPr="00083767">
        <w:t xml:space="preserve"> functionality is almost, but not completely, comprehensive.</w:t>
      </w:r>
      <w:r w:rsidR="009E2D5B">
        <w:t xml:space="preserve"> </w:t>
      </w:r>
      <w:r w:rsidRPr="00083767">
        <w:t>The quantity getters and setters for fields whose units are “</w:t>
      </w:r>
      <w:proofErr w:type="spellStart"/>
      <w:r w:rsidRPr="00083767">
        <w:t>BasedOnField</w:t>
      </w:r>
      <w:proofErr w:type="spellEnd"/>
      <w:r w:rsidRPr="00083767">
        <w:t xml:space="preserve"> AX” are not expected to work at the </w:t>
      </w:r>
      <w:proofErr w:type="spellStart"/>
      <w:r w:rsidRPr="00083767">
        <w:t>IdfObject</w:t>
      </w:r>
      <w:proofErr w:type="spellEnd"/>
      <w:r w:rsidRPr="00083767">
        <w:t xml:space="preserve"> level, but are to be handled only for OS: prefixed objects by the specific interfaces of classes derived from </w:t>
      </w:r>
      <w:proofErr w:type="spellStart"/>
      <w:r w:rsidRPr="00083767">
        <w:t>ModelObject</w:t>
      </w:r>
      <w:proofErr w:type="spellEnd"/>
      <w:r w:rsidRPr="00083767">
        <w:t>.</w:t>
      </w:r>
    </w:p>
    <w:p w14:paraId="7B54789A" w14:textId="7026E87A" w:rsidR="00083767" w:rsidRDefault="00083767" w:rsidP="004C06DD">
      <w:pPr>
        <w:pStyle w:val="ListParagraph"/>
        <w:numPr>
          <w:ilvl w:val="0"/>
          <w:numId w:val="6"/>
        </w:numPr>
      </w:pPr>
      <w:r w:rsidRPr="00083767">
        <w:t xml:space="preserve">The default naming scheme of </w:t>
      </w:r>
      <w:proofErr w:type="spellStart"/>
      <w:r w:rsidRPr="00083767">
        <w:t>WorkspaceObject</w:t>
      </w:r>
      <w:proofErr w:type="spellEnd"/>
      <w:r w:rsidRPr="00083767">
        <w:t xml:space="preserve"> (base class for </w:t>
      </w:r>
      <w:proofErr w:type="spellStart"/>
      <w:r w:rsidRPr="00083767">
        <w:t>ModelObject</w:t>
      </w:r>
      <w:proofErr w:type="spellEnd"/>
      <w:r w:rsidRPr="00083767">
        <w:t>, etc.) sometimes results in undesired name clashes when transferring objects between models, including in the EnergyPlus translators.</w:t>
      </w:r>
      <w:r w:rsidR="009E2D5B">
        <w:t xml:space="preserve"> </w:t>
      </w:r>
      <w:r w:rsidRPr="00083767">
        <w:t>Therefore, some objects may be unexpectedly renamed or copied.</w:t>
      </w:r>
    </w:p>
    <w:p w14:paraId="72A393A5" w14:textId="77777777" w:rsidR="000617C6" w:rsidRPr="00083767" w:rsidRDefault="000617C6" w:rsidP="000617C6">
      <w:pPr>
        <w:pStyle w:val="ListParagraph"/>
        <w:numPr>
          <w:ilvl w:val="0"/>
          <w:numId w:val="6"/>
        </w:numPr>
        <w:spacing w:after="0" w:line="240" w:lineRule="auto"/>
        <w:contextualSpacing w:val="0"/>
      </w:pPr>
      <w:r>
        <w:lastRenderedPageBreak/>
        <w:t>OpenStudio:</w:t>
      </w:r>
      <w:proofErr w:type="gramStart"/>
      <w:r>
        <w:t>:Model</w:t>
      </w:r>
      <w:proofErr w:type="gramEnd"/>
      <w:r>
        <w:t>::</w:t>
      </w:r>
      <w:proofErr w:type="spellStart"/>
      <w:r>
        <w:t>ComponentVector</w:t>
      </w:r>
      <w:proofErr w:type="spellEnd"/>
      <w:r>
        <w:t xml:space="preserve"> objects may be inaccessible from the Ruby bindings. [bug 1005]</w:t>
      </w:r>
    </w:p>
    <w:p w14:paraId="086409C5" w14:textId="2953366E" w:rsidR="0058369C" w:rsidRPr="00A546EA" w:rsidRDefault="0058369C" w:rsidP="00083767">
      <w:pPr>
        <w:pStyle w:val="Heading2"/>
      </w:pPr>
      <w:r w:rsidRPr="00A546EA">
        <w:t xml:space="preserve">Known Issues Specific to </w:t>
      </w:r>
      <w:r w:rsidR="00AB3384">
        <w:t>OS X</w:t>
      </w:r>
    </w:p>
    <w:p w14:paraId="00D7828B" w14:textId="758BCBDB" w:rsidR="008C7761" w:rsidRDefault="008C7761" w:rsidP="00AB3384">
      <w:pPr>
        <w:pStyle w:val="ListParagraph"/>
        <w:numPr>
          <w:ilvl w:val="0"/>
          <w:numId w:val="22"/>
        </w:numPr>
        <w:ind w:left="720"/>
      </w:pPr>
      <w:r>
        <w:t xml:space="preserve">To Install OpenStudio 1.0 correctly on </w:t>
      </w:r>
      <w:r w:rsidR="00AB3384">
        <w:t>OS X you need to first un</w:t>
      </w:r>
      <w:r>
        <w:t>install earlier versions of OpenStudio.</w:t>
      </w:r>
      <w:r w:rsidR="00755D69">
        <w:t xml:space="preserve"> [bug 1303]</w:t>
      </w:r>
    </w:p>
    <w:p w14:paraId="66B7B5E8" w14:textId="0F188779" w:rsidR="000617C6" w:rsidRPr="000617C6" w:rsidRDefault="000617C6" w:rsidP="00AB3384">
      <w:pPr>
        <w:pStyle w:val="ListParagraph"/>
        <w:numPr>
          <w:ilvl w:val="0"/>
          <w:numId w:val="22"/>
        </w:numPr>
        <w:ind w:left="720"/>
      </w:pPr>
      <w:r w:rsidRPr="000617C6">
        <w:t>At this time, we are unable to provide simple installation instructions for DAKOTA on OS X. We are working with the DAKOTA team to be able to provide this sometime in 2013. [bug 437]</w:t>
      </w:r>
    </w:p>
    <w:p w14:paraId="30CA73F4" w14:textId="1297A6BE" w:rsidR="00303537" w:rsidRDefault="0092659C" w:rsidP="00AB3384">
      <w:pPr>
        <w:pStyle w:val="ListParagraph"/>
        <w:numPr>
          <w:ilvl w:val="0"/>
          <w:numId w:val="22"/>
        </w:numPr>
        <w:ind w:left="720"/>
      </w:pPr>
      <w:r>
        <w:t>The SketchUp Plug-in t</w:t>
      </w:r>
      <w:r w:rsidR="00083767">
        <w:t xml:space="preserve">oolbar tooltips </w:t>
      </w:r>
      <w:r>
        <w:t>do</w:t>
      </w:r>
      <w:r w:rsidR="00083767">
        <w:t xml:space="preserve"> not work correctly </w:t>
      </w:r>
      <w:r w:rsidR="00AB3384">
        <w:t>on OS X</w:t>
      </w:r>
      <w:r w:rsidR="00083767">
        <w:t xml:space="preserve"> if you have made your toolbars horizontal. </w:t>
      </w:r>
      <w:r w:rsidR="00AB3384">
        <w:t xml:space="preserve">The tooltips never show on OS X </w:t>
      </w:r>
      <w:r w:rsidR="00083767">
        <w:t>in the status bar. The button state may also be incorrect.</w:t>
      </w:r>
      <w:r w:rsidR="009E2D5B">
        <w:t xml:space="preserve"> </w:t>
      </w:r>
      <w:r w:rsidR="00083767">
        <w:t>This is a bug in SketchUp versus the plug-in. [bug 375]</w:t>
      </w:r>
    </w:p>
    <w:p w14:paraId="61CF2171" w14:textId="77777777" w:rsidR="00377666" w:rsidRPr="00257EAA" w:rsidRDefault="00377666" w:rsidP="0092659C">
      <w:pPr>
        <w:pStyle w:val="Heading2"/>
      </w:pPr>
      <w:r>
        <w:t xml:space="preserve">Bug Analytics </w:t>
      </w:r>
      <w:proofErr w:type="gramStart"/>
      <w:r>
        <w:t>Since</w:t>
      </w:r>
      <w:proofErr w:type="gramEnd"/>
      <w:r>
        <w:t xml:space="preserve"> Previous Release</w:t>
      </w:r>
    </w:p>
    <w:p w14:paraId="6242E908" w14:textId="77777777" w:rsidR="00377666" w:rsidRDefault="00377666" w:rsidP="00377666">
      <w:pPr>
        <w:pStyle w:val="ListParagraph"/>
        <w:numPr>
          <w:ilvl w:val="0"/>
          <w:numId w:val="5"/>
        </w:numPr>
        <w:spacing w:after="0"/>
      </w:pPr>
      <w:r>
        <w:t>89 new bugs were filed since April 1</w:t>
      </w:r>
      <w:r w:rsidRPr="00377666">
        <w:rPr>
          <w:vertAlign w:val="superscript"/>
        </w:rPr>
        <w:t>st</w:t>
      </w:r>
      <w:r>
        <w:t xml:space="preserve"> 2013.</w:t>
      </w:r>
    </w:p>
    <w:p w14:paraId="3BF2B0D9" w14:textId="77777777" w:rsidR="00377666" w:rsidRDefault="00377666" w:rsidP="008432CB">
      <w:pPr>
        <w:pStyle w:val="ListParagraph"/>
        <w:numPr>
          <w:ilvl w:val="0"/>
          <w:numId w:val="5"/>
        </w:numPr>
        <w:spacing w:after="0"/>
      </w:pPr>
      <w:r>
        <w:t>51 bugs were closed since April 1</w:t>
      </w:r>
      <w:r w:rsidRPr="00377666">
        <w:rPr>
          <w:vertAlign w:val="superscript"/>
        </w:rPr>
        <w:t>st</w:t>
      </w:r>
      <w:r>
        <w:t xml:space="preserve"> 2013.</w:t>
      </w:r>
    </w:p>
    <w:sectPr w:rsidR="00377666" w:rsidSect="00B76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id Goldwasser" w:date="2013-10-16T11:24:00Z" w:initials="DG">
    <w:p w14:paraId="3ABCD668" w14:textId="5F127FFC" w:rsidR="007241A6" w:rsidRDefault="007241A6">
      <w:pPr>
        <w:pStyle w:val="CommentText"/>
      </w:pPr>
      <w:r>
        <w:rPr>
          <w:rStyle w:val="CommentReference"/>
        </w:rPr>
        <w:annotationRef/>
      </w:r>
      <w:r>
        <w:t>Larry, I didn’t find the ticket yet with this text. I’ll update this later but wanted to get this to you and Luigi for review.</w:t>
      </w:r>
    </w:p>
  </w:comment>
  <w:comment w:id="2" w:author="David Goldwasser" w:date="2013-10-16T01:13:00Z" w:initials="DG">
    <w:p w14:paraId="43250668" w14:textId="328FC429" w:rsidR="00D45161" w:rsidRDefault="00D45161">
      <w:pPr>
        <w:pStyle w:val="CommentText"/>
      </w:pPr>
      <w:r>
        <w:rPr>
          <w:rStyle w:val="CommentReference"/>
        </w:rPr>
        <w:annotationRef/>
      </w:r>
      <w:r>
        <w:t>I have not edited anything below here.</w:t>
      </w:r>
    </w:p>
  </w:comment>
  <w:comment w:id="3" w:author="David Goldwasser" w:date="2013-10-16T11:22:00Z" w:initials="DG">
    <w:p w14:paraId="13C83929" w14:textId="7FEF8339" w:rsidR="008A2D41" w:rsidRDefault="008A2D41">
      <w:pPr>
        <w:pStyle w:val="CommentText"/>
      </w:pPr>
      <w:r>
        <w:rPr>
          <w:rStyle w:val="CommentReference"/>
        </w:rPr>
        <w:annotationRef/>
      </w:r>
      <w:r>
        <w:t>This is the only know issue I added so far. Since it hits people right away on one of the major new features, I wanted to highlight it. This should be fixed soon after the release.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7A8"/>
    <w:multiLevelType w:val="hybridMultilevel"/>
    <w:tmpl w:val="36D01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71865"/>
    <w:multiLevelType w:val="hybridMultilevel"/>
    <w:tmpl w:val="F8B60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33AA0"/>
    <w:multiLevelType w:val="hybridMultilevel"/>
    <w:tmpl w:val="8FF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A523D"/>
    <w:multiLevelType w:val="hybridMultilevel"/>
    <w:tmpl w:val="4C86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54440"/>
    <w:multiLevelType w:val="hybridMultilevel"/>
    <w:tmpl w:val="0F42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04EE2"/>
    <w:multiLevelType w:val="hybridMultilevel"/>
    <w:tmpl w:val="E3E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322E1B"/>
    <w:multiLevelType w:val="hybridMultilevel"/>
    <w:tmpl w:val="22E2B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E207D4"/>
    <w:multiLevelType w:val="hybridMultilevel"/>
    <w:tmpl w:val="270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6B3570"/>
    <w:multiLevelType w:val="hybridMultilevel"/>
    <w:tmpl w:val="9E6A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62BEF"/>
    <w:multiLevelType w:val="hybridMultilevel"/>
    <w:tmpl w:val="5D725B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2584DE3"/>
    <w:multiLevelType w:val="hybridMultilevel"/>
    <w:tmpl w:val="991C3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306129"/>
    <w:multiLevelType w:val="hybridMultilevel"/>
    <w:tmpl w:val="1EC27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1558FF"/>
    <w:multiLevelType w:val="hybridMultilevel"/>
    <w:tmpl w:val="FC3AD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346AFD"/>
    <w:multiLevelType w:val="hybridMultilevel"/>
    <w:tmpl w:val="7B8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034F3F"/>
    <w:multiLevelType w:val="hybridMultilevel"/>
    <w:tmpl w:val="C2DE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8D1D69"/>
    <w:multiLevelType w:val="hybridMultilevel"/>
    <w:tmpl w:val="25B621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184648"/>
    <w:multiLevelType w:val="hybridMultilevel"/>
    <w:tmpl w:val="D88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9"/>
  </w:num>
  <w:num w:numId="4">
    <w:abstractNumId w:val="6"/>
  </w:num>
  <w:num w:numId="5">
    <w:abstractNumId w:val="17"/>
  </w:num>
  <w:num w:numId="6">
    <w:abstractNumId w:val="16"/>
  </w:num>
  <w:num w:numId="7">
    <w:abstractNumId w:val="3"/>
  </w:num>
  <w:num w:numId="8">
    <w:abstractNumId w:val="13"/>
  </w:num>
  <w:num w:numId="9">
    <w:abstractNumId w:val="15"/>
  </w:num>
  <w:num w:numId="10">
    <w:abstractNumId w:val="20"/>
  </w:num>
  <w:num w:numId="11">
    <w:abstractNumId w:val="9"/>
  </w:num>
  <w:num w:numId="12">
    <w:abstractNumId w:val="7"/>
  </w:num>
  <w:num w:numId="13">
    <w:abstractNumId w:val="14"/>
  </w:num>
  <w:num w:numId="14">
    <w:abstractNumId w:val="5"/>
  </w:num>
  <w:num w:numId="15">
    <w:abstractNumId w:val="19"/>
  </w:num>
  <w:num w:numId="1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8"/>
  </w:num>
  <w:num w:numId="20">
    <w:abstractNumId w:val="4"/>
  </w:num>
  <w:num w:numId="21">
    <w:abstractNumId w:val="10"/>
  </w:num>
  <w:num w:numId="22">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oNotTrackMoves/>
  <w:defaultTabStop w:val="720"/>
  <w:drawingGridHorizontalSpacing w:val="110"/>
  <w:displayHorizontalDrawingGridEvery w:val="2"/>
  <w:characterSpacingControl w:val="doNotCompress"/>
  <w:compat>
    <w:compatSetting w:name="compatibilityMode" w:uri="http://schemas.microsoft.com/office/word" w:val="12"/>
  </w:compat>
  <w:rsids>
    <w:rsidRoot w:val="00110DCE"/>
    <w:rsid w:val="00001398"/>
    <w:rsid w:val="00002C38"/>
    <w:rsid w:val="00011709"/>
    <w:rsid w:val="00014CD6"/>
    <w:rsid w:val="00022EDF"/>
    <w:rsid w:val="00023EF1"/>
    <w:rsid w:val="00024142"/>
    <w:rsid w:val="00027D9C"/>
    <w:rsid w:val="0003365F"/>
    <w:rsid w:val="0003751C"/>
    <w:rsid w:val="00037EB0"/>
    <w:rsid w:val="000462CA"/>
    <w:rsid w:val="00060036"/>
    <w:rsid w:val="000617C6"/>
    <w:rsid w:val="000646CB"/>
    <w:rsid w:val="00065A83"/>
    <w:rsid w:val="00071AC7"/>
    <w:rsid w:val="000728C5"/>
    <w:rsid w:val="000771D9"/>
    <w:rsid w:val="000802B7"/>
    <w:rsid w:val="00080C84"/>
    <w:rsid w:val="00082B1B"/>
    <w:rsid w:val="00083767"/>
    <w:rsid w:val="00090C0E"/>
    <w:rsid w:val="00092373"/>
    <w:rsid w:val="00096EE6"/>
    <w:rsid w:val="000977BF"/>
    <w:rsid w:val="000A70B4"/>
    <w:rsid w:val="000B1301"/>
    <w:rsid w:val="000B1B1A"/>
    <w:rsid w:val="000B44BA"/>
    <w:rsid w:val="000B5B56"/>
    <w:rsid w:val="000C1805"/>
    <w:rsid w:val="000D4C2D"/>
    <w:rsid w:val="000E6EAA"/>
    <w:rsid w:val="000F055C"/>
    <w:rsid w:val="000F5CD7"/>
    <w:rsid w:val="0010206D"/>
    <w:rsid w:val="001036F0"/>
    <w:rsid w:val="00105250"/>
    <w:rsid w:val="00106E08"/>
    <w:rsid w:val="00107955"/>
    <w:rsid w:val="00110566"/>
    <w:rsid w:val="00110A41"/>
    <w:rsid w:val="00110DCE"/>
    <w:rsid w:val="00112A7F"/>
    <w:rsid w:val="001144D7"/>
    <w:rsid w:val="00115A43"/>
    <w:rsid w:val="00121237"/>
    <w:rsid w:val="00122036"/>
    <w:rsid w:val="001339B0"/>
    <w:rsid w:val="00136ADD"/>
    <w:rsid w:val="00136EB5"/>
    <w:rsid w:val="00140A20"/>
    <w:rsid w:val="0014358D"/>
    <w:rsid w:val="00144292"/>
    <w:rsid w:val="00145D63"/>
    <w:rsid w:val="00154058"/>
    <w:rsid w:val="001615C7"/>
    <w:rsid w:val="00164FD3"/>
    <w:rsid w:val="00165C1B"/>
    <w:rsid w:val="00170527"/>
    <w:rsid w:val="00171356"/>
    <w:rsid w:val="001753A2"/>
    <w:rsid w:val="00176A22"/>
    <w:rsid w:val="001803AF"/>
    <w:rsid w:val="00186568"/>
    <w:rsid w:val="00187B66"/>
    <w:rsid w:val="001A1989"/>
    <w:rsid w:val="001A4696"/>
    <w:rsid w:val="001A6AD4"/>
    <w:rsid w:val="001B4612"/>
    <w:rsid w:val="001B480E"/>
    <w:rsid w:val="001B4ECF"/>
    <w:rsid w:val="001B752E"/>
    <w:rsid w:val="001C1DD0"/>
    <w:rsid w:val="001C29AA"/>
    <w:rsid w:val="001C495A"/>
    <w:rsid w:val="001D2B66"/>
    <w:rsid w:val="001D3D42"/>
    <w:rsid w:val="001D41EC"/>
    <w:rsid w:val="001D75B8"/>
    <w:rsid w:val="001E3116"/>
    <w:rsid w:val="001E57DD"/>
    <w:rsid w:val="001E6E08"/>
    <w:rsid w:val="001E7E64"/>
    <w:rsid w:val="001F09E0"/>
    <w:rsid w:val="001F4CF4"/>
    <w:rsid w:val="00206893"/>
    <w:rsid w:val="002110CC"/>
    <w:rsid w:val="002116C0"/>
    <w:rsid w:val="00212AD8"/>
    <w:rsid w:val="00216FDD"/>
    <w:rsid w:val="00217EF6"/>
    <w:rsid w:val="00220698"/>
    <w:rsid w:val="00221E01"/>
    <w:rsid w:val="00222EE5"/>
    <w:rsid w:val="00225B22"/>
    <w:rsid w:val="00227B1F"/>
    <w:rsid w:val="00230EBD"/>
    <w:rsid w:val="00237DFC"/>
    <w:rsid w:val="00241ACC"/>
    <w:rsid w:val="00241CDC"/>
    <w:rsid w:val="00245E80"/>
    <w:rsid w:val="0024724B"/>
    <w:rsid w:val="00252A79"/>
    <w:rsid w:val="00254BA3"/>
    <w:rsid w:val="00257A2D"/>
    <w:rsid w:val="0026185C"/>
    <w:rsid w:val="002679DE"/>
    <w:rsid w:val="00274D59"/>
    <w:rsid w:val="00283C79"/>
    <w:rsid w:val="00290F86"/>
    <w:rsid w:val="002920D1"/>
    <w:rsid w:val="00292513"/>
    <w:rsid w:val="0029472C"/>
    <w:rsid w:val="002971F9"/>
    <w:rsid w:val="002A1617"/>
    <w:rsid w:val="002A6D0A"/>
    <w:rsid w:val="002A7DA9"/>
    <w:rsid w:val="002A7F8C"/>
    <w:rsid w:val="002B65E7"/>
    <w:rsid w:val="002C00FD"/>
    <w:rsid w:val="002C26BB"/>
    <w:rsid w:val="002C28FA"/>
    <w:rsid w:val="002C74FF"/>
    <w:rsid w:val="002D06B0"/>
    <w:rsid w:val="002D673F"/>
    <w:rsid w:val="002E1ED5"/>
    <w:rsid w:val="002E2ABB"/>
    <w:rsid w:val="002E3023"/>
    <w:rsid w:val="002E4DC2"/>
    <w:rsid w:val="002F002B"/>
    <w:rsid w:val="003000A1"/>
    <w:rsid w:val="0030100C"/>
    <w:rsid w:val="00301ED4"/>
    <w:rsid w:val="00303537"/>
    <w:rsid w:val="00303A7A"/>
    <w:rsid w:val="00315D05"/>
    <w:rsid w:val="003200A6"/>
    <w:rsid w:val="00321234"/>
    <w:rsid w:val="00322A9D"/>
    <w:rsid w:val="00324BDC"/>
    <w:rsid w:val="0032688A"/>
    <w:rsid w:val="00331101"/>
    <w:rsid w:val="003356D6"/>
    <w:rsid w:val="00336184"/>
    <w:rsid w:val="00337980"/>
    <w:rsid w:val="00337BF5"/>
    <w:rsid w:val="00342229"/>
    <w:rsid w:val="003438EB"/>
    <w:rsid w:val="0034439E"/>
    <w:rsid w:val="0034560E"/>
    <w:rsid w:val="00346980"/>
    <w:rsid w:val="003507A3"/>
    <w:rsid w:val="003529BF"/>
    <w:rsid w:val="003537EF"/>
    <w:rsid w:val="00353EBD"/>
    <w:rsid w:val="003600E3"/>
    <w:rsid w:val="003606C3"/>
    <w:rsid w:val="00360AFD"/>
    <w:rsid w:val="00361DA0"/>
    <w:rsid w:val="0036425E"/>
    <w:rsid w:val="00373181"/>
    <w:rsid w:val="003740F8"/>
    <w:rsid w:val="00376241"/>
    <w:rsid w:val="00377666"/>
    <w:rsid w:val="00387980"/>
    <w:rsid w:val="003A132C"/>
    <w:rsid w:val="003A341C"/>
    <w:rsid w:val="003A4A24"/>
    <w:rsid w:val="003A6992"/>
    <w:rsid w:val="003A70EF"/>
    <w:rsid w:val="003B01DC"/>
    <w:rsid w:val="003C0757"/>
    <w:rsid w:val="003C099B"/>
    <w:rsid w:val="003C63B2"/>
    <w:rsid w:val="003C799C"/>
    <w:rsid w:val="003E42E1"/>
    <w:rsid w:val="003E6AFA"/>
    <w:rsid w:val="003E725E"/>
    <w:rsid w:val="003F06EE"/>
    <w:rsid w:val="003F20C0"/>
    <w:rsid w:val="003F7B41"/>
    <w:rsid w:val="00405C53"/>
    <w:rsid w:val="00406A22"/>
    <w:rsid w:val="00406CA0"/>
    <w:rsid w:val="00410874"/>
    <w:rsid w:val="00412BED"/>
    <w:rsid w:val="00417CD0"/>
    <w:rsid w:val="00422CF2"/>
    <w:rsid w:val="00432CBB"/>
    <w:rsid w:val="00432DAF"/>
    <w:rsid w:val="00441EE3"/>
    <w:rsid w:val="004435D2"/>
    <w:rsid w:val="004464F3"/>
    <w:rsid w:val="00457D2C"/>
    <w:rsid w:val="004734BF"/>
    <w:rsid w:val="00475574"/>
    <w:rsid w:val="00477037"/>
    <w:rsid w:val="00477AF4"/>
    <w:rsid w:val="00477DA5"/>
    <w:rsid w:val="004839B0"/>
    <w:rsid w:val="00487682"/>
    <w:rsid w:val="00491B43"/>
    <w:rsid w:val="004A21E6"/>
    <w:rsid w:val="004A2AAC"/>
    <w:rsid w:val="004A4FAB"/>
    <w:rsid w:val="004B44E7"/>
    <w:rsid w:val="004B66C9"/>
    <w:rsid w:val="004C06DD"/>
    <w:rsid w:val="004C725F"/>
    <w:rsid w:val="004D040E"/>
    <w:rsid w:val="004D0F82"/>
    <w:rsid w:val="004D124A"/>
    <w:rsid w:val="004D5BF0"/>
    <w:rsid w:val="004D5E34"/>
    <w:rsid w:val="004D5FAD"/>
    <w:rsid w:val="004D653D"/>
    <w:rsid w:val="004D6576"/>
    <w:rsid w:val="004D6F01"/>
    <w:rsid w:val="004E29BA"/>
    <w:rsid w:val="004E49F8"/>
    <w:rsid w:val="004F4771"/>
    <w:rsid w:val="004F73F0"/>
    <w:rsid w:val="005021AA"/>
    <w:rsid w:val="005118C4"/>
    <w:rsid w:val="00515D22"/>
    <w:rsid w:val="005201F1"/>
    <w:rsid w:val="00520610"/>
    <w:rsid w:val="00523FC5"/>
    <w:rsid w:val="00524BCC"/>
    <w:rsid w:val="00525F3A"/>
    <w:rsid w:val="005268B4"/>
    <w:rsid w:val="00527083"/>
    <w:rsid w:val="00527BAF"/>
    <w:rsid w:val="005314D2"/>
    <w:rsid w:val="00534934"/>
    <w:rsid w:val="00546F36"/>
    <w:rsid w:val="005621B1"/>
    <w:rsid w:val="00564A4D"/>
    <w:rsid w:val="00570A03"/>
    <w:rsid w:val="00574646"/>
    <w:rsid w:val="005756D6"/>
    <w:rsid w:val="005769A8"/>
    <w:rsid w:val="00581003"/>
    <w:rsid w:val="00582C21"/>
    <w:rsid w:val="0058369C"/>
    <w:rsid w:val="00583D36"/>
    <w:rsid w:val="00593246"/>
    <w:rsid w:val="00593D49"/>
    <w:rsid w:val="0059763D"/>
    <w:rsid w:val="005A2196"/>
    <w:rsid w:val="005A2E80"/>
    <w:rsid w:val="005A4B46"/>
    <w:rsid w:val="005A5014"/>
    <w:rsid w:val="005A6BF8"/>
    <w:rsid w:val="005B1297"/>
    <w:rsid w:val="005B192C"/>
    <w:rsid w:val="005B21E8"/>
    <w:rsid w:val="005B5239"/>
    <w:rsid w:val="005C61AC"/>
    <w:rsid w:val="005D2F07"/>
    <w:rsid w:val="005D671D"/>
    <w:rsid w:val="005D7B4F"/>
    <w:rsid w:val="005D7B8A"/>
    <w:rsid w:val="005E0205"/>
    <w:rsid w:val="005E10B6"/>
    <w:rsid w:val="005E42D7"/>
    <w:rsid w:val="005E4988"/>
    <w:rsid w:val="005E58DE"/>
    <w:rsid w:val="005E5B52"/>
    <w:rsid w:val="005E766B"/>
    <w:rsid w:val="005F09E0"/>
    <w:rsid w:val="005F3B02"/>
    <w:rsid w:val="005F47FC"/>
    <w:rsid w:val="0060193B"/>
    <w:rsid w:val="00605BAC"/>
    <w:rsid w:val="00610348"/>
    <w:rsid w:val="00612A02"/>
    <w:rsid w:val="00614625"/>
    <w:rsid w:val="00616B0B"/>
    <w:rsid w:val="00617C90"/>
    <w:rsid w:val="00620FD5"/>
    <w:rsid w:val="00626020"/>
    <w:rsid w:val="0063047F"/>
    <w:rsid w:val="00631320"/>
    <w:rsid w:val="006406FB"/>
    <w:rsid w:val="00640764"/>
    <w:rsid w:val="00644824"/>
    <w:rsid w:val="006452D0"/>
    <w:rsid w:val="006464F7"/>
    <w:rsid w:val="00660019"/>
    <w:rsid w:val="00662914"/>
    <w:rsid w:val="0066513F"/>
    <w:rsid w:val="00667C64"/>
    <w:rsid w:val="0067653D"/>
    <w:rsid w:val="00676942"/>
    <w:rsid w:val="00677CA3"/>
    <w:rsid w:val="006833DB"/>
    <w:rsid w:val="006835D1"/>
    <w:rsid w:val="00693251"/>
    <w:rsid w:val="00694B12"/>
    <w:rsid w:val="006A0EDC"/>
    <w:rsid w:val="006A151E"/>
    <w:rsid w:val="006A5AF5"/>
    <w:rsid w:val="006B50AF"/>
    <w:rsid w:val="006B6C56"/>
    <w:rsid w:val="006B7CE6"/>
    <w:rsid w:val="006C1E5B"/>
    <w:rsid w:val="006C2226"/>
    <w:rsid w:val="006C2BEC"/>
    <w:rsid w:val="006C4903"/>
    <w:rsid w:val="006C53D9"/>
    <w:rsid w:val="006D3599"/>
    <w:rsid w:val="006D6120"/>
    <w:rsid w:val="006D62B9"/>
    <w:rsid w:val="006E01D5"/>
    <w:rsid w:val="006E11D6"/>
    <w:rsid w:val="006E1FCF"/>
    <w:rsid w:val="006E6F9E"/>
    <w:rsid w:val="006F02C2"/>
    <w:rsid w:val="006F1911"/>
    <w:rsid w:val="006F19AA"/>
    <w:rsid w:val="006F2E26"/>
    <w:rsid w:val="006F30DE"/>
    <w:rsid w:val="006F54C8"/>
    <w:rsid w:val="00700823"/>
    <w:rsid w:val="00705FA0"/>
    <w:rsid w:val="007136A2"/>
    <w:rsid w:val="00716625"/>
    <w:rsid w:val="007175DA"/>
    <w:rsid w:val="007241A6"/>
    <w:rsid w:val="00731159"/>
    <w:rsid w:val="0073307F"/>
    <w:rsid w:val="00734D73"/>
    <w:rsid w:val="00735160"/>
    <w:rsid w:val="007361D2"/>
    <w:rsid w:val="00740C68"/>
    <w:rsid w:val="00745344"/>
    <w:rsid w:val="007517F2"/>
    <w:rsid w:val="00751F5D"/>
    <w:rsid w:val="00755C9A"/>
    <w:rsid w:val="00755D69"/>
    <w:rsid w:val="00757567"/>
    <w:rsid w:val="00760534"/>
    <w:rsid w:val="0076160E"/>
    <w:rsid w:val="00772234"/>
    <w:rsid w:val="00774C0B"/>
    <w:rsid w:val="007764ED"/>
    <w:rsid w:val="00780AFE"/>
    <w:rsid w:val="0078170B"/>
    <w:rsid w:val="00794883"/>
    <w:rsid w:val="007A350D"/>
    <w:rsid w:val="007A68CE"/>
    <w:rsid w:val="007B717B"/>
    <w:rsid w:val="007C0022"/>
    <w:rsid w:val="007C093A"/>
    <w:rsid w:val="007C3AB2"/>
    <w:rsid w:val="007C460A"/>
    <w:rsid w:val="007D205D"/>
    <w:rsid w:val="007D5218"/>
    <w:rsid w:val="007D5697"/>
    <w:rsid w:val="007D70AB"/>
    <w:rsid w:val="007E4A8B"/>
    <w:rsid w:val="007E6A1C"/>
    <w:rsid w:val="007F204B"/>
    <w:rsid w:val="007F3E03"/>
    <w:rsid w:val="007F6400"/>
    <w:rsid w:val="007F761C"/>
    <w:rsid w:val="00800B52"/>
    <w:rsid w:val="00806A20"/>
    <w:rsid w:val="00812566"/>
    <w:rsid w:val="0082145C"/>
    <w:rsid w:val="00824822"/>
    <w:rsid w:val="00826884"/>
    <w:rsid w:val="00830B03"/>
    <w:rsid w:val="00830D34"/>
    <w:rsid w:val="00833D20"/>
    <w:rsid w:val="00834C65"/>
    <w:rsid w:val="0083627B"/>
    <w:rsid w:val="00837FB4"/>
    <w:rsid w:val="008423D9"/>
    <w:rsid w:val="008432CB"/>
    <w:rsid w:val="00844525"/>
    <w:rsid w:val="00845A70"/>
    <w:rsid w:val="00847D11"/>
    <w:rsid w:val="00853E8E"/>
    <w:rsid w:val="00856094"/>
    <w:rsid w:val="00856F96"/>
    <w:rsid w:val="00857306"/>
    <w:rsid w:val="00857E31"/>
    <w:rsid w:val="008676CD"/>
    <w:rsid w:val="00876BF9"/>
    <w:rsid w:val="00882549"/>
    <w:rsid w:val="00885D89"/>
    <w:rsid w:val="00886D50"/>
    <w:rsid w:val="008A2D41"/>
    <w:rsid w:val="008A39A5"/>
    <w:rsid w:val="008A73D9"/>
    <w:rsid w:val="008B373B"/>
    <w:rsid w:val="008B3F4C"/>
    <w:rsid w:val="008B6B00"/>
    <w:rsid w:val="008C2489"/>
    <w:rsid w:val="008C7761"/>
    <w:rsid w:val="008D751B"/>
    <w:rsid w:val="008D7811"/>
    <w:rsid w:val="008F37AA"/>
    <w:rsid w:val="008F67D9"/>
    <w:rsid w:val="008F6DA7"/>
    <w:rsid w:val="008F786E"/>
    <w:rsid w:val="00904EA5"/>
    <w:rsid w:val="009053C8"/>
    <w:rsid w:val="009077DC"/>
    <w:rsid w:val="00907C60"/>
    <w:rsid w:val="00907F43"/>
    <w:rsid w:val="00911F72"/>
    <w:rsid w:val="00914B92"/>
    <w:rsid w:val="00916485"/>
    <w:rsid w:val="00917803"/>
    <w:rsid w:val="0092659C"/>
    <w:rsid w:val="009269F0"/>
    <w:rsid w:val="00930B60"/>
    <w:rsid w:val="00930CE7"/>
    <w:rsid w:val="0093625D"/>
    <w:rsid w:val="00937B5E"/>
    <w:rsid w:val="009411EB"/>
    <w:rsid w:val="0094144B"/>
    <w:rsid w:val="009539B1"/>
    <w:rsid w:val="0095478A"/>
    <w:rsid w:val="00962B78"/>
    <w:rsid w:val="009714D6"/>
    <w:rsid w:val="00972886"/>
    <w:rsid w:val="009735A5"/>
    <w:rsid w:val="00992D4A"/>
    <w:rsid w:val="00992E83"/>
    <w:rsid w:val="00995B8F"/>
    <w:rsid w:val="009A6FBC"/>
    <w:rsid w:val="009B1AC4"/>
    <w:rsid w:val="009C63A9"/>
    <w:rsid w:val="009D06CE"/>
    <w:rsid w:val="009D0C92"/>
    <w:rsid w:val="009D18E7"/>
    <w:rsid w:val="009D1B95"/>
    <w:rsid w:val="009D3C96"/>
    <w:rsid w:val="009D3F36"/>
    <w:rsid w:val="009D55C5"/>
    <w:rsid w:val="009E0F12"/>
    <w:rsid w:val="009E2D5B"/>
    <w:rsid w:val="009E67C9"/>
    <w:rsid w:val="009F7402"/>
    <w:rsid w:val="00A0110B"/>
    <w:rsid w:val="00A01211"/>
    <w:rsid w:val="00A11C74"/>
    <w:rsid w:val="00A205B9"/>
    <w:rsid w:val="00A22989"/>
    <w:rsid w:val="00A23601"/>
    <w:rsid w:val="00A31E4C"/>
    <w:rsid w:val="00A33115"/>
    <w:rsid w:val="00A34E02"/>
    <w:rsid w:val="00A424BA"/>
    <w:rsid w:val="00A44000"/>
    <w:rsid w:val="00A4520A"/>
    <w:rsid w:val="00A457B0"/>
    <w:rsid w:val="00A479E4"/>
    <w:rsid w:val="00A546EA"/>
    <w:rsid w:val="00A559B5"/>
    <w:rsid w:val="00A64C7B"/>
    <w:rsid w:val="00A65484"/>
    <w:rsid w:val="00A66A90"/>
    <w:rsid w:val="00A7213F"/>
    <w:rsid w:val="00A80C3D"/>
    <w:rsid w:val="00A81CD8"/>
    <w:rsid w:val="00A91F3D"/>
    <w:rsid w:val="00A92539"/>
    <w:rsid w:val="00A93647"/>
    <w:rsid w:val="00A93D66"/>
    <w:rsid w:val="00A946AA"/>
    <w:rsid w:val="00AA0880"/>
    <w:rsid w:val="00AA2281"/>
    <w:rsid w:val="00AA2C2C"/>
    <w:rsid w:val="00AA78D7"/>
    <w:rsid w:val="00AB0EBB"/>
    <w:rsid w:val="00AB3384"/>
    <w:rsid w:val="00AB6144"/>
    <w:rsid w:val="00AB61FB"/>
    <w:rsid w:val="00AB75CD"/>
    <w:rsid w:val="00AC3A92"/>
    <w:rsid w:val="00AC63DD"/>
    <w:rsid w:val="00AC672F"/>
    <w:rsid w:val="00AC7647"/>
    <w:rsid w:val="00AD1F3B"/>
    <w:rsid w:val="00AD5755"/>
    <w:rsid w:val="00AF33CC"/>
    <w:rsid w:val="00AF4B51"/>
    <w:rsid w:val="00AF7BE4"/>
    <w:rsid w:val="00B06095"/>
    <w:rsid w:val="00B066B2"/>
    <w:rsid w:val="00B11466"/>
    <w:rsid w:val="00B14DFE"/>
    <w:rsid w:val="00B15AEA"/>
    <w:rsid w:val="00B160D7"/>
    <w:rsid w:val="00B318AD"/>
    <w:rsid w:val="00B3285F"/>
    <w:rsid w:val="00B3372A"/>
    <w:rsid w:val="00B368DE"/>
    <w:rsid w:val="00B37A27"/>
    <w:rsid w:val="00B420A4"/>
    <w:rsid w:val="00B45093"/>
    <w:rsid w:val="00B562D5"/>
    <w:rsid w:val="00B5696F"/>
    <w:rsid w:val="00B574D6"/>
    <w:rsid w:val="00B72E84"/>
    <w:rsid w:val="00B73790"/>
    <w:rsid w:val="00B75721"/>
    <w:rsid w:val="00B759C9"/>
    <w:rsid w:val="00B769FC"/>
    <w:rsid w:val="00B76A7E"/>
    <w:rsid w:val="00B77213"/>
    <w:rsid w:val="00B776B0"/>
    <w:rsid w:val="00B77C7A"/>
    <w:rsid w:val="00B852FE"/>
    <w:rsid w:val="00B858F2"/>
    <w:rsid w:val="00B97E9B"/>
    <w:rsid w:val="00BA00FE"/>
    <w:rsid w:val="00BA1CC5"/>
    <w:rsid w:val="00BA217C"/>
    <w:rsid w:val="00BA458B"/>
    <w:rsid w:val="00BA505C"/>
    <w:rsid w:val="00BB2F52"/>
    <w:rsid w:val="00BC2A53"/>
    <w:rsid w:val="00BC33BF"/>
    <w:rsid w:val="00BC3C40"/>
    <w:rsid w:val="00BD472C"/>
    <w:rsid w:val="00BD664E"/>
    <w:rsid w:val="00BE68B5"/>
    <w:rsid w:val="00BE735B"/>
    <w:rsid w:val="00BE7F6F"/>
    <w:rsid w:val="00C016B8"/>
    <w:rsid w:val="00C06190"/>
    <w:rsid w:val="00C06C94"/>
    <w:rsid w:val="00C10594"/>
    <w:rsid w:val="00C11E2D"/>
    <w:rsid w:val="00C123AA"/>
    <w:rsid w:val="00C12CFA"/>
    <w:rsid w:val="00C15545"/>
    <w:rsid w:val="00C1660C"/>
    <w:rsid w:val="00C16C87"/>
    <w:rsid w:val="00C17E6B"/>
    <w:rsid w:val="00C23886"/>
    <w:rsid w:val="00C2668E"/>
    <w:rsid w:val="00C27482"/>
    <w:rsid w:val="00C314C9"/>
    <w:rsid w:val="00C4164A"/>
    <w:rsid w:val="00C43688"/>
    <w:rsid w:val="00C472D6"/>
    <w:rsid w:val="00C47FD0"/>
    <w:rsid w:val="00C53034"/>
    <w:rsid w:val="00C56B3D"/>
    <w:rsid w:val="00C60204"/>
    <w:rsid w:val="00C602D4"/>
    <w:rsid w:val="00C63272"/>
    <w:rsid w:val="00C66751"/>
    <w:rsid w:val="00C77ACE"/>
    <w:rsid w:val="00C82C55"/>
    <w:rsid w:val="00C84BAF"/>
    <w:rsid w:val="00C85712"/>
    <w:rsid w:val="00C86FE1"/>
    <w:rsid w:val="00C87918"/>
    <w:rsid w:val="00C9731F"/>
    <w:rsid w:val="00C973F8"/>
    <w:rsid w:val="00CA393F"/>
    <w:rsid w:val="00CA3989"/>
    <w:rsid w:val="00CA4298"/>
    <w:rsid w:val="00CA7CC9"/>
    <w:rsid w:val="00CB2D53"/>
    <w:rsid w:val="00CC49F6"/>
    <w:rsid w:val="00CC583D"/>
    <w:rsid w:val="00CC6C2E"/>
    <w:rsid w:val="00CC7C7B"/>
    <w:rsid w:val="00CD06A2"/>
    <w:rsid w:val="00CD22B1"/>
    <w:rsid w:val="00CD443E"/>
    <w:rsid w:val="00CD49B1"/>
    <w:rsid w:val="00CD4CA3"/>
    <w:rsid w:val="00CE7521"/>
    <w:rsid w:val="00CF023A"/>
    <w:rsid w:val="00CF1C4D"/>
    <w:rsid w:val="00CF2231"/>
    <w:rsid w:val="00CF4264"/>
    <w:rsid w:val="00CF6C35"/>
    <w:rsid w:val="00CF6DA5"/>
    <w:rsid w:val="00D0031B"/>
    <w:rsid w:val="00D01FA7"/>
    <w:rsid w:val="00D03163"/>
    <w:rsid w:val="00D12B78"/>
    <w:rsid w:val="00D14005"/>
    <w:rsid w:val="00D17ED9"/>
    <w:rsid w:val="00D20286"/>
    <w:rsid w:val="00D236A6"/>
    <w:rsid w:val="00D274F6"/>
    <w:rsid w:val="00D3185D"/>
    <w:rsid w:val="00D32AEF"/>
    <w:rsid w:val="00D33D2A"/>
    <w:rsid w:val="00D3582D"/>
    <w:rsid w:val="00D35C23"/>
    <w:rsid w:val="00D3613D"/>
    <w:rsid w:val="00D42581"/>
    <w:rsid w:val="00D45161"/>
    <w:rsid w:val="00D47AFB"/>
    <w:rsid w:val="00D5181E"/>
    <w:rsid w:val="00D625C3"/>
    <w:rsid w:val="00D667D5"/>
    <w:rsid w:val="00D7720B"/>
    <w:rsid w:val="00D81C3F"/>
    <w:rsid w:val="00D83DA4"/>
    <w:rsid w:val="00D910A8"/>
    <w:rsid w:val="00D93FAA"/>
    <w:rsid w:val="00D9607B"/>
    <w:rsid w:val="00D97CA2"/>
    <w:rsid w:val="00DA455D"/>
    <w:rsid w:val="00DA56E4"/>
    <w:rsid w:val="00DB5DA6"/>
    <w:rsid w:val="00DB655C"/>
    <w:rsid w:val="00DC342F"/>
    <w:rsid w:val="00DC6705"/>
    <w:rsid w:val="00DF179F"/>
    <w:rsid w:val="00DF407E"/>
    <w:rsid w:val="00E0348F"/>
    <w:rsid w:val="00E06B40"/>
    <w:rsid w:val="00E07117"/>
    <w:rsid w:val="00E16909"/>
    <w:rsid w:val="00E22A19"/>
    <w:rsid w:val="00E23E1B"/>
    <w:rsid w:val="00E27206"/>
    <w:rsid w:val="00E3028C"/>
    <w:rsid w:val="00E30842"/>
    <w:rsid w:val="00E339B7"/>
    <w:rsid w:val="00E34B00"/>
    <w:rsid w:val="00E355F8"/>
    <w:rsid w:val="00E3734F"/>
    <w:rsid w:val="00E40903"/>
    <w:rsid w:val="00E41AF5"/>
    <w:rsid w:val="00E43316"/>
    <w:rsid w:val="00E43EC4"/>
    <w:rsid w:val="00E55BBA"/>
    <w:rsid w:val="00E610EC"/>
    <w:rsid w:val="00E61410"/>
    <w:rsid w:val="00E630D0"/>
    <w:rsid w:val="00E645B6"/>
    <w:rsid w:val="00E67BFA"/>
    <w:rsid w:val="00E7022A"/>
    <w:rsid w:val="00E7380A"/>
    <w:rsid w:val="00E745D0"/>
    <w:rsid w:val="00E756AA"/>
    <w:rsid w:val="00E769B3"/>
    <w:rsid w:val="00E82812"/>
    <w:rsid w:val="00E83396"/>
    <w:rsid w:val="00E8414F"/>
    <w:rsid w:val="00E8596B"/>
    <w:rsid w:val="00E86B44"/>
    <w:rsid w:val="00E91C03"/>
    <w:rsid w:val="00E949C4"/>
    <w:rsid w:val="00E9635D"/>
    <w:rsid w:val="00E97DF7"/>
    <w:rsid w:val="00EA365A"/>
    <w:rsid w:val="00EB14DA"/>
    <w:rsid w:val="00EB1ADE"/>
    <w:rsid w:val="00EB3240"/>
    <w:rsid w:val="00EB7160"/>
    <w:rsid w:val="00EB7DEA"/>
    <w:rsid w:val="00EC207A"/>
    <w:rsid w:val="00EC3DAA"/>
    <w:rsid w:val="00EC4FFF"/>
    <w:rsid w:val="00ED4336"/>
    <w:rsid w:val="00ED4B79"/>
    <w:rsid w:val="00ED5B74"/>
    <w:rsid w:val="00EE00B2"/>
    <w:rsid w:val="00EE27DE"/>
    <w:rsid w:val="00EE404B"/>
    <w:rsid w:val="00EE4382"/>
    <w:rsid w:val="00EE6700"/>
    <w:rsid w:val="00EF1778"/>
    <w:rsid w:val="00EF6423"/>
    <w:rsid w:val="00EF7977"/>
    <w:rsid w:val="00F0345D"/>
    <w:rsid w:val="00F03988"/>
    <w:rsid w:val="00F0525D"/>
    <w:rsid w:val="00F06004"/>
    <w:rsid w:val="00F060FF"/>
    <w:rsid w:val="00F10D61"/>
    <w:rsid w:val="00F1289E"/>
    <w:rsid w:val="00F17D53"/>
    <w:rsid w:val="00F308FA"/>
    <w:rsid w:val="00F33AB7"/>
    <w:rsid w:val="00F368A7"/>
    <w:rsid w:val="00F40B51"/>
    <w:rsid w:val="00F41155"/>
    <w:rsid w:val="00F46025"/>
    <w:rsid w:val="00F56892"/>
    <w:rsid w:val="00F61AB9"/>
    <w:rsid w:val="00F62D24"/>
    <w:rsid w:val="00F63686"/>
    <w:rsid w:val="00F6377A"/>
    <w:rsid w:val="00F64D40"/>
    <w:rsid w:val="00F77829"/>
    <w:rsid w:val="00F85881"/>
    <w:rsid w:val="00F85F72"/>
    <w:rsid w:val="00F90D5D"/>
    <w:rsid w:val="00F95840"/>
    <w:rsid w:val="00F95F7B"/>
    <w:rsid w:val="00F97F88"/>
    <w:rsid w:val="00FA1DFB"/>
    <w:rsid w:val="00FA2BD6"/>
    <w:rsid w:val="00FB11E2"/>
    <w:rsid w:val="00FB33A2"/>
    <w:rsid w:val="00FB5404"/>
    <w:rsid w:val="00FB65D4"/>
    <w:rsid w:val="00FC00F2"/>
    <w:rsid w:val="00FD495E"/>
    <w:rsid w:val="00FD6C02"/>
    <w:rsid w:val="00FD7758"/>
    <w:rsid w:val="00FE0378"/>
    <w:rsid w:val="00FE58F7"/>
    <w:rsid w:val="00FE7E64"/>
    <w:rsid w:val="00FF35F2"/>
    <w:rsid w:val="00FF4007"/>
    <w:rsid w:val="00FF44E8"/>
    <w:rsid w:val="00FF4511"/>
    <w:rsid w:val="00FF76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42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annotation text" w:uiPriority="99"/>
    <w:lsdException w:name="annotation reference" w:uiPriority="99"/>
    <w:lsdException w:name="Title" w:uiPriority="10" w:qFormat="1"/>
    <w:lsdException w:name="Default Paragraph Font" w:uiPriority="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annotation subject" w:uiPriority="99"/>
    <w:lsdException w:name="No List" w:uiPriority="99"/>
    <w:lsdException w:name="Balloon Text" w:uiPriority="99"/>
    <w:lsdException w:name="No Spacing" w:uiPriority="1" w:qFormat="1"/>
    <w:lsdException w:name="Revision" w:uiPriority="99"/>
    <w:lsdException w:name="List Paragraph" w:uiPriority="34"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 w:type="paragraph" w:styleId="PlainText">
    <w:name w:val="Plain Text"/>
    <w:basedOn w:val="Normal"/>
    <w:link w:val="PlainTextChar"/>
    <w:uiPriority w:val="99"/>
    <w:unhideWhenUsed/>
    <w:rsid w:val="00077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71D9"/>
    <w:rPr>
      <w:rFonts w:ascii="Calibri" w:hAnsi="Calibri"/>
      <w:szCs w:val="21"/>
    </w:rPr>
  </w:style>
  <w:style w:type="character" w:customStyle="1" w:styleId="NoSpacingChar">
    <w:name w:val="No Spacing Char"/>
    <w:basedOn w:val="DefaultParagraphFont"/>
    <w:link w:val="NoSpacing"/>
    <w:uiPriority w:val="1"/>
    <w:rsid w:val="00CF6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34640837">
      <w:bodyDiv w:val="1"/>
      <w:marLeft w:val="0"/>
      <w:marRight w:val="0"/>
      <w:marTop w:val="0"/>
      <w:marBottom w:val="0"/>
      <w:divBdr>
        <w:top w:val="none" w:sz="0" w:space="0" w:color="auto"/>
        <w:left w:val="none" w:sz="0" w:space="0" w:color="auto"/>
        <w:bottom w:val="none" w:sz="0" w:space="0" w:color="auto"/>
        <w:right w:val="none" w:sz="0" w:space="0" w:color="auto"/>
      </w:divBdr>
    </w:div>
    <w:div w:id="136731552">
      <w:bodyDiv w:val="1"/>
      <w:marLeft w:val="0"/>
      <w:marRight w:val="0"/>
      <w:marTop w:val="0"/>
      <w:marBottom w:val="0"/>
      <w:divBdr>
        <w:top w:val="none" w:sz="0" w:space="0" w:color="auto"/>
        <w:left w:val="none" w:sz="0" w:space="0" w:color="auto"/>
        <w:bottom w:val="none" w:sz="0" w:space="0" w:color="auto"/>
        <w:right w:val="none" w:sz="0" w:space="0" w:color="auto"/>
      </w:divBdr>
    </w:div>
    <w:div w:id="163011218">
      <w:bodyDiv w:val="1"/>
      <w:marLeft w:val="0"/>
      <w:marRight w:val="0"/>
      <w:marTop w:val="0"/>
      <w:marBottom w:val="0"/>
      <w:divBdr>
        <w:top w:val="none" w:sz="0" w:space="0" w:color="auto"/>
        <w:left w:val="none" w:sz="0" w:space="0" w:color="auto"/>
        <w:bottom w:val="none" w:sz="0" w:space="0" w:color="auto"/>
        <w:right w:val="none" w:sz="0" w:space="0" w:color="auto"/>
      </w:divBdr>
    </w:div>
    <w:div w:id="165899016">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293870994">
      <w:bodyDiv w:val="1"/>
      <w:marLeft w:val="0"/>
      <w:marRight w:val="0"/>
      <w:marTop w:val="0"/>
      <w:marBottom w:val="0"/>
      <w:divBdr>
        <w:top w:val="none" w:sz="0" w:space="0" w:color="auto"/>
        <w:left w:val="none" w:sz="0" w:space="0" w:color="auto"/>
        <w:bottom w:val="none" w:sz="0" w:space="0" w:color="auto"/>
        <w:right w:val="none" w:sz="0" w:space="0" w:color="auto"/>
      </w:divBdr>
    </w:div>
    <w:div w:id="306321652">
      <w:bodyDiv w:val="1"/>
      <w:marLeft w:val="0"/>
      <w:marRight w:val="0"/>
      <w:marTop w:val="0"/>
      <w:marBottom w:val="0"/>
      <w:divBdr>
        <w:top w:val="none" w:sz="0" w:space="0" w:color="auto"/>
        <w:left w:val="none" w:sz="0" w:space="0" w:color="auto"/>
        <w:bottom w:val="none" w:sz="0" w:space="0" w:color="auto"/>
        <w:right w:val="none" w:sz="0" w:space="0" w:color="auto"/>
      </w:divBdr>
    </w:div>
    <w:div w:id="312569704">
      <w:bodyDiv w:val="1"/>
      <w:marLeft w:val="0"/>
      <w:marRight w:val="0"/>
      <w:marTop w:val="0"/>
      <w:marBottom w:val="0"/>
      <w:divBdr>
        <w:top w:val="none" w:sz="0" w:space="0" w:color="auto"/>
        <w:left w:val="none" w:sz="0" w:space="0" w:color="auto"/>
        <w:bottom w:val="none" w:sz="0" w:space="0" w:color="auto"/>
        <w:right w:val="none" w:sz="0" w:space="0" w:color="auto"/>
      </w:divBdr>
    </w:div>
    <w:div w:id="777912392">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04728794">
      <w:bodyDiv w:val="1"/>
      <w:marLeft w:val="0"/>
      <w:marRight w:val="0"/>
      <w:marTop w:val="0"/>
      <w:marBottom w:val="0"/>
      <w:divBdr>
        <w:top w:val="none" w:sz="0" w:space="0" w:color="auto"/>
        <w:left w:val="none" w:sz="0" w:space="0" w:color="auto"/>
        <w:bottom w:val="none" w:sz="0" w:space="0" w:color="auto"/>
        <w:right w:val="none" w:sz="0" w:space="0" w:color="auto"/>
      </w:divBdr>
    </w:div>
    <w:div w:id="915744807">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16081095">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057128427">
      <w:bodyDiv w:val="1"/>
      <w:marLeft w:val="0"/>
      <w:marRight w:val="0"/>
      <w:marTop w:val="0"/>
      <w:marBottom w:val="0"/>
      <w:divBdr>
        <w:top w:val="none" w:sz="0" w:space="0" w:color="auto"/>
        <w:left w:val="none" w:sz="0" w:space="0" w:color="auto"/>
        <w:bottom w:val="none" w:sz="0" w:space="0" w:color="auto"/>
        <w:right w:val="none" w:sz="0" w:space="0" w:color="auto"/>
      </w:divBdr>
    </w:div>
    <w:div w:id="1076632524">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143812047">
      <w:bodyDiv w:val="1"/>
      <w:marLeft w:val="0"/>
      <w:marRight w:val="0"/>
      <w:marTop w:val="0"/>
      <w:marBottom w:val="0"/>
      <w:divBdr>
        <w:top w:val="none" w:sz="0" w:space="0" w:color="auto"/>
        <w:left w:val="none" w:sz="0" w:space="0" w:color="auto"/>
        <w:bottom w:val="none" w:sz="0" w:space="0" w:color="auto"/>
        <w:right w:val="none" w:sz="0" w:space="0" w:color="auto"/>
      </w:divBdr>
    </w:div>
    <w:div w:id="1208183499">
      <w:bodyDiv w:val="1"/>
      <w:marLeft w:val="0"/>
      <w:marRight w:val="0"/>
      <w:marTop w:val="0"/>
      <w:marBottom w:val="0"/>
      <w:divBdr>
        <w:top w:val="none" w:sz="0" w:space="0" w:color="auto"/>
        <w:left w:val="none" w:sz="0" w:space="0" w:color="auto"/>
        <w:bottom w:val="none" w:sz="0" w:space="0" w:color="auto"/>
        <w:right w:val="none" w:sz="0" w:space="0" w:color="auto"/>
      </w:divBdr>
    </w:div>
    <w:div w:id="1240210796">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61218">
      <w:bodyDiv w:val="1"/>
      <w:marLeft w:val="0"/>
      <w:marRight w:val="0"/>
      <w:marTop w:val="0"/>
      <w:marBottom w:val="0"/>
      <w:divBdr>
        <w:top w:val="none" w:sz="0" w:space="0" w:color="auto"/>
        <w:left w:val="none" w:sz="0" w:space="0" w:color="auto"/>
        <w:bottom w:val="none" w:sz="0" w:space="0" w:color="auto"/>
        <w:right w:val="none" w:sz="0" w:space="0" w:color="auto"/>
      </w:divBdr>
    </w:div>
    <w:div w:id="1480731571">
      <w:bodyDiv w:val="1"/>
      <w:marLeft w:val="0"/>
      <w:marRight w:val="0"/>
      <w:marTop w:val="0"/>
      <w:marBottom w:val="0"/>
      <w:divBdr>
        <w:top w:val="none" w:sz="0" w:space="0" w:color="auto"/>
        <w:left w:val="none" w:sz="0" w:space="0" w:color="auto"/>
        <w:bottom w:val="none" w:sz="0" w:space="0" w:color="auto"/>
        <w:right w:val="none" w:sz="0" w:space="0" w:color="auto"/>
      </w:divBdr>
    </w:div>
    <w:div w:id="1567255755">
      <w:bodyDiv w:val="1"/>
      <w:marLeft w:val="0"/>
      <w:marRight w:val="0"/>
      <w:marTop w:val="0"/>
      <w:marBottom w:val="0"/>
      <w:divBdr>
        <w:top w:val="none" w:sz="0" w:space="0" w:color="auto"/>
        <w:left w:val="none" w:sz="0" w:space="0" w:color="auto"/>
        <w:bottom w:val="none" w:sz="0" w:space="0" w:color="auto"/>
        <w:right w:val="none" w:sz="0" w:space="0" w:color="auto"/>
      </w:divBdr>
    </w:div>
    <w:div w:id="1604339693">
      <w:bodyDiv w:val="1"/>
      <w:marLeft w:val="0"/>
      <w:marRight w:val="0"/>
      <w:marTop w:val="0"/>
      <w:marBottom w:val="0"/>
      <w:divBdr>
        <w:top w:val="none" w:sz="0" w:space="0" w:color="auto"/>
        <w:left w:val="none" w:sz="0" w:space="0" w:color="auto"/>
        <w:bottom w:val="none" w:sz="0" w:space="0" w:color="auto"/>
        <w:right w:val="none" w:sz="0" w:space="0" w:color="auto"/>
      </w:divBdr>
    </w:div>
    <w:div w:id="1722363755">
      <w:bodyDiv w:val="1"/>
      <w:marLeft w:val="0"/>
      <w:marRight w:val="0"/>
      <w:marTop w:val="0"/>
      <w:marBottom w:val="0"/>
      <w:divBdr>
        <w:top w:val="none" w:sz="0" w:space="0" w:color="auto"/>
        <w:left w:val="none" w:sz="0" w:space="0" w:color="auto"/>
        <w:bottom w:val="none" w:sz="0" w:space="0" w:color="auto"/>
        <w:right w:val="none" w:sz="0" w:space="0" w:color="auto"/>
      </w:divBdr>
    </w:div>
    <w:div w:id="1774937125">
      <w:bodyDiv w:val="1"/>
      <w:marLeft w:val="0"/>
      <w:marRight w:val="0"/>
      <w:marTop w:val="0"/>
      <w:marBottom w:val="0"/>
      <w:divBdr>
        <w:top w:val="none" w:sz="0" w:space="0" w:color="auto"/>
        <w:left w:val="none" w:sz="0" w:space="0" w:color="auto"/>
        <w:bottom w:val="none" w:sz="0" w:space="0" w:color="auto"/>
        <w:right w:val="none" w:sz="0" w:space="0" w:color="auto"/>
      </w:divBdr>
    </w:div>
    <w:div w:id="1825773428">
      <w:bodyDiv w:val="1"/>
      <w:marLeft w:val="0"/>
      <w:marRight w:val="0"/>
      <w:marTop w:val="0"/>
      <w:marBottom w:val="0"/>
      <w:divBdr>
        <w:top w:val="none" w:sz="0" w:space="0" w:color="auto"/>
        <w:left w:val="none" w:sz="0" w:space="0" w:color="auto"/>
        <w:bottom w:val="none" w:sz="0" w:space="0" w:color="auto"/>
        <w:right w:val="none" w:sz="0" w:space="0" w:color="auto"/>
      </w:divBdr>
    </w:div>
    <w:div w:id="1851287992">
      <w:bodyDiv w:val="1"/>
      <w:marLeft w:val="0"/>
      <w:marRight w:val="0"/>
      <w:marTop w:val="0"/>
      <w:marBottom w:val="0"/>
      <w:divBdr>
        <w:top w:val="none" w:sz="0" w:space="0" w:color="auto"/>
        <w:left w:val="none" w:sz="0" w:space="0" w:color="auto"/>
        <w:bottom w:val="none" w:sz="0" w:space="0" w:color="auto"/>
        <w:right w:val="none" w:sz="0" w:space="0" w:color="auto"/>
      </w:divBdr>
    </w:div>
    <w:div w:id="1879124401">
      <w:bodyDiv w:val="1"/>
      <w:marLeft w:val="0"/>
      <w:marRight w:val="0"/>
      <w:marTop w:val="0"/>
      <w:marBottom w:val="0"/>
      <w:divBdr>
        <w:top w:val="none" w:sz="0" w:space="0" w:color="auto"/>
        <w:left w:val="none" w:sz="0" w:space="0" w:color="auto"/>
        <w:bottom w:val="none" w:sz="0" w:space="0" w:color="auto"/>
        <w:right w:val="none" w:sz="0" w:space="0" w:color="auto"/>
      </w:divBdr>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 w:id="1909683216">
      <w:bodyDiv w:val="1"/>
      <w:marLeft w:val="0"/>
      <w:marRight w:val="0"/>
      <w:marTop w:val="0"/>
      <w:marBottom w:val="0"/>
      <w:divBdr>
        <w:top w:val="none" w:sz="0" w:space="0" w:color="auto"/>
        <w:left w:val="none" w:sz="0" w:space="0" w:color="auto"/>
        <w:bottom w:val="none" w:sz="0" w:space="0" w:color="auto"/>
        <w:right w:val="none" w:sz="0" w:space="0" w:color="auto"/>
      </w:divBdr>
    </w:div>
    <w:div w:id="1990402096">
      <w:bodyDiv w:val="1"/>
      <w:marLeft w:val="0"/>
      <w:marRight w:val="0"/>
      <w:marTop w:val="0"/>
      <w:marBottom w:val="0"/>
      <w:divBdr>
        <w:top w:val="none" w:sz="0" w:space="0" w:color="auto"/>
        <w:left w:val="none" w:sz="0" w:space="0" w:color="auto"/>
        <w:bottom w:val="none" w:sz="0" w:space="0" w:color="auto"/>
        <w:right w:val="none" w:sz="0" w:space="0" w:color="auto"/>
      </w:divBdr>
    </w:div>
    <w:div w:id="2059010633">
      <w:bodyDiv w:val="1"/>
      <w:marLeft w:val="0"/>
      <w:marRight w:val="0"/>
      <w:marTop w:val="0"/>
      <w:marBottom w:val="0"/>
      <w:divBdr>
        <w:top w:val="none" w:sz="0" w:space="0" w:color="auto"/>
        <w:left w:val="none" w:sz="0" w:space="0" w:color="auto"/>
        <w:bottom w:val="none" w:sz="0" w:space="0" w:color="auto"/>
        <w:right w:val="none" w:sz="0" w:space="0" w:color="auto"/>
      </w:divBdr>
    </w:div>
    <w:div w:id="210692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tudio.nrel.gov/openstudio-measure-writing-guide" TargetMode="External"/><Relationship Id="rId13" Type="http://schemas.openxmlformats.org/officeDocument/2006/relationships/hyperlink" Target="http://openstudio.nrel.gov/downloads" TargetMode="External"/><Relationship Id="rId18" Type="http://schemas.openxmlformats.org/officeDocument/2006/relationships/hyperlink" Target="http://slproweb.com/products/Win32OpenSSL.html" TargetMode="External"/><Relationship Id="rId3" Type="http://schemas.microsoft.com/office/2007/relationships/stylesWithEffects" Target="stylesWithEffects.xml"/><Relationship Id="rId21" Type="http://schemas.openxmlformats.org/officeDocument/2006/relationships/hyperlink" Target="mailto:OpenStudio@NREL.gov" TargetMode="External"/><Relationship Id="rId7" Type="http://schemas.openxmlformats.org/officeDocument/2006/relationships/hyperlink" Target="http://openstudio.nrel.gov/sdk-documentation" TargetMode="External"/><Relationship Id="rId12" Type="http://schemas.openxmlformats.org/officeDocument/2006/relationships/hyperlink" Target="http://www.sketchup.com/download" TargetMode="External"/><Relationship Id="rId17" Type="http://schemas.openxmlformats.org/officeDocument/2006/relationships/hyperlink" Target="http://openstudio.nrel.gov/getting-started-developer" TargetMode="External"/><Relationship Id="rId2" Type="http://schemas.openxmlformats.org/officeDocument/2006/relationships/styles" Target="styles.xml"/><Relationship Id="rId16" Type="http://schemas.openxmlformats.org/officeDocument/2006/relationships/hyperlink" Target="http://developer.nrel.gov/downloads/buildings/openstudio/src/ruby-1.8.6-msvc.zip" TargetMode="External"/><Relationship Id="rId20" Type="http://schemas.openxmlformats.org/officeDocument/2006/relationships/hyperlink" Target="mailto:openstudio@nrel.gov" TargetMode="External"/><Relationship Id="rId1" Type="http://schemas.openxmlformats.org/officeDocument/2006/relationships/numbering" Target="numbering.xml"/><Relationship Id="rId6" Type="http://schemas.openxmlformats.org/officeDocument/2006/relationships/hyperlink" Target="http://openstudio.nrel.gov/documentation" TargetMode="External"/><Relationship Id="rId11" Type="http://schemas.openxmlformats.org/officeDocument/2006/relationships/hyperlink" Target="http://help.sketchup.com/en/article/60107" TargetMode="External"/><Relationship Id="rId5" Type="http://schemas.openxmlformats.org/officeDocument/2006/relationships/webSettings" Target="webSettings.xml"/><Relationship Id="rId15" Type="http://schemas.openxmlformats.org/officeDocument/2006/relationships/hyperlink" Target="https://openstudio.nrel.gov/getting-started-developer/getting-started-radiance" TargetMode="External"/><Relationship Id="rId23" Type="http://schemas.openxmlformats.org/officeDocument/2006/relationships/theme" Target="theme/theme1.xml"/><Relationship Id="rId10" Type="http://schemas.openxmlformats.org/officeDocument/2006/relationships/hyperlink" Target="http://apps1.eere.energy.gov/buildings/energyplus/" TargetMode="Externa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openstudio.nrel.gov/openstudio-life-cycle-examples" TargetMode="External"/><Relationship Id="rId14" Type="http://schemas.openxmlformats.org/officeDocument/2006/relationships/hyperlink" Target="https://openstudio.nrel.gov/using-building-component-library-bcl-key-openstud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2787</TotalTime>
  <Pages>6</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luigi gentile polese</dc:creator>
  <cp:lastModifiedBy>David Goldwasser</cp:lastModifiedBy>
  <cp:revision>174</cp:revision>
  <cp:lastPrinted>2011-12-15T14:58:00Z</cp:lastPrinted>
  <dcterms:created xsi:type="dcterms:W3CDTF">2012-10-01T15:34:00Z</dcterms:created>
  <dcterms:modified xsi:type="dcterms:W3CDTF">2013-10-16T17:24:00Z</dcterms:modified>
</cp:coreProperties>
</file>