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D600" w14:textId="77777777" w:rsidR="00705E1C" w:rsidRDefault="00663A55" w:rsidP="00663A55">
      <w:pPr>
        <w:pStyle w:val="Heading1"/>
      </w:pPr>
      <w:r w:rsidRPr="00663A55">
        <w:t>Setup of Star Schema Benchmark</w:t>
      </w:r>
    </w:p>
    <w:p w14:paraId="48D39F8E" w14:textId="77777777" w:rsidR="00663A55" w:rsidRDefault="00663A55" w:rsidP="00663A55">
      <w:r>
        <w:t>Use SSB to load M7/S7 system to demo benefit of DAX.</w:t>
      </w:r>
    </w:p>
    <w:p w14:paraId="799CF774" w14:textId="77777777" w:rsidR="00663A55" w:rsidRDefault="00663A55" w:rsidP="00663A55">
      <w:pPr>
        <w:pStyle w:val="ListParagraph"/>
        <w:numPr>
          <w:ilvl w:val="0"/>
          <w:numId w:val="1"/>
        </w:numPr>
      </w:pPr>
      <w:r>
        <w:t>Install Oracle DB S/W</w:t>
      </w:r>
    </w:p>
    <w:p w14:paraId="15CE1A6C" w14:textId="77777777" w:rsidR="00663A55" w:rsidRDefault="00663A55" w:rsidP="00663A55">
      <w:pPr>
        <w:pStyle w:val="ListParagraph"/>
        <w:numPr>
          <w:ilvl w:val="1"/>
          <w:numId w:val="1"/>
        </w:numPr>
      </w:pPr>
      <w:r>
        <w:t xml:space="preserve">12.1.0.2 (or </w:t>
      </w:r>
      <w:proofErr w:type="gramStart"/>
      <w:r>
        <w:t>12.2 ?</w:t>
      </w:r>
      <w:proofErr w:type="gramEnd"/>
      <w:r>
        <w:t>)</w:t>
      </w:r>
    </w:p>
    <w:p w14:paraId="1ED86FB0" w14:textId="77777777" w:rsidR="00663A55" w:rsidRDefault="00663A55" w:rsidP="00663A55">
      <w:pPr>
        <w:pStyle w:val="ListParagraph"/>
        <w:numPr>
          <w:ilvl w:val="1"/>
          <w:numId w:val="1"/>
        </w:numPr>
      </w:pPr>
      <w:r>
        <w:t>Bundle patch (req. for 12.1!)</w:t>
      </w:r>
    </w:p>
    <w:p w14:paraId="70416D3B" w14:textId="7727F037" w:rsidR="00663A55" w:rsidRDefault="00663A55" w:rsidP="00663A55">
      <w:pPr>
        <w:pStyle w:val="ListParagraph"/>
        <w:numPr>
          <w:ilvl w:val="1"/>
          <w:numId w:val="1"/>
        </w:numPr>
      </w:pPr>
      <w:r>
        <w:t xml:space="preserve">Create DB on ASM (preferably) (SID should be </w:t>
      </w:r>
      <w:proofErr w:type="spellStart"/>
      <w:r>
        <w:t>orcl</w:t>
      </w:r>
      <w:proofErr w:type="spellEnd"/>
      <w:r>
        <w:t xml:space="preserve"> to</w:t>
      </w:r>
      <w:r w:rsidR="00DF23C2">
        <w:t xml:space="preserve"> </w:t>
      </w:r>
      <w:r>
        <w:t>match my lab)</w:t>
      </w:r>
    </w:p>
    <w:p w14:paraId="1908566A" w14:textId="77777777" w:rsidR="00663A55" w:rsidRDefault="00663A55" w:rsidP="00663A55">
      <w:pPr>
        <w:pStyle w:val="ListParagraph"/>
        <w:numPr>
          <w:ilvl w:val="0"/>
          <w:numId w:val="1"/>
        </w:numPr>
      </w:pPr>
      <w:r>
        <w:t>Create SSB data and load DB</w:t>
      </w:r>
    </w:p>
    <w:p w14:paraId="6FE7DC39" w14:textId="77777777" w:rsidR="00663A55" w:rsidRDefault="00663A55" w:rsidP="00663A55">
      <w:pPr>
        <w:pStyle w:val="ListParagraph"/>
        <w:numPr>
          <w:ilvl w:val="1"/>
          <w:numId w:val="1"/>
        </w:numPr>
      </w:pPr>
      <w:r>
        <w:t xml:space="preserve">Install “electrum” and build </w:t>
      </w:r>
      <w:proofErr w:type="spellStart"/>
      <w:r>
        <w:t>dbgen</w:t>
      </w:r>
      <w:proofErr w:type="spellEnd"/>
    </w:p>
    <w:p w14:paraId="2CF86DFF" w14:textId="77777777" w:rsidR="00663A55" w:rsidRDefault="00663A55" w:rsidP="00663A55">
      <w:pPr>
        <w:pStyle w:val="ListParagraph"/>
        <w:numPr>
          <w:ilvl w:val="1"/>
          <w:numId w:val="1"/>
        </w:numPr>
      </w:pPr>
      <w:r>
        <w:t>Create (</w:t>
      </w:r>
      <w:proofErr w:type="spellStart"/>
      <w:r>
        <w:t>bigfile+autoextend</w:t>
      </w:r>
      <w:proofErr w:type="spellEnd"/>
      <w:r>
        <w:t>) tablespace and user “</w:t>
      </w:r>
      <w:proofErr w:type="spellStart"/>
      <w:r>
        <w:t>ssb</w:t>
      </w:r>
      <w:proofErr w:type="spellEnd"/>
      <w:r>
        <w:t>” (to later have an easy way to delete everything)</w:t>
      </w:r>
    </w:p>
    <w:p w14:paraId="51A089B5" w14:textId="77777777" w:rsidR="00663A55" w:rsidRDefault="00663A55" w:rsidP="00663A55">
      <w:pPr>
        <w:pStyle w:val="ListParagraph"/>
        <w:numPr>
          <w:ilvl w:val="1"/>
          <w:numId w:val="1"/>
        </w:numPr>
      </w:pPr>
      <w:r>
        <w:t xml:space="preserve">Create tables for customer, </w:t>
      </w:r>
      <w:proofErr w:type="spellStart"/>
      <w:r>
        <w:t>lineorder</w:t>
      </w:r>
      <w:proofErr w:type="spellEnd"/>
      <w:r>
        <w:t>, …</w:t>
      </w:r>
    </w:p>
    <w:p w14:paraId="16CFB5D4" w14:textId="77777777" w:rsidR="00663A55" w:rsidRDefault="00663A55" w:rsidP="00663A55">
      <w:pPr>
        <w:pStyle w:val="ListParagraph"/>
        <w:numPr>
          <w:ilvl w:val="1"/>
          <w:numId w:val="1"/>
        </w:numPr>
      </w:pPr>
      <w:r>
        <w:t xml:space="preserve">Generate data in flat files, use parallelization for </w:t>
      </w:r>
      <w:proofErr w:type="spellStart"/>
      <w:r>
        <w:t>lineorder</w:t>
      </w:r>
      <w:proofErr w:type="spellEnd"/>
    </w:p>
    <w:p w14:paraId="397F4E06" w14:textId="77777777" w:rsidR="00663A55" w:rsidRDefault="00663A55" w:rsidP="00663A55">
      <w:pPr>
        <w:pStyle w:val="ListParagraph"/>
        <w:numPr>
          <w:ilvl w:val="1"/>
          <w:numId w:val="1"/>
        </w:numPr>
      </w:pPr>
      <w:r>
        <w:t xml:space="preserve">Run </w:t>
      </w:r>
      <w:proofErr w:type="spellStart"/>
      <w:r>
        <w:t>catldr.sql</w:t>
      </w:r>
      <w:proofErr w:type="spellEnd"/>
    </w:p>
    <w:p w14:paraId="63E10502" w14:textId="77777777" w:rsidR="00663A55" w:rsidRDefault="00663A55" w:rsidP="00663A55">
      <w:pPr>
        <w:pStyle w:val="ListParagraph"/>
        <w:numPr>
          <w:ilvl w:val="1"/>
          <w:numId w:val="1"/>
        </w:numPr>
      </w:pPr>
      <w:r>
        <w:t>Load data into DB using “</w:t>
      </w:r>
      <w:proofErr w:type="spellStart"/>
      <w:r>
        <w:t>sqlldr</w:t>
      </w:r>
      <w:proofErr w:type="spellEnd"/>
      <w:r>
        <w:t xml:space="preserve"> direct=true”</w:t>
      </w:r>
    </w:p>
    <w:p w14:paraId="4A8A0CD8" w14:textId="77777777" w:rsidR="00663A55" w:rsidRPr="007746EA" w:rsidRDefault="00663A55" w:rsidP="00663A55">
      <w:pPr>
        <w:rPr>
          <w:rFonts w:ascii="Courier" w:hAnsi="Courier"/>
        </w:rPr>
      </w:pPr>
      <w:r w:rsidRPr="007746EA">
        <w:rPr>
          <w:rFonts w:ascii="Courier" w:hAnsi="Courier"/>
        </w:rPr>
        <w:t xml:space="preserve">alter table … </w:t>
      </w:r>
      <w:proofErr w:type="spellStart"/>
      <w:r w:rsidRPr="007746EA">
        <w:rPr>
          <w:rFonts w:ascii="Courier" w:hAnsi="Courier"/>
        </w:rPr>
        <w:t>memcompress</w:t>
      </w:r>
      <w:proofErr w:type="spellEnd"/>
      <w:r w:rsidRPr="007746EA">
        <w:rPr>
          <w:rFonts w:ascii="Courier" w:hAnsi="Courier"/>
        </w:rPr>
        <w:t xml:space="preserve"> for query high priority critical </w:t>
      </w:r>
    </w:p>
    <w:p w14:paraId="2D1BA29F" w14:textId="77777777" w:rsidR="00663A55" w:rsidRDefault="00663A55" w:rsidP="00663A55">
      <w:pPr>
        <w:pStyle w:val="ListParagraph"/>
        <w:numPr>
          <w:ilvl w:val="0"/>
          <w:numId w:val="1"/>
        </w:numPr>
      </w:pPr>
      <w:r>
        <w:t>Prepare and run SSB</w:t>
      </w:r>
    </w:p>
    <w:p w14:paraId="183A73AC" w14:textId="77777777" w:rsidR="00663A55" w:rsidRDefault="00663A55" w:rsidP="00663A55">
      <w:pPr>
        <w:pStyle w:val="ListParagraph"/>
        <w:numPr>
          <w:ilvl w:val="1"/>
          <w:numId w:val="1"/>
        </w:numPr>
      </w:pPr>
      <w:r>
        <w:t xml:space="preserve">Extract some supplier id and </w:t>
      </w:r>
      <w:proofErr w:type="spellStart"/>
      <w:r>
        <w:t>mfg</w:t>
      </w:r>
      <w:proofErr w:type="spellEnd"/>
      <w:r>
        <w:t xml:space="preserve"> locations from tables into .csv file</w:t>
      </w:r>
    </w:p>
    <w:p w14:paraId="15745305" w14:textId="77777777" w:rsidR="00663A55" w:rsidRDefault="00663A55" w:rsidP="00663A55">
      <w:pPr>
        <w:pStyle w:val="ListParagraph"/>
        <w:numPr>
          <w:ilvl w:val="1"/>
          <w:numId w:val="1"/>
        </w:numPr>
      </w:pPr>
      <w:r>
        <w:t xml:space="preserve">Install </w:t>
      </w:r>
      <w:proofErr w:type="spellStart"/>
      <w:r>
        <w:t>jmeter</w:t>
      </w:r>
      <w:proofErr w:type="spellEnd"/>
      <w:r>
        <w:t>, install extension plugin</w:t>
      </w:r>
    </w:p>
    <w:p w14:paraId="2AA1AFE0" w14:textId="77777777" w:rsidR="00663A55" w:rsidRDefault="00663A55" w:rsidP="00663A55">
      <w:pPr>
        <w:pStyle w:val="ListParagraph"/>
        <w:numPr>
          <w:ilvl w:val="2"/>
          <w:numId w:val="1"/>
        </w:numPr>
      </w:pPr>
      <w:r>
        <w:t>Install combined graph plugin</w:t>
      </w:r>
    </w:p>
    <w:p w14:paraId="17E4DBAD" w14:textId="77777777" w:rsidR="00663A55" w:rsidRDefault="00663A55" w:rsidP="00663A55">
      <w:pPr>
        <w:pStyle w:val="ListParagraph"/>
        <w:numPr>
          <w:ilvl w:val="2"/>
          <w:numId w:val="1"/>
        </w:numPr>
      </w:pPr>
      <w:r>
        <w:t>Install stepped load plugin</w:t>
      </w:r>
    </w:p>
    <w:p w14:paraId="41CC3146" w14:textId="77777777" w:rsidR="00663A55" w:rsidRDefault="00663A55" w:rsidP="00663A55">
      <w:pPr>
        <w:pStyle w:val="ListParagraph"/>
        <w:numPr>
          <w:ilvl w:val="1"/>
          <w:numId w:val="1"/>
        </w:numPr>
      </w:pPr>
      <w:r>
        <w:t xml:space="preserve">Setup </w:t>
      </w:r>
      <w:proofErr w:type="spellStart"/>
      <w:r>
        <w:t>jmeter</w:t>
      </w:r>
      <w:proofErr w:type="spellEnd"/>
    </w:p>
    <w:p w14:paraId="518B1176" w14:textId="77777777" w:rsidR="00663A55" w:rsidRDefault="00663A55" w:rsidP="00663A55">
      <w:pPr>
        <w:pStyle w:val="ListParagraph"/>
        <w:numPr>
          <w:ilvl w:val="2"/>
          <w:numId w:val="1"/>
        </w:numPr>
      </w:pPr>
      <w:r>
        <w:t xml:space="preserve">Create query in </w:t>
      </w:r>
      <w:proofErr w:type="spellStart"/>
      <w:r>
        <w:t>jmeter</w:t>
      </w:r>
      <w:proofErr w:type="spellEnd"/>
    </w:p>
    <w:p w14:paraId="5F29BD33" w14:textId="77777777" w:rsidR="00663A55" w:rsidRDefault="00663A55" w:rsidP="00663A55">
      <w:pPr>
        <w:pStyle w:val="ListParagraph"/>
        <w:numPr>
          <w:ilvl w:val="3"/>
          <w:numId w:val="1"/>
        </w:numPr>
      </w:pPr>
      <w:r>
        <w:t>Use join</w:t>
      </w:r>
    </w:p>
    <w:p w14:paraId="5F4C257E" w14:textId="77777777" w:rsidR="00663A55" w:rsidRDefault="00663A55" w:rsidP="00663A55">
      <w:pPr>
        <w:pStyle w:val="ListParagraph"/>
        <w:numPr>
          <w:ilvl w:val="3"/>
          <w:numId w:val="1"/>
        </w:numPr>
      </w:pPr>
      <w:r>
        <w:t>Cycle through .csv created before</w:t>
      </w:r>
    </w:p>
    <w:p w14:paraId="0747360F" w14:textId="77777777" w:rsidR="00663A55" w:rsidRDefault="00663A55" w:rsidP="00663A55">
      <w:pPr>
        <w:pStyle w:val="ListParagraph"/>
        <w:numPr>
          <w:ilvl w:val="2"/>
          <w:numId w:val="1"/>
        </w:numPr>
      </w:pPr>
      <w:r>
        <w:t>Step load from 10 to 100 “users”</w:t>
      </w:r>
    </w:p>
    <w:p w14:paraId="51F18469" w14:textId="77777777" w:rsidR="00663A55" w:rsidRPr="00663A55" w:rsidRDefault="00663A55" w:rsidP="00663A55"/>
    <w:p w14:paraId="39719B5E" w14:textId="74BF60EA" w:rsidR="00663A55" w:rsidRDefault="00195FB4" w:rsidP="00195FB4">
      <w:pPr>
        <w:pStyle w:val="Heading2"/>
      </w:pPr>
      <w:r>
        <w:t>Installation of Oracle Software</w:t>
      </w:r>
      <w:r w:rsidR="0084462B">
        <w:t xml:space="preserve"> and Patches</w:t>
      </w:r>
    </w:p>
    <w:p w14:paraId="6D7A4355" w14:textId="77777777" w:rsidR="007746EA" w:rsidRDefault="00195FB4" w:rsidP="007746EA">
      <w:r>
        <w:t>This recipe will detail the installation of 12.1.0.2 and the corresponding Grid Infrastructure, which will be used for ASM setup. Installing 12.2 should work as well.</w:t>
      </w:r>
      <w:r w:rsidR="007746EA">
        <w:t xml:space="preserve"> Search on edelivery.oracle.com for “database 12” and “Grid Infrastructure”, pick versions 12.1.0.2 and platform Solaris SPARC 64bit for both. Now you can download the zip files:</w:t>
      </w:r>
    </w:p>
    <w:p w14:paraId="0031B3FF" w14:textId="1B9640C7" w:rsidR="00195FB4" w:rsidRDefault="007746EA" w:rsidP="007746EA">
      <w:pPr>
        <w:pStyle w:val="ListParagraph"/>
        <w:numPr>
          <w:ilvl w:val="0"/>
          <w:numId w:val="2"/>
        </w:numPr>
      </w:pPr>
      <w:r w:rsidRPr="007746EA">
        <w:t>The database i</w:t>
      </w:r>
      <w:r w:rsidR="00036404">
        <w:t>s</w:t>
      </w:r>
      <w:r w:rsidRPr="007746EA">
        <w:t xml:space="preserve"> </w:t>
      </w:r>
      <w:proofErr w:type="gramStart"/>
      <w:r w:rsidRPr="007746EA">
        <w:rPr>
          <w:rFonts w:ascii="Courier" w:hAnsi="Courier" w:cs="Courier New"/>
        </w:rPr>
        <w:t>V46108-01.zip</w:t>
      </w:r>
      <w:r>
        <w:t xml:space="preserve"> ,</w:t>
      </w:r>
      <w:proofErr w:type="gramEnd"/>
      <w:r>
        <w:t xml:space="preserve"> </w:t>
      </w:r>
      <w:r w:rsidRPr="007746EA">
        <w:rPr>
          <w:rFonts w:ascii="Courier" w:hAnsi="Courier" w:cs="Courier New"/>
        </w:rPr>
        <w:t>-02.zip</w:t>
      </w:r>
      <w:r>
        <w:t>, in total 2.7GB</w:t>
      </w:r>
    </w:p>
    <w:p w14:paraId="52926B66" w14:textId="7B9141EF" w:rsidR="007746EA" w:rsidRDefault="007746EA" w:rsidP="007746EA">
      <w:pPr>
        <w:pStyle w:val="ListParagraph"/>
        <w:numPr>
          <w:ilvl w:val="0"/>
          <w:numId w:val="2"/>
        </w:numPr>
      </w:pPr>
      <w:r>
        <w:t xml:space="preserve">Grid Infrastructure in </w:t>
      </w:r>
      <w:proofErr w:type="gramStart"/>
      <w:r>
        <w:rPr>
          <w:rFonts w:ascii="Courier" w:hAnsi="Courier" w:cs="Courier New"/>
        </w:rPr>
        <w:t>V46109</w:t>
      </w:r>
      <w:r w:rsidRPr="007746EA">
        <w:rPr>
          <w:rFonts w:ascii="Courier" w:hAnsi="Courier" w:cs="Courier New"/>
        </w:rPr>
        <w:t>-01.zip</w:t>
      </w:r>
      <w:r>
        <w:t xml:space="preserve"> ,</w:t>
      </w:r>
      <w:proofErr w:type="gramEnd"/>
      <w:r>
        <w:t xml:space="preserve"> </w:t>
      </w:r>
      <w:r w:rsidRPr="007746EA">
        <w:rPr>
          <w:rFonts w:ascii="Courier" w:hAnsi="Courier" w:cs="Courier New"/>
        </w:rPr>
        <w:t>-02.zip</w:t>
      </w:r>
      <w:r w:rsidR="006504D4" w:rsidRPr="006504D4">
        <w:t>, in total 2GB</w:t>
      </w:r>
    </w:p>
    <w:p w14:paraId="75A7A02C" w14:textId="43FCFA8F" w:rsidR="0081442D" w:rsidRDefault="0081442D" w:rsidP="0081442D">
      <w:r>
        <w:t xml:space="preserve">The bundle patch can be downloaded from MOS, support.oracle.com. </w:t>
      </w:r>
      <w:r w:rsidR="00E508A8">
        <w:t xml:space="preserve">As with most Oracle patches you first need the latest </w:t>
      </w:r>
      <w:proofErr w:type="spellStart"/>
      <w:r w:rsidR="00E508A8">
        <w:t>OPatch</w:t>
      </w:r>
      <w:proofErr w:type="spellEnd"/>
      <w:r w:rsidR="00E508A8">
        <w:t xml:space="preserve"> binary, which has the generic patch number 6880880, and get t</w:t>
      </w:r>
      <w:r w:rsidR="00C50D1E">
        <w:t xml:space="preserve">he latest </w:t>
      </w:r>
      <w:r w:rsidR="00AB1C72">
        <w:t>bundle patch, January 2017 PSU would be 24733088.</w:t>
      </w:r>
      <w:r>
        <w:t xml:space="preserve"> </w:t>
      </w:r>
    </w:p>
    <w:p w14:paraId="0E9B675C" w14:textId="44DED74A" w:rsidR="006504D4" w:rsidRDefault="006504D4" w:rsidP="006504D4">
      <w:r>
        <w:t>My testbed is a LDOM on a T7-4 system made up from four internal disks, one SPARC M7 CPU and all its local memory, around 256GB in my case. The system is running the latest Solaris 11.3 SRU, 18 at the time writing.</w:t>
      </w:r>
    </w:p>
    <w:p w14:paraId="05C3D569" w14:textId="59790E23" w:rsidR="006504D4" w:rsidRDefault="006504D4" w:rsidP="006504D4">
      <w:r>
        <w:t>To provide enough shared memory space for the database edit</w:t>
      </w:r>
      <w:r w:rsidR="0076519F">
        <w:t xml:space="preserve"> the limits for the group staff in</w:t>
      </w:r>
      <w:r>
        <w:t xml:space="preserve"> /</w:t>
      </w:r>
      <w:proofErr w:type="spellStart"/>
      <w:r>
        <w:t>etc</w:t>
      </w:r>
      <w:proofErr w:type="spellEnd"/>
      <w:r>
        <w:t>/project</w:t>
      </w:r>
      <w:r w:rsidR="0076519F">
        <w:t>:</w:t>
      </w:r>
    </w:p>
    <w:p w14:paraId="391BE323" w14:textId="77777777" w:rsidR="0076519F" w:rsidRDefault="0076519F" w:rsidP="0076519F">
      <w:pPr>
        <w:pStyle w:val="PlainText"/>
      </w:pPr>
      <w:r>
        <w:tab/>
      </w:r>
      <w:proofErr w:type="gramStart"/>
      <w:r>
        <w:t>group.staff</w:t>
      </w:r>
      <w:proofErr w:type="gramEnd"/>
      <w:r>
        <w:t>:10::::\</w:t>
      </w:r>
    </w:p>
    <w:p w14:paraId="09A0C2E1" w14:textId="7DE58848" w:rsidR="0076519F" w:rsidRDefault="0076519F" w:rsidP="0076519F">
      <w:pPr>
        <w:pStyle w:val="PlainText"/>
        <w:ind w:left="720" w:firstLine="720"/>
      </w:pPr>
      <w:proofErr w:type="spellStart"/>
      <w:r>
        <w:t>project.max</w:t>
      </w:r>
      <w:proofErr w:type="spellEnd"/>
      <w:r>
        <w:t>-</w:t>
      </w:r>
      <w:proofErr w:type="spellStart"/>
      <w:r>
        <w:t>shm</w:t>
      </w:r>
      <w:proofErr w:type="spellEnd"/>
      <w:r>
        <w:t>-memory=(privileged,</w:t>
      </w:r>
      <w:proofErr w:type="gramStart"/>
      <w:r>
        <w:t>250000000000,deny</w:t>
      </w:r>
      <w:proofErr w:type="gramEnd"/>
      <w:r>
        <w:t>)</w:t>
      </w:r>
    </w:p>
    <w:p w14:paraId="142046D5" w14:textId="0BA7E988" w:rsidR="0076519F" w:rsidRDefault="0076519F" w:rsidP="0076519F">
      <w:r>
        <w:t xml:space="preserve">Create </w:t>
      </w:r>
      <w:r w:rsidR="0084462B">
        <w:t>a</w:t>
      </w:r>
      <w:r>
        <w:t xml:space="preserve"> user for Oracle:</w:t>
      </w:r>
    </w:p>
    <w:p w14:paraId="4A78D9FC" w14:textId="0C3DFE23" w:rsidR="0076519F" w:rsidRDefault="0076519F" w:rsidP="0076519F">
      <w:pPr>
        <w:pStyle w:val="ListParagraph"/>
        <w:numPr>
          <w:ilvl w:val="0"/>
          <w:numId w:val="14"/>
        </w:numPr>
      </w:pPr>
      <w:r>
        <w:t>Name it “oracle” like the rest of the world does</w:t>
      </w:r>
    </w:p>
    <w:p w14:paraId="4F1FAD63" w14:textId="77777777" w:rsidR="0076519F" w:rsidRDefault="0076519F" w:rsidP="0076519F">
      <w:pPr>
        <w:pStyle w:val="ListParagraph"/>
        <w:numPr>
          <w:ilvl w:val="0"/>
          <w:numId w:val="14"/>
        </w:numPr>
      </w:pPr>
      <w:r>
        <w:t>Copy the zip files into his home directory</w:t>
      </w:r>
    </w:p>
    <w:p w14:paraId="063313BC" w14:textId="22167850" w:rsidR="0076519F" w:rsidRDefault="0076519F" w:rsidP="0076519F">
      <w:pPr>
        <w:pStyle w:val="ListParagraph"/>
        <w:numPr>
          <w:ilvl w:val="0"/>
          <w:numId w:val="14"/>
        </w:numPr>
      </w:pPr>
      <w:r>
        <w:lastRenderedPageBreak/>
        <w:t xml:space="preserve">Create a mountpoint </w:t>
      </w:r>
      <w:r w:rsidRPr="0076519F">
        <w:rPr>
          <w:rStyle w:val="PlainTextChar"/>
        </w:rPr>
        <w:t>/u01</w:t>
      </w:r>
      <w:r>
        <w:rPr>
          <w:rStyle w:val="PlainTextChar"/>
        </w:rPr>
        <w:t xml:space="preserve"> </w:t>
      </w:r>
      <w:r>
        <w:t xml:space="preserve">with enough space to hold the Oracle software except for the database files, logs </w:t>
      </w:r>
      <w:proofErr w:type="spellStart"/>
      <w:r>
        <w:t>etc</w:t>
      </w:r>
      <w:proofErr w:type="spellEnd"/>
      <w:r>
        <w:t xml:space="preserve"> (which will go into ASM later)</w:t>
      </w:r>
    </w:p>
    <w:p w14:paraId="133CE47E" w14:textId="421422CD" w:rsidR="0076519F" w:rsidRDefault="0076519F" w:rsidP="0076519F">
      <w:r>
        <w:t>Unpack all zip files, I like to keep them in a directory “software” to keep the home directory clean. The zip files unpack into a directory called “database” and one called “grid”.</w:t>
      </w:r>
    </w:p>
    <w:p w14:paraId="7D7D1178" w14:textId="35937977" w:rsidR="0076519F" w:rsidRDefault="0076519F" w:rsidP="0076519F">
      <w:r>
        <w:t xml:space="preserve">Now install Grid Infrastructure </w:t>
      </w:r>
      <w:r w:rsidRPr="0076519F">
        <w:rPr>
          <w:b/>
          <w:bCs/>
        </w:rPr>
        <w:t>first</w:t>
      </w:r>
      <w:r>
        <w:t xml:space="preserve"> by executing </w:t>
      </w:r>
      <w:proofErr w:type="spellStart"/>
      <w:r w:rsidRPr="0076519F">
        <w:rPr>
          <w:rStyle w:val="PlainTextChar"/>
        </w:rPr>
        <w:t>runInstaller</w:t>
      </w:r>
      <w:proofErr w:type="spellEnd"/>
      <w:r>
        <w:t xml:space="preserve"> from the “grid” directory, accept all defaults.</w:t>
      </w:r>
      <w:r w:rsidR="0081442D">
        <w:t xml:space="preserve"> Then install the database in the same way.</w:t>
      </w:r>
    </w:p>
    <w:p w14:paraId="42228B5C" w14:textId="77777777" w:rsidR="0084462B" w:rsidRDefault="0084462B" w:rsidP="0076519F">
      <w:r>
        <w:t>Make the oracle user owner of the disks that shall be under ASM control, and then i</w:t>
      </w:r>
      <w:r w:rsidR="00AC75EE">
        <w:t xml:space="preserve">nvoke </w:t>
      </w:r>
      <w:proofErr w:type="spellStart"/>
      <w:r w:rsidR="00AC75EE" w:rsidRPr="00AC75EE">
        <w:rPr>
          <w:rStyle w:val="PlainTextChar"/>
        </w:rPr>
        <w:t>asmca</w:t>
      </w:r>
      <w:proofErr w:type="spellEnd"/>
      <w:r w:rsidR="00AC75EE">
        <w:t xml:space="preserve"> from </w:t>
      </w:r>
      <w:r w:rsidR="00AC75EE" w:rsidRPr="0084462B">
        <w:rPr>
          <w:rStyle w:val="PlainTextChar"/>
        </w:rPr>
        <w:t>$GRIDHOME</w:t>
      </w:r>
      <w:r w:rsidRPr="0084462B">
        <w:rPr>
          <w:rStyle w:val="PlainTextChar"/>
        </w:rPr>
        <w:t>/bin</w:t>
      </w:r>
      <w:r w:rsidR="00AC75EE">
        <w:t xml:space="preserve"> (should be something </w:t>
      </w:r>
      <w:r>
        <w:t xml:space="preserve">like </w:t>
      </w:r>
      <w:r w:rsidR="00AC75EE" w:rsidRPr="0084462B">
        <w:rPr>
          <w:rStyle w:val="PlainTextChar"/>
        </w:rPr>
        <w:t>/u01/app/</w:t>
      </w:r>
      <w:r w:rsidRPr="0084462B">
        <w:rPr>
          <w:rStyle w:val="PlainTextChar"/>
        </w:rPr>
        <w:t>12.1.0/grid</w:t>
      </w:r>
      <w:r>
        <w:rPr>
          <w:rStyle w:val="PlainTextChar"/>
        </w:rPr>
        <w:t>/bin</w:t>
      </w:r>
      <w:r>
        <w:t xml:space="preserve">) Its </w:t>
      </w:r>
      <w:proofErr w:type="spellStart"/>
      <w:r>
        <w:t>poit&amp;click</w:t>
      </w:r>
      <w:proofErr w:type="spellEnd"/>
      <w:r>
        <w:t xml:space="preserve">, create a </w:t>
      </w:r>
      <w:proofErr w:type="spellStart"/>
      <w:r>
        <w:t>diskgroup</w:t>
      </w:r>
      <w:proofErr w:type="spellEnd"/>
      <w:r>
        <w:t xml:space="preserve"> called “ASM” containing the disks. Now you’re done with ASM.</w:t>
      </w:r>
    </w:p>
    <w:p w14:paraId="14D11133" w14:textId="77777777" w:rsidR="0084462B" w:rsidRDefault="0084462B" w:rsidP="0076519F">
      <w:r>
        <w:t>Create a database with the SID “</w:t>
      </w:r>
      <w:proofErr w:type="spellStart"/>
      <w:r>
        <w:t>orcl</w:t>
      </w:r>
      <w:proofErr w:type="spellEnd"/>
      <w:r>
        <w:t>”, leave the storage destination at its default ASM.</w:t>
      </w:r>
    </w:p>
    <w:p w14:paraId="365390B8" w14:textId="77777777" w:rsidR="00416AD0" w:rsidRDefault="0084462B" w:rsidP="0084462B">
      <w:r>
        <w:t xml:space="preserve">Now first unpack the </w:t>
      </w:r>
      <w:proofErr w:type="spellStart"/>
      <w:r>
        <w:t>OPatch</w:t>
      </w:r>
      <w:proofErr w:type="spellEnd"/>
      <w:r>
        <w:t xml:space="preserve"> patch right into $ORACLE_HOME and $GRIDHOME, if you are cautious first rename the existing </w:t>
      </w:r>
      <w:proofErr w:type="spellStart"/>
      <w:r>
        <w:t>OPatch</w:t>
      </w:r>
      <w:proofErr w:type="spellEnd"/>
      <w:r>
        <w:t xml:space="preserve"> directory and then unpack. Become root user, unpack the bundle patch and then apply it by executing </w:t>
      </w:r>
      <w:r w:rsidRPr="0084462B">
        <w:rPr>
          <w:rStyle w:val="PlainTextChar"/>
        </w:rPr>
        <w:t>$GRIDHOME/</w:t>
      </w:r>
      <w:proofErr w:type="spellStart"/>
      <w:r w:rsidRPr="0084462B">
        <w:rPr>
          <w:rStyle w:val="PlainTextChar"/>
        </w:rPr>
        <w:t>OPatch</w:t>
      </w:r>
      <w:proofErr w:type="spellEnd"/>
      <w:r w:rsidRPr="0084462B">
        <w:rPr>
          <w:rStyle w:val="PlainTextChar"/>
        </w:rPr>
        <w:t>/</w:t>
      </w:r>
      <w:proofErr w:type="spellStart"/>
      <w:r w:rsidRPr="0084462B">
        <w:rPr>
          <w:rStyle w:val="PlainTextChar"/>
        </w:rPr>
        <w:t>opatchauto</w:t>
      </w:r>
      <w:proofErr w:type="spellEnd"/>
      <w:r w:rsidRPr="0084462B">
        <w:rPr>
          <w:rStyle w:val="PlainTextChar"/>
        </w:rPr>
        <w:t xml:space="preserve"> apply &lt;patch nr&gt;</w:t>
      </w:r>
      <w:r w:rsidRPr="0084462B">
        <w:t xml:space="preserve"> </w:t>
      </w:r>
    </w:p>
    <w:p w14:paraId="0FFF81F6" w14:textId="31FA03D5" w:rsidR="00885982" w:rsidRDefault="0084462B" w:rsidP="0084462B">
      <w:r w:rsidRPr="0084462B">
        <w:t>Now you are done with the initial insta</w:t>
      </w:r>
      <w:r>
        <w:t>ll of the database, these steps are not specific for Star Schema, you will have to g</w:t>
      </w:r>
      <w:r w:rsidR="00D62A0F">
        <w:t>o through these steps for most O</w:t>
      </w:r>
      <w:r>
        <w:t>racle database installs.</w:t>
      </w:r>
    </w:p>
    <w:p w14:paraId="0B9B72F8" w14:textId="77777777" w:rsidR="0084462B" w:rsidRPr="0084462B" w:rsidRDefault="0084462B" w:rsidP="0084462B"/>
    <w:p w14:paraId="77709866" w14:textId="727706DB" w:rsidR="0081442D" w:rsidRDefault="004C323A" w:rsidP="00C00A51">
      <w:pPr>
        <w:pStyle w:val="Heading2"/>
      </w:pPr>
      <w:r>
        <w:t>Creation of Star Schema Data and Database Load</w:t>
      </w:r>
    </w:p>
    <w:p w14:paraId="2224A267" w14:textId="0933E576" w:rsidR="004C323A" w:rsidRDefault="00D62A0F" w:rsidP="004C323A">
      <w:r>
        <w:t xml:space="preserve">To run queries of at least a little relevance to real life one should have data to run queries against, and a common way of getting data is to generate them. Star Schema is no exception to that rule, and since it is a derivative of TPC-H it uses a similar data generator. My recipe uses the electrum </w:t>
      </w:r>
      <w:proofErr w:type="spellStart"/>
      <w:r>
        <w:t>dbgen</w:t>
      </w:r>
      <w:proofErr w:type="spellEnd"/>
      <w:r>
        <w:t xml:space="preserve">, available from </w:t>
      </w:r>
      <w:proofErr w:type="spellStart"/>
      <w:r>
        <w:t>github</w:t>
      </w:r>
      <w:proofErr w:type="spellEnd"/>
      <w:r>
        <w:t>:</w:t>
      </w:r>
    </w:p>
    <w:p w14:paraId="0CA82A6F" w14:textId="7A7ED426" w:rsidR="00D62A0F" w:rsidRDefault="00D62A0F" w:rsidP="00D62A0F">
      <w:pPr>
        <w:pStyle w:val="PlainText"/>
        <w:ind w:firstLine="720"/>
      </w:pPr>
      <w:r w:rsidRPr="00D62A0F">
        <w:t>https://github.com/electrum/ssb-dbgen</w:t>
      </w:r>
    </w:p>
    <w:p w14:paraId="62E1BD9C" w14:textId="32EE5BA3" w:rsidR="00D62A0F" w:rsidRDefault="00D62A0F" w:rsidP="004C323A">
      <w:r>
        <w:t xml:space="preserve">Click “clone/download” and unpack the zip file (it unpacks into a directory of its own. It builds straightforward using </w:t>
      </w:r>
      <w:proofErr w:type="spellStart"/>
      <w:r>
        <w:t>gcc</w:t>
      </w:r>
      <w:proofErr w:type="spellEnd"/>
      <w:r>
        <w:t xml:space="preserve">, I would recommend to not waste time to build it with something else or do optimization. The runtime of the actual data generation step is irrelevant to the test here. </w:t>
      </w:r>
      <w:proofErr w:type="gramStart"/>
      <w:r>
        <w:t>So</w:t>
      </w:r>
      <w:proofErr w:type="gramEnd"/>
      <w:r>
        <w:t xml:space="preserve"> you want to have </w:t>
      </w:r>
      <w:proofErr w:type="spellStart"/>
      <w:r>
        <w:t>gcc</w:t>
      </w:r>
      <w:proofErr w:type="spellEnd"/>
      <w:r>
        <w:t xml:space="preserve"> in your search path, type “make” to build the “</w:t>
      </w:r>
      <w:proofErr w:type="spellStart"/>
      <w:r>
        <w:t>dbgen</w:t>
      </w:r>
      <w:proofErr w:type="spellEnd"/>
      <w:r>
        <w:t>” binary in the unpack directory.</w:t>
      </w:r>
    </w:p>
    <w:p w14:paraId="2DFF3704" w14:textId="2A7E2CA4" w:rsidR="00D62A0F" w:rsidRDefault="00D62A0F" w:rsidP="004C323A">
      <w:r>
        <w:t xml:space="preserve">Now run the actual data generation step, I did it right in the build directory. The important decision you have to make is “how much data?” The </w:t>
      </w:r>
      <w:r w:rsidR="00E308EB">
        <w:t xml:space="preserve">size </w:t>
      </w:r>
      <w:bookmarkStart w:id="0" w:name="_GoBack"/>
      <w:bookmarkEnd w:id="0"/>
      <w:r>
        <w:t xml:space="preserve">is controlled by the so called “scale” factor. As a rule of thumb, scale 100 is a bit more than 100GB of data (when it has been loaded into the database), so I make sure that I have twice the disk space </w:t>
      </w:r>
      <w:r w:rsidR="00AD5C9C">
        <w:t xml:space="preserve">to be able to create the data to be loaded on disk and later actually load it. </w:t>
      </w:r>
    </w:p>
    <w:p w14:paraId="29C1C633" w14:textId="08E732C2" w:rsidR="00AD5C9C" w:rsidRDefault="00AD5C9C" w:rsidP="004C323A">
      <w:r>
        <w:t xml:space="preserve">Five tables are to be created: customer, date, supplier, parts, and </w:t>
      </w:r>
      <w:proofErr w:type="spellStart"/>
      <w:r>
        <w:t>lineorder</w:t>
      </w:r>
      <w:proofErr w:type="spellEnd"/>
      <w:r>
        <w:t xml:space="preserve">, which is the largest and it is mainly its size which is controlled by scale. (Scale 100 results in about 600Mio rows in </w:t>
      </w:r>
      <w:proofErr w:type="spellStart"/>
      <w:r>
        <w:t>lineorder</w:t>
      </w:r>
      <w:proofErr w:type="spellEnd"/>
      <w:r>
        <w:t>):</w:t>
      </w:r>
    </w:p>
    <w:p w14:paraId="1EDFC076" w14:textId="2D27E191" w:rsidR="00AD5C9C" w:rsidRDefault="00AD5C9C" w:rsidP="00AD5C9C">
      <w:pPr>
        <w:pStyle w:val="ListParagraph"/>
        <w:numPr>
          <w:ilvl w:val="0"/>
          <w:numId w:val="15"/>
        </w:numPr>
      </w:pPr>
      <w:proofErr w:type="gramStart"/>
      <w:r w:rsidRPr="00AD5C9C">
        <w:rPr>
          <w:rStyle w:val="PlainTextChar"/>
        </w:rPr>
        <w:t>./</w:t>
      </w:r>
      <w:proofErr w:type="spellStart"/>
      <w:proofErr w:type="gramEnd"/>
      <w:r w:rsidRPr="00AD5C9C">
        <w:rPr>
          <w:rStyle w:val="PlainTextChar"/>
        </w:rPr>
        <w:t>dbgen</w:t>
      </w:r>
      <w:proofErr w:type="spellEnd"/>
      <w:r w:rsidRPr="00AD5C9C">
        <w:rPr>
          <w:rStyle w:val="PlainTextChar"/>
        </w:rPr>
        <w:t xml:space="preserve"> –T c –s 100</w:t>
      </w:r>
      <w:r>
        <w:t xml:space="preserve"> creates a file “</w:t>
      </w:r>
      <w:proofErr w:type="spellStart"/>
      <w:r>
        <w:t>customer.tbl”containing</w:t>
      </w:r>
      <w:proofErr w:type="spellEnd"/>
      <w:r>
        <w:t xml:space="preserve"> artificial customer contact data</w:t>
      </w:r>
    </w:p>
    <w:p w14:paraId="6E0547C6" w14:textId="0B755410" w:rsidR="00AD5C9C" w:rsidRDefault="00AD5C9C" w:rsidP="00AD5C9C">
      <w:pPr>
        <w:pStyle w:val="ListParagraph"/>
        <w:numPr>
          <w:ilvl w:val="0"/>
          <w:numId w:val="15"/>
        </w:numPr>
      </w:pPr>
      <w:proofErr w:type="gramStart"/>
      <w:r w:rsidRPr="00AD5C9C">
        <w:rPr>
          <w:rStyle w:val="PlainTextChar"/>
        </w:rPr>
        <w:t>./</w:t>
      </w:r>
      <w:proofErr w:type="spellStart"/>
      <w:proofErr w:type="gramEnd"/>
      <w:r w:rsidRPr="00AD5C9C">
        <w:rPr>
          <w:rStyle w:val="PlainTextChar"/>
        </w:rPr>
        <w:t>dbgen</w:t>
      </w:r>
      <w:proofErr w:type="spellEnd"/>
      <w:r w:rsidRPr="00AD5C9C">
        <w:rPr>
          <w:rStyle w:val="PlainTextChar"/>
        </w:rPr>
        <w:t xml:space="preserve"> –T d –s 100</w:t>
      </w:r>
      <w:r>
        <w:t xml:space="preserve"> creates “</w:t>
      </w:r>
      <w:proofErr w:type="spellStart"/>
      <w:r>
        <w:t>date.tbl</w:t>
      </w:r>
      <w:proofErr w:type="spellEnd"/>
      <w:r>
        <w:t>”</w:t>
      </w:r>
    </w:p>
    <w:p w14:paraId="474CD962" w14:textId="2115B362" w:rsidR="00AD5C9C" w:rsidRDefault="00AD5C9C" w:rsidP="00AD5C9C">
      <w:pPr>
        <w:pStyle w:val="ListParagraph"/>
        <w:numPr>
          <w:ilvl w:val="0"/>
          <w:numId w:val="15"/>
        </w:numPr>
      </w:pPr>
      <w:proofErr w:type="gramStart"/>
      <w:r w:rsidRPr="00AD5C9C">
        <w:rPr>
          <w:rStyle w:val="PlainTextChar"/>
        </w:rPr>
        <w:t>./</w:t>
      </w:r>
      <w:proofErr w:type="spellStart"/>
      <w:proofErr w:type="gramEnd"/>
      <w:r w:rsidRPr="00AD5C9C">
        <w:rPr>
          <w:rStyle w:val="PlainTextChar"/>
        </w:rPr>
        <w:t>dbgen</w:t>
      </w:r>
      <w:proofErr w:type="spellEnd"/>
      <w:r w:rsidRPr="00AD5C9C">
        <w:rPr>
          <w:rStyle w:val="PlainTextChar"/>
        </w:rPr>
        <w:t xml:space="preserve"> –T p –s 100</w:t>
      </w:r>
      <w:r>
        <w:t xml:space="preserve"> creates “</w:t>
      </w:r>
      <w:proofErr w:type="spellStart"/>
      <w:r>
        <w:t>parts.tbl</w:t>
      </w:r>
      <w:proofErr w:type="spellEnd"/>
      <w:r>
        <w:t>”</w:t>
      </w:r>
    </w:p>
    <w:p w14:paraId="6A3C6F72" w14:textId="3E2CD9C5" w:rsidR="00AD5C9C" w:rsidRDefault="00AD5C9C" w:rsidP="00AD5C9C">
      <w:pPr>
        <w:pStyle w:val="ListParagraph"/>
        <w:numPr>
          <w:ilvl w:val="0"/>
          <w:numId w:val="15"/>
        </w:numPr>
      </w:pPr>
      <w:proofErr w:type="gramStart"/>
      <w:r w:rsidRPr="00AD5C9C">
        <w:rPr>
          <w:rStyle w:val="PlainTextChar"/>
        </w:rPr>
        <w:t>./</w:t>
      </w:r>
      <w:proofErr w:type="spellStart"/>
      <w:proofErr w:type="gramEnd"/>
      <w:r w:rsidRPr="00AD5C9C">
        <w:rPr>
          <w:rStyle w:val="PlainTextChar"/>
        </w:rPr>
        <w:t>dbgen</w:t>
      </w:r>
      <w:proofErr w:type="spellEnd"/>
      <w:r w:rsidRPr="00AD5C9C">
        <w:rPr>
          <w:rStyle w:val="PlainTextChar"/>
        </w:rPr>
        <w:t xml:space="preserve"> –T s –s 100</w:t>
      </w:r>
      <w:r>
        <w:t xml:space="preserve"> creates “</w:t>
      </w:r>
      <w:proofErr w:type="spellStart"/>
      <w:r>
        <w:t>supplier.tbl</w:t>
      </w:r>
      <w:proofErr w:type="spellEnd"/>
      <w:r>
        <w:t>”</w:t>
      </w:r>
    </w:p>
    <w:p w14:paraId="2B8C695E" w14:textId="43318D0C" w:rsidR="00AD5C9C" w:rsidRDefault="00AD5C9C" w:rsidP="00AD5C9C">
      <w:pPr>
        <w:pStyle w:val="ListParagraph"/>
        <w:numPr>
          <w:ilvl w:val="0"/>
          <w:numId w:val="15"/>
        </w:numPr>
      </w:pPr>
      <w:proofErr w:type="gramStart"/>
      <w:r w:rsidRPr="00AD5C9C">
        <w:rPr>
          <w:rStyle w:val="PlainTextChar"/>
        </w:rPr>
        <w:t>./</w:t>
      </w:r>
      <w:proofErr w:type="spellStart"/>
      <w:proofErr w:type="gramEnd"/>
      <w:r w:rsidRPr="00AD5C9C">
        <w:rPr>
          <w:rStyle w:val="PlainTextChar"/>
        </w:rPr>
        <w:t>dbgen</w:t>
      </w:r>
      <w:proofErr w:type="spellEnd"/>
      <w:r w:rsidRPr="00AD5C9C">
        <w:rPr>
          <w:rStyle w:val="PlainTextChar"/>
        </w:rPr>
        <w:t xml:space="preserve"> –T l –C 32 –s 100</w:t>
      </w:r>
      <w:r>
        <w:t xml:space="preserve"> creates in parallel 32 files “</w:t>
      </w:r>
      <w:proofErr w:type="spellStart"/>
      <w:r>
        <w:t>lineorder.tbl.n</w:t>
      </w:r>
      <w:proofErr w:type="spellEnd"/>
      <w:r>
        <w:t>” which later will al</w:t>
      </w:r>
      <w:r w:rsidR="003823E8">
        <w:t>l</w:t>
      </w:r>
      <w:r>
        <w:t xml:space="preserve"> be loaded into the database (If you have enough resources you can increase the degree or parallelism here. Parallelization does pay off here because of the size of </w:t>
      </w:r>
      <w:proofErr w:type="spellStart"/>
      <w:r>
        <w:t>lineorder</w:t>
      </w:r>
      <w:proofErr w:type="spellEnd"/>
      <w:r>
        <w:t>, the others generate quickly single threaded)</w:t>
      </w:r>
    </w:p>
    <w:p w14:paraId="2F26AD40" w14:textId="6402D2E5" w:rsidR="00AD5C9C" w:rsidRDefault="00AD5C9C" w:rsidP="000420CC">
      <w:r>
        <w:t>The next step is the actual load of the tables</w:t>
      </w:r>
      <w:r w:rsidR="000420CC">
        <w:t xml:space="preserve"> we will use Oracle’s </w:t>
      </w:r>
      <w:proofErr w:type="spellStart"/>
      <w:r w:rsidR="000420CC" w:rsidRPr="000420CC">
        <w:rPr>
          <w:rStyle w:val="PlainTextChar"/>
        </w:rPr>
        <w:t>sqlldr</w:t>
      </w:r>
      <w:proofErr w:type="spellEnd"/>
      <w:r w:rsidR="000420CC">
        <w:rPr>
          <w:rStyle w:val="PlainTextChar"/>
        </w:rPr>
        <w:t xml:space="preserve"> </w:t>
      </w:r>
      <w:r w:rsidR="000420CC">
        <w:t xml:space="preserve">to load the clear text files into the database. </w:t>
      </w:r>
    </w:p>
    <w:p w14:paraId="5B618F7B" w14:textId="2330E77F" w:rsidR="000420CC" w:rsidRDefault="000420CC" w:rsidP="000420CC">
      <w:r>
        <w:lastRenderedPageBreak/>
        <w:t>But first the actual table</w:t>
      </w:r>
      <w:r w:rsidR="00AC4F3D">
        <w:t>s</w:t>
      </w:r>
      <w:r>
        <w:t xml:space="preserve"> have to be generated.</w:t>
      </w:r>
    </w:p>
    <w:p w14:paraId="26F6A6E7" w14:textId="77777777" w:rsidR="00D62A0F" w:rsidRDefault="00D62A0F" w:rsidP="004C323A"/>
    <w:p w14:paraId="00663136" w14:textId="00DFE429" w:rsidR="004C323A" w:rsidRDefault="00C45E5B" w:rsidP="001C2852">
      <w:pPr>
        <w:pStyle w:val="Heading2"/>
      </w:pPr>
      <w:r>
        <w:t>Load Tables into Database</w:t>
      </w:r>
    </w:p>
    <w:p w14:paraId="6D2E5302" w14:textId="10954F64" w:rsidR="00C45E5B" w:rsidRDefault="00C45E5B" w:rsidP="00C45E5B">
      <w:r>
        <w:t>Loading</w:t>
      </w:r>
      <w:r w:rsidR="000C721F">
        <w:t xml:space="preserve"> is</w:t>
      </w:r>
      <w:r>
        <w:t xml:space="preserve"> best done with SQL Loader, when loading the </w:t>
      </w:r>
      <w:proofErr w:type="spellStart"/>
      <w:r>
        <w:t>lineorder</w:t>
      </w:r>
      <w:proofErr w:type="spellEnd"/>
      <w:r>
        <w:t xml:space="preserve"> table make sure your tablespace is large enough and index maintenance is turned off (the bulk of data resides in </w:t>
      </w:r>
      <w:proofErr w:type="spellStart"/>
      <w:r>
        <w:t>lineorder</w:t>
      </w:r>
      <w:proofErr w:type="spellEnd"/>
      <w:r>
        <w:t xml:space="preserve"> table!):</w:t>
      </w:r>
    </w:p>
    <w:p w14:paraId="33325A6C" w14:textId="2D7ADBC0" w:rsidR="00C45E5B" w:rsidRDefault="00C45E5B" w:rsidP="00C45E5B">
      <w:pPr>
        <w:pStyle w:val="PlainText"/>
        <w:ind w:left="720"/>
      </w:pPr>
      <w:proofErr w:type="spellStart"/>
      <w:r>
        <w:t>sqlldr</w:t>
      </w:r>
      <w:proofErr w:type="spellEnd"/>
      <w:r>
        <w:t xml:space="preserve"> </w:t>
      </w:r>
      <w:proofErr w:type="spellStart"/>
      <w:r>
        <w:t>userid</w:t>
      </w:r>
      <w:proofErr w:type="spellEnd"/>
      <w:r>
        <w:t>=</w:t>
      </w:r>
      <w:proofErr w:type="spellStart"/>
      <w:r>
        <w:t>ssb</w:t>
      </w:r>
      <w:proofErr w:type="spellEnd"/>
      <w:r>
        <w:t>/</w:t>
      </w:r>
      <w:proofErr w:type="spellStart"/>
      <w:r>
        <w:t>ssb</w:t>
      </w:r>
      <w:proofErr w:type="spellEnd"/>
      <w:r>
        <w:t xml:space="preserve"> \</w:t>
      </w:r>
    </w:p>
    <w:p w14:paraId="5D4D2FB6" w14:textId="6324B52F" w:rsidR="00C45E5B" w:rsidRDefault="00C45E5B" w:rsidP="00C45E5B">
      <w:pPr>
        <w:pStyle w:val="PlainText"/>
        <w:ind w:left="720"/>
      </w:pPr>
      <w:r>
        <w:tab/>
        <w:t xml:space="preserve">direct=true </w:t>
      </w:r>
      <w:proofErr w:type="spellStart"/>
      <w:r>
        <w:t>skip_index_maintenance</w:t>
      </w:r>
      <w:proofErr w:type="spellEnd"/>
      <w:r>
        <w:t>=true \</w:t>
      </w:r>
    </w:p>
    <w:p w14:paraId="1247C17D" w14:textId="00A35EC2" w:rsidR="00C45E5B" w:rsidRDefault="00C45E5B" w:rsidP="00C45E5B">
      <w:pPr>
        <w:pStyle w:val="PlainText"/>
        <w:ind w:left="720"/>
      </w:pPr>
      <w:r>
        <w:tab/>
        <w:t xml:space="preserve">data=&lt;name of </w:t>
      </w:r>
      <w:proofErr w:type="spellStart"/>
      <w:r>
        <w:t>dbgen</w:t>
      </w:r>
      <w:proofErr w:type="spellEnd"/>
      <w:r>
        <w:t xml:space="preserve"> output file&gt; \</w:t>
      </w:r>
    </w:p>
    <w:p w14:paraId="1676DDA5" w14:textId="1924A7DB" w:rsidR="00C45E5B" w:rsidRDefault="00C45E5B" w:rsidP="00C45E5B">
      <w:pPr>
        <w:pStyle w:val="PlainText"/>
        <w:ind w:left="720"/>
      </w:pPr>
      <w:r>
        <w:tab/>
        <w:t>control=&lt;name of control file&gt;</w:t>
      </w:r>
    </w:p>
    <w:p w14:paraId="7806A78D" w14:textId="63F73EA0" w:rsidR="00AF75E2" w:rsidRDefault="00AF75E2" w:rsidP="00AF75E2">
      <w:r>
        <w:t>The control files are all pretty straightforward, e.g. the one for the customer table should look like this:</w:t>
      </w:r>
    </w:p>
    <w:p w14:paraId="283720AE" w14:textId="77777777" w:rsidR="00AF75E2" w:rsidRDefault="00AF75E2" w:rsidP="00AF75E2">
      <w:pPr>
        <w:pStyle w:val="PlainText"/>
        <w:ind w:left="720"/>
      </w:pPr>
      <w:r>
        <w:t>load data</w:t>
      </w:r>
    </w:p>
    <w:p w14:paraId="65ED6B55" w14:textId="77777777" w:rsidR="00AF75E2" w:rsidRDefault="00AF75E2" w:rsidP="00AF75E2">
      <w:pPr>
        <w:pStyle w:val="PlainText"/>
        <w:ind w:left="720"/>
      </w:pPr>
      <w:r>
        <w:t>into table customer</w:t>
      </w:r>
    </w:p>
    <w:p w14:paraId="603B7797" w14:textId="77777777" w:rsidR="00AF75E2" w:rsidRDefault="00AF75E2" w:rsidP="00AF75E2">
      <w:pPr>
        <w:pStyle w:val="PlainText"/>
        <w:ind w:left="720"/>
      </w:pPr>
      <w:r>
        <w:t xml:space="preserve">append </w:t>
      </w:r>
    </w:p>
    <w:p w14:paraId="6467C248" w14:textId="77777777" w:rsidR="00AF75E2" w:rsidRDefault="00AF75E2" w:rsidP="00AF75E2">
      <w:pPr>
        <w:pStyle w:val="PlainText"/>
        <w:ind w:left="720"/>
      </w:pPr>
      <w:r>
        <w:t>fields terminated by '|'</w:t>
      </w:r>
    </w:p>
    <w:p w14:paraId="1F2A5DCA" w14:textId="246A1D44" w:rsidR="00AF75E2" w:rsidRDefault="00AF75E2" w:rsidP="00AF75E2">
      <w:pPr>
        <w:pStyle w:val="PlainText"/>
        <w:ind w:left="720"/>
      </w:pPr>
      <w:r>
        <w:t>(</w:t>
      </w:r>
      <w:proofErr w:type="spellStart"/>
      <w:r>
        <w:t>c_custkey</w:t>
      </w:r>
      <w:proofErr w:type="spellEnd"/>
      <w:r>
        <w:t xml:space="preserve">, </w:t>
      </w:r>
      <w:proofErr w:type="spellStart"/>
      <w:r>
        <w:t>c_name</w:t>
      </w:r>
      <w:proofErr w:type="spellEnd"/>
      <w:r>
        <w:t xml:space="preserve">, </w:t>
      </w:r>
      <w:proofErr w:type="spellStart"/>
      <w:r>
        <w:t>c_address</w:t>
      </w:r>
      <w:proofErr w:type="spellEnd"/>
      <w:r>
        <w:t xml:space="preserve">, </w:t>
      </w:r>
      <w:proofErr w:type="spellStart"/>
      <w:r>
        <w:t>c_city</w:t>
      </w:r>
      <w:proofErr w:type="spellEnd"/>
      <w:r>
        <w:t xml:space="preserve">, </w:t>
      </w:r>
      <w:proofErr w:type="spellStart"/>
      <w:r>
        <w:t>c_nation</w:t>
      </w:r>
      <w:proofErr w:type="spellEnd"/>
      <w:r>
        <w:t xml:space="preserve">, </w:t>
      </w:r>
      <w:proofErr w:type="spellStart"/>
      <w:r>
        <w:t>c_region</w:t>
      </w:r>
      <w:proofErr w:type="spellEnd"/>
      <w:r>
        <w:t xml:space="preserve">, </w:t>
      </w:r>
      <w:proofErr w:type="spellStart"/>
      <w:r>
        <w:t>c_phone</w:t>
      </w:r>
      <w:proofErr w:type="spellEnd"/>
      <w:r>
        <w:t xml:space="preserve">, </w:t>
      </w:r>
      <w:proofErr w:type="spellStart"/>
      <w:r>
        <w:t>c_mktsegment</w:t>
      </w:r>
      <w:proofErr w:type="spellEnd"/>
      <w:r>
        <w:t>)</w:t>
      </w:r>
    </w:p>
    <w:p w14:paraId="1D2C34F8" w14:textId="77777777" w:rsidR="00AF75E2" w:rsidRDefault="00AF75E2" w:rsidP="00AF75E2"/>
    <w:p w14:paraId="796BAD8D" w14:textId="29BDF903" w:rsidR="00C45E5B" w:rsidRDefault="000C721F" w:rsidP="000C721F">
      <w:pPr>
        <w:pStyle w:val="Heading2"/>
      </w:pPr>
      <w:r>
        <w:t>Setup Benchmark / Load Generator</w:t>
      </w:r>
    </w:p>
    <w:p w14:paraId="519266F4" w14:textId="017955EB" w:rsidR="00371283" w:rsidRDefault="00371283" w:rsidP="003B542B">
      <w:pPr>
        <w:rPr>
          <w:rFonts w:ascii="Calibri" w:hAnsi="Calibri" w:cs="Calibri"/>
        </w:rPr>
      </w:pPr>
      <w:r>
        <w:t xml:space="preserve">Download </w:t>
      </w:r>
      <w:proofErr w:type="spellStart"/>
      <w:r>
        <w:t>jmeter</w:t>
      </w:r>
      <w:proofErr w:type="spellEnd"/>
      <w:r>
        <w:t xml:space="preserve"> from apache.org, any binary should do. Edit the “</w:t>
      </w:r>
      <w:proofErr w:type="spellStart"/>
      <w:r>
        <w:t>jmeter</w:t>
      </w:r>
      <w:proofErr w:type="spellEnd"/>
      <w:r>
        <w:t xml:space="preserve">” script and replace all occurrences of </w:t>
      </w:r>
      <w:proofErr w:type="spellStart"/>
      <w:r w:rsidRPr="00371283">
        <w:rPr>
          <w:rFonts w:ascii="Courier" w:hAnsi="Courier"/>
        </w:rPr>
        <w:t>awk</w:t>
      </w:r>
      <w:proofErr w:type="spellEnd"/>
      <w:r>
        <w:t xml:space="preserve"> with </w:t>
      </w:r>
      <w:r w:rsidRPr="00371283">
        <w:rPr>
          <w:rFonts w:ascii="Courier" w:hAnsi="Courier"/>
        </w:rPr>
        <w:t>gawk</w:t>
      </w:r>
      <w:r w:rsidR="003B542B">
        <w:rPr>
          <w:rFonts w:ascii="Courier" w:hAnsi="Courier"/>
        </w:rPr>
        <w:t xml:space="preserve"> </w:t>
      </w:r>
      <w:r w:rsidR="003B542B">
        <w:rPr>
          <w:rFonts w:ascii="Calibri" w:hAnsi="Calibri" w:cs="Calibri"/>
        </w:rPr>
        <w:t xml:space="preserve">(The script assumes certain behavior of </w:t>
      </w:r>
      <w:proofErr w:type="spellStart"/>
      <w:r w:rsidR="003B542B">
        <w:rPr>
          <w:rFonts w:ascii="Calibri" w:hAnsi="Calibri" w:cs="Calibri"/>
        </w:rPr>
        <w:t>awk</w:t>
      </w:r>
      <w:proofErr w:type="spellEnd"/>
      <w:r w:rsidR="003B542B">
        <w:rPr>
          <w:rFonts w:ascii="Calibri" w:hAnsi="Calibri" w:cs="Calibri"/>
        </w:rPr>
        <w:t xml:space="preserve">, which Solaris’ </w:t>
      </w:r>
      <w:proofErr w:type="spellStart"/>
      <w:r w:rsidR="003B542B" w:rsidRPr="003B542B">
        <w:rPr>
          <w:rFonts w:ascii="Courier" w:hAnsi="Courier" w:cs="Calibri"/>
        </w:rPr>
        <w:t>awk</w:t>
      </w:r>
      <w:proofErr w:type="spellEnd"/>
      <w:r w:rsidR="003B542B">
        <w:rPr>
          <w:rFonts w:ascii="Calibri" w:hAnsi="Calibri" w:cs="Calibri"/>
        </w:rPr>
        <w:t xml:space="preserve"> does not have. Maybe you need to install </w:t>
      </w:r>
      <w:r w:rsidR="003B542B" w:rsidRPr="003B542B">
        <w:rPr>
          <w:rFonts w:ascii="Courier" w:hAnsi="Courier" w:cs="Calibri"/>
        </w:rPr>
        <w:t>gawk</w:t>
      </w:r>
      <w:r w:rsidR="003B542B">
        <w:rPr>
          <w:rFonts w:ascii="Calibri" w:hAnsi="Calibri" w:cs="Calibri"/>
        </w:rPr>
        <w:t>)</w:t>
      </w:r>
    </w:p>
    <w:p w14:paraId="26E1C854" w14:textId="6F1D2CCE" w:rsidR="003B542B" w:rsidRDefault="003B542B" w:rsidP="003B542B">
      <w:pPr>
        <w:rPr>
          <w:rFonts w:ascii="Calibri" w:hAnsi="Calibri" w:cs="Calibri"/>
        </w:rPr>
      </w:pPr>
      <w:r>
        <w:rPr>
          <w:rFonts w:ascii="Calibri" w:hAnsi="Calibri" w:cs="Calibri"/>
        </w:rPr>
        <w:t xml:space="preserve">Start </w:t>
      </w:r>
      <w:proofErr w:type="spellStart"/>
      <w:r>
        <w:rPr>
          <w:rFonts w:ascii="Calibri" w:hAnsi="Calibri" w:cs="Calibri"/>
        </w:rPr>
        <w:t>jmeter</w:t>
      </w:r>
      <w:proofErr w:type="spellEnd"/>
      <w:r>
        <w:rPr>
          <w:rFonts w:ascii="Calibri" w:hAnsi="Calibri" w:cs="Calibri"/>
        </w:rPr>
        <w:t xml:space="preserve"> and change “</w:t>
      </w:r>
      <w:proofErr w:type="spellStart"/>
      <w:r>
        <w:rPr>
          <w:rFonts w:ascii="Calibri" w:hAnsi="Calibri" w:cs="Calibri"/>
        </w:rPr>
        <w:t>Look&amp;Feel</w:t>
      </w:r>
      <w:proofErr w:type="spellEnd"/>
      <w:r>
        <w:rPr>
          <w:rFonts w:ascii="Calibri" w:hAnsi="Calibri" w:cs="Calibri"/>
        </w:rPr>
        <w:t xml:space="preserve">” to “Metal” or something else other than the default </w:t>
      </w:r>
      <w:proofErr w:type="spellStart"/>
      <w:r>
        <w:rPr>
          <w:rFonts w:ascii="Calibri" w:hAnsi="Calibri" w:cs="Calibri"/>
        </w:rPr>
        <w:t>Darcula</w:t>
      </w:r>
      <w:proofErr w:type="spellEnd"/>
      <w:r>
        <w:rPr>
          <w:rFonts w:ascii="Calibri" w:hAnsi="Calibri" w:cs="Calibri"/>
        </w:rPr>
        <w:t xml:space="preserve"> (which doesn’t render properly at least in my setups)</w:t>
      </w:r>
    </w:p>
    <w:p w14:paraId="4D4CCADA" w14:textId="77777777" w:rsidR="003B542B" w:rsidRPr="003B542B" w:rsidRDefault="003B542B" w:rsidP="003B542B">
      <w:pPr>
        <w:rPr>
          <w:rFonts w:ascii="Calibri" w:hAnsi="Calibri" w:cs="Calibri"/>
        </w:rPr>
      </w:pPr>
    </w:p>
    <w:p w14:paraId="7EBDDBEF" w14:textId="77777777" w:rsidR="000C721F" w:rsidRPr="000C721F" w:rsidRDefault="000C721F" w:rsidP="000C721F"/>
    <w:sectPr w:rsidR="000C721F" w:rsidRPr="000C721F" w:rsidSect="001A35D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0CE5D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AEC952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B0A4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2629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BC3B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01001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ADEF08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9B0C2B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2D684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04F6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6EEA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DB0237"/>
    <w:multiLevelType w:val="hybridMultilevel"/>
    <w:tmpl w:val="4486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92258D"/>
    <w:multiLevelType w:val="hybridMultilevel"/>
    <w:tmpl w:val="ACAA8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D36F0A"/>
    <w:multiLevelType w:val="hybridMultilevel"/>
    <w:tmpl w:val="45289152"/>
    <w:lvl w:ilvl="0" w:tplc="08090001">
      <w:start w:val="1"/>
      <w:numFmt w:val="bullet"/>
      <w:lvlText w:val=""/>
      <w:lvlJc w:val="left"/>
      <w:pPr>
        <w:ind w:left="720" w:hanging="360"/>
      </w:pPr>
      <w:rPr>
        <w:rFonts w:ascii="Symbol" w:hAnsi="Symbol" w:hint="default"/>
      </w:rPr>
    </w:lvl>
    <w:lvl w:ilvl="1" w:tplc="5B96E58C">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592B89"/>
    <w:multiLevelType w:val="hybridMultilevel"/>
    <w:tmpl w:val="C008A2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A55"/>
    <w:rsid w:val="00036404"/>
    <w:rsid w:val="000420CC"/>
    <w:rsid w:val="000C721F"/>
    <w:rsid w:val="00195FB4"/>
    <w:rsid w:val="001A35D5"/>
    <w:rsid w:val="001C2852"/>
    <w:rsid w:val="00356F13"/>
    <w:rsid w:val="00371283"/>
    <w:rsid w:val="003823E8"/>
    <w:rsid w:val="003A02E8"/>
    <w:rsid w:val="003B542B"/>
    <w:rsid w:val="00416AD0"/>
    <w:rsid w:val="004C323A"/>
    <w:rsid w:val="006504D4"/>
    <w:rsid w:val="00663A55"/>
    <w:rsid w:val="00705E1C"/>
    <w:rsid w:val="00733F22"/>
    <w:rsid w:val="0076519F"/>
    <w:rsid w:val="007746EA"/>
    <w:rsid w:val="007B3990"/>
    <w:rsid w:val="007E6C22"/>
    <w:rsid w:val="0081442D"/>
    <w:rsid w:val="00834DF1"/>
    <w:rsid w:val="0084462B"/>
    <w:rsid w:val="00885982"/>
    <w:rsid w:val="008D3231"/>
    <w:rsid w:val="00AB1C72"/>
    <w:rsid w:val="00AC4F3D"/>
    <w:rsid w:val="00AC75EE"/>
    <w:rsid w:val="00AD5C9C"/>
    <w:rsid w:val="00AF75E2"/>
    <w:rsid w:val="00C00A51"/>
    <w:rsid w:val="00C45E5B"/>
    <w:rsid w:val="00C50D1E"/>
    <w:rsid w:val="00D62A0F"/>
    <w:rsid w:val="00DF23C2"/>
    <w:rsid w:val="00E308EB"/>
    <w:rsid w:val="00E50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78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63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F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3A55"/>
    <w:pPr>
      <w:ind w:left="720"/>
      <w:contextualSpacing/>
    </w:pPr>
  </w:style>
  <w:style w:type="paragraph" w:styleId="PlainText">
    <w:name w:val="Plain Text"/>
    <w:basedOn w:val="Normal"/>
    <w:link w:val="PlainTextChar"/>
    <w:uiPriority w:val="99"/>
    <w:unhideWhenUsed/>
    <w:rsid w:val="0076519F"/>
    <w:rPr>
      <w:rFonts w:ascii="Courier" w:hAnsi="Courier"/>
      <w:sz w:val="21"/>
      <w:szCs w:val="21"/>
    </w:rPr>
  </w:style>
  <w:style w:type="character" w:customStyle="1" w:styleId="Heading2Char">
    <w:name w:val="Heading 2 Char"/>
    <w:basedOn w:val="DefaultParagraphFont"/>
    <w:link w:val="Heading2"/>
    <w:uiPriority w:val="9"/>
    <w:rsid w:val="00195FB4"/>
    <w:rPr>
      <w:rFonts w:asciiTheme="majorHAnsi" w:eastAsiaTheme="majorEastAsia" w:hAnsiTheme="majorHAnsi" w:cstheme="majorBidi"/>
      <w:color w:val="2F5496" w:themeColor="accent1" w:themeShade="BF"/>
      <w:sz w:val="26"/>
      <w:szCs w:val="26"/>
      <w:lang w:val="en-US"/>
    </w:rPr>
  </w:style>
  <w:style w:type="character" w:customStyle="1" w:styleId="PlainTextChar">
    <w:name w:val="Plain Text Char"/>
    <w:basedOn w:val="DefaultParagraphFont"/>
    <w:link w:val="PlainText"/>
    <w:uiPriority w:val="99"/>
    <w:rsid w:val="0076519F"/>
    <w:rPr>
      <w:rFonts w:ascii="Courier" w:hAnsi="Courier"/>
      <w:sz w:val="21"/>
      <w:szCs w:val="21"/>
      <w:lang w:val="en-US"/>
    </w:rPr>
  </w:style>
  <w:style w:type="character" w:styleId="Strong">
    <w:name w:val="Strong"/>
    <w:basedOn w:val="DefaultParagraphFont"/>
    <w:uiPriority w:val="22"/>
    <w:qFormat/>
    <w:rsid w:val="00765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Martin Mueller</cp:lastModifiedBy>
  <cp:revision>18</cp:revision>
  <dcterms:created xsi:type="dcterms:W3CDTF">2017-04-26T09:25:00Z</dcterms:created>
  <dcterms:modified xsi:type="dcterms:W3CDTF">2019-11-27T14:32:00Z</dcterms:modified>
</cp:coreProperties>
</file>