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E5F9" w14:textId="6A5152D3" w:rsidR="00D0727D" w:rsidRPr="00D0727D" w:rsidRDefault="00DD6A83" w:rsidP="00D0727D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MX"/>
          <w14:ligatures w14:val="none"/>
        </w:rPr>
        <w:t>Prototipo para el m</w:t>
      </w:r>
      <w:r w:rsidR="00D0727D" w:rsidRPr="00D0727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MX"/>
          <w14:ligatures w14:val="none"/>
        </w:rPr>
        <w:t>onitoreo y alertamiento de la calidad del agua a través del internet de las cosas para conservación de especies ambystomas.</w:t>
      </w:r>
    </w:p>
    <w:p w14:paraId="2AD04CFD" w14:textId="257B779C" w:rsidR="00D0727D" w:rsidRPr="00D0727D" w:rsidRDefault="00D0727D" w:rsidP="00D0727D">
      <w:pPr>
        <w:jc w:val="center"/>
        <w:rPr>
          <w:rFonts w:ascii="Times New Roman" w:eastAsia="Times New Roman" w:hAnsi="Times New Roman" w:cs="Times New Roman"/>
          <w:b/>
          <w:i/>
          <w:color w:val="000000"/>
          <w:kern w:val="0"/>
          <w:lang w:eastAsia="es-MX"/>
          <w14:ligatures w14:val="none"/>
        </w:rPr>
      </w:pPr>
      <w:r w:rsidRPr="00D0727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MX"/>
          <w14:ligatures w14:val="none"/>
        </w:rPr>
        <w:t>Trabajo Terminal No. 2024-</w:t>
      </w:r>
      <w:r w:rsidR="3F4270B4" w:rsidRPr="3F24B5C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s-MX"/>
          <w14:ligatures w14:val="none"/>
        </w:rPr>
        <w:t>B</w:t>
      </w:r>
    </w:p>
    <w:p w14:paraId="14263CFC" w14:textId="577597D5" w:rsidR="00D0727D" w:rsidRPr="00D0727D" w:rsidRDefault="00D0727D" w:rsidP="00D0727D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D0727D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MX"/>
          <w14:ligatures w14:val="none"/>
        </w:rPr>
        <w:t xml:space="preserve">Alumnos: Cazares Cruz Jeremy Sajid, </w:t>
      </w:r>
      <w:r w:rsidR="00982EC0" w:rsidRPr="00982EC0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MX"/>
          <w14:ligatures w14:val="none"/>
        </w:rPr>
        <w:t>*</w:t>
      </w:r>
      <w:r w:rsidRPr="00D0727D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MX"/>
          <w14:ligatures w14:val="none"/>
        </w:rPr>
        <w:t>Guerrero Pérez Brandon Josué</w:t>
      </w:r>
    </w:p>
    <w:p w14:paraId="19FE566F" w14:textId="77777777" w:rsidR="00D0727D" w:rsidRPr="00D0727D" w:rsidRDefault="00D0727D" w:rsidP="00D0727D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D0727D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MX"/>
          <w14:ligatures w14:val="none"/>
        </w:rPr>
        <w:tab/>
        <w:t>Director: Morales Rodriguez Ursula Samantha</w:t>
      </w:r>
    </w:p>
    <w:p w14:paraId="4D468D5B" w14:textId="77777777" w:rsidR="00D0727D" w:rsidRPr="00D0727D" w:rsidRDefault="00D0727D" w:rsidP="00D0727D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D0727D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MX"/>
          <w14:ligatures w14:val="none"/>
        </w:rPr>
        <w:t xml:space="preserve">Email: </w:t>
      </w:r>
      <w:hyperlink r:id="rId5" w:history="1">
        <w:r w:rsidRPr="00D0727D">
          <w:rPr>
            <w:rFonts w:ascii="Times New Roman" w:eastAsia="Times New Roman" w:hAnsi="Times New Roman" w:cs="Times New Roman"/>
            <w:i/>
            <w:iCs/>
            <w:color w:val="1155CC"/>
            <w:kern w:val="0"/>
            <w:u w:val="single"/>
            <w:lang w:eastAsia="es-MX"/>
            <w14:ligatures w14:val="none"/>
          </w:rPr>
          <w:t>bguerrerop1600@alumno.ipn.mx</w:t>
        </w:r>
      </w:hyperlink>
    </w:p>
    <w:p w14:paraId="26A9BC45" w14:textId="77777777" w:rsidR="00D0727D" w:rsidRPr="00D0727D" w:rsidRDefault="00D0727D" w:rsidP="00D0727D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58A85F3C" w14:textId="4FBC1C45" w:rsidR="00D0727D" w:rsidRPr="00D0727D" w:rsidRDefault="00D0727D" w:rsidP="00D0727D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MX"/>
          <w14:ligatures w14:val="none"/>
        </w:rPr>
      </w:pPr>
      <w:r w:rsidRPr="00D0727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MX"/>
          <w14:ligatures w14:val="none"/>
        </w:rPr>
        <w:t xml:space="preserve">Resumen </w:t>
      </w:r>
      <w:r w:rsidR="7B48D0FA" w:rsidRPr="00D0727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MX"/>
          <w14:ligatures w14:val="none"/>
        </w:rPr>
        <w:t>- </w:t>
      </w:r>
      <w:r w:rsidR="7B48D0FA" w:rsidRPr="6F18A03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MX"/>
          <w14:ligatures w14:val="none"/>
        </w:rPr>
        <w:t>Se</w:t>
      </w:r>
      <w:r w:rsidR="1C43EB4E" w:rsidRPr="6F18A03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  <w:t xml:space="preserve"> presenta </w:t>
      </w:r>
      <w:r w:rsidR="0FFA8683" w:rsidRPr="6F18A03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  <w:t>el desarrollo de</w:t>
      </w:r>
      <w:r w:rsidR="1C43EB4E" w:rsidRPr="6F18A03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  <w:t xml:space="preserve"> un ajolotario el cual contará con la innovación de mostrar la información de la calidad del agua en todo momento facilita</w:t>
      </w:r>
      <w:r w:rsidR="110D007E" w:rsidRPr="6F18A03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  <w:t>ndo</w:t>
      </w:r>
      <w:r w:rsidR="1C43EB4E" w:rsidRPr="6F18A03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  <w:t xml:space="preserve"> la comprensión de esta información a los clientes, esto con la finalidad de asegurar la supervivencia de los ajolotes manteniendo un </w:t>
      </w:r>
      <w:r w:rsidR="4BBFADE1" w:rsidRPr="6F18A03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  <w:t>hábitat óptimo</w:t>
      </w:r>
      <w:r w:rsidR="1C43EB4E" w:rsidRPr="6F18A03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  <w:t xml:space="preserve"> para la conservación </w:t>
      </w:r>
      <w:r w:rsidR="36DA516F" w:rsidRPr="6F18A03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  <w:t xml:space="preserve">de </w:t>
      </w:r>
      <w:r w:rsidR="1C43EB4E" w:rsidRPr="6F18A03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  <w:t>estos.</w:t>
      </w:r>
    </w:p>
    <w:p w14:paraId="4E5A552A" w14:textId="77777777" w:rsidR="00D0727D" w:rsidRPr="00D0727D" w:rsidRDefault="00D0727D" w:rsidP="00D0727D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7A821A53" w14:textId="77777777" w:rsidR="00D0727D" w:rsidRPr="00D0727D" w:rsidRDefault="00D0727D" w:rsidP="00D0727D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D0727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MX"/>
          <w14:ligatures w14:val="none"/>
        </w:rPr>
        <w:t xml:space="preserve">Palabras clave - </w:t>
      </w:r>
      <w:r w:rsidRPr="00D0727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MX"/>
          <w14:ligatures w14:val="none"/>
        </w:rPr>
        <w:t>Sensores, calidad del agua, Internet de las cosas.</w:t>
      </w:r>
    </w:p>
    <w:p w14:paraId="6C38DBD5" w14:textId="77777777" w:rsidR="00D0727D" w:rsidRPr="00D0727D" w:rsidRDefault="00D0727D" w:rsidP="00D0727D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D0727D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br/>
      </w:r>
    </w:p>
    <w:p w14:paraId="4B893C12" w14:textId="72725395" w:rsidR="0FDC2AAF" w:rsidRDefault="00D0727D" w:rsidP="00D0727D">
      <w:pPr>
        <w:numPr>
          <w:ilvl w:val="0"/>
          <w:numId w:val="1"/>
        </w:numPr>
        <w:textAlignment w:val="baseline"/>
      </w:pPr>
      <w:r w:rsidRPr="00D072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Introducción</w:t>
      </w:r>
      <w:r w:rsidR="00E7426A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br/>
      </w:r>
    </w:p>
    <w:p w14:paraId="3BFE069B" w14:textId="1D34DC09" w:rsidR="00B86222" w:rsidRPr="00B86222" w:rsidRDefault="00B86222" w:rsidP="00B86222">
      <w:pPr>
        <w:pStyle w:val="NormalCATT"/>
      </w:pPr>
      <w:r w:rsidRPr="00B86222">
        <w:t>La calidad del agua es fundamental para el bienestar de los ajolotes</w:t>
      </w:r>
      <w:r w:rsidR="00F725AA">
        <w:t xml:space="preserve"> que son </w:t>
      </w:r>
      <w:r w:rsidRPr="00B86222">
        <w:t>criaturas endémicas del Valle de México</w:t>
      </w:r>
      <w:r w:rsidR="00F725AA">
        <w:t>. Estos animales s</w:t>
      </w:r>
      <w:r w:rsidRPr="00B86222">
        <w:t>on especialmente sensibles a toxinas y cambios en su entorno acuático</w:t>
      </w:r>
      <w:r w:rsidR="00F725AA">
        <w:t xml:space="preserve"> por lo que tener una mal</w:t>
      </w:r>
      <w:r w:rsidRPr="00B86222">
        <w:t>a calidad del agua afecta su salud, comportamiento y</w:t>
      </w:r>
      <w:r w:rsidR="00F725AA">
        <w:t xml:space="preserve"> </w:t>
      </w:r>
      <w:r w:rsidRPr="00B86222">
        <w:t>capacidad de regeneración.</w:t>
      </w:r>
    </w:p>
    <w:p w14:paraId="1B503FD4" w14:textId="77777777" w:rsidR="00B86222" w:rsidRPr="00B86222" w:rsidRDefault="00B86222" w:rsidP="00B86222">
      <w:pPr>
        <w:pStyle w:val="NormalCATT"/>
      </w:pPr>
    </w:p>
    <w:p w14:paraId="70AD617C" w14:textId="77777777" w:rsidR="00B86222" w:rsidRPr="00B86222" w:rsidRDefault="00B86222" w:rsidP="00B86222">
      <w:pPr>
        <w:pStyle w:val="NormalCATT"/>
      </w:pPr>
      <w:r w:rsidRPr="00B86222">
        <w:t>Para abordar este desafío, la tecnología moderna, como el Internet de las Cosas (IoT), se ha convertido en una herramienta valiosa en la conservación de los ajolotes. Dispositivos inteligentes conectados a través de la IoT monitorean constantemente parámetros críticos como el pH, la temperatura y la salinidad del agua en los hábitats de los ajolotes. Estos dispositivos alertan a los cuidadores sobre cualquier desviación de los niveles óptimos y, en algunos casos, pueden ajustar automáticamente las condiciones para mantener un ambiente saludable.</w:t>
      </w:r>
    </w:p>
    <w:p w14:paraId="4681B819" w14:textId="77777777" w:rsidR="00B86222" w:rsidRPr="00B86222" w:rsidRDefault="00B86222" w:rsidP="00B86222">
      <w:pPr>
        <w:pStyle w:val="NormalCATT"/>
      </w:pPr>
    </w:p>
    <w:p w14:paraId="79808034" w14:textId="77777777" w:rsidR="00B86222" w:rsidRPr="00B86222" w:rsidRDefault="00B86222" w:rsidP="00B86222">
      <w:pPr>
        <w:pStyle w:val="NormalCATT"/>
      </w:pPr>
      <w:r w:rsidRPr="00B86222">
        <w:t>Por ejemplo, sensores instalados en laboratorios de investigación o en hogares de entusiastas pueden enviar datos en tiempo real a aplicaciones móviles o plataformas en línea. Esto asegura un monitoreo constante y permite una respuesta inmediata ante cualquier problema, garantizando así la salud de los ajolotes.</w:t>
      </w:r>
    </w:p>
    <w:p w14:paraId="51C34506" w14:textId="77777777" w:rsidR="00B86222" w:rsidRPr="00B86222" w:rsidRDefault="00B86222" w:rsidP="00B86222">
      <w:pPr>
        <w:pStyle w:val="NormalCATT"/>
      </w:pPr>
    </w:p>
    <w:p w14:paraId="4B3BD404" w14:textId="77777777" w:rsidR="00B86222" w:rsidRPr="00B86222" w:rsidRDefault="00B86222" w:rsidP="00B86222">
      <w:pPr>
        <w:pStyle w:val="NormalCATT"/>
      </w:pPr>
      <w:r w:rsidRPr="00B86222">
        <w:t>La aplicación de la IoT en la conservación de ajolotes es un ejemplo de cómo la tecnología puede ser utilizada para proteger la biodiversidad y preservar especies en peligro de extinción. Esta combinación de prácticas tradicionales de cuidado con innovaciones del siglo XXI demuestra cómo podemos aprovechar la tecnología para proteger a estas fascinantes criaturas y su frágil hábitat.</w:t>
      </w:r>
    </w:p>
    <w:p w14:paraId="071A900A" w14:textId="7FCC4156" w:rsidR="00D0727D" w:rsidRPr="00D0727D" w:rsidRDefault="00D0727D" w:rsidP="15D07B46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3AC667" w14:textId="355A90C9" w:rsidR="00D0727D" w:rsidRPr="00D0727D" w:rsidRDefault="5AF167D8" w:rsidP="00052DD8">
      <w:pPr>
        <w:pStyle w:val="NormalCATT"/>
      </w:pPr>
      <w:r>
        <w:t xml:space="preserve">A pesar de </w:t>
      </w:r>
      <w:r w:rsidR="02D90FBE">
        <w:t>contar con el internet de las cosas</w:t>
      </w:r>
      <w:r w:rsidR="045E15A2">
        <w:t xml:space="preserve">, </w:t>
      </w:r>
      <w:r w:rsidR="08A4A062">
        <w:t xml:space="preserve">en el </w:t>
      </w:r>
      <w:r w:rsidR="6D5C7578">
        <w:t>ámbito</w:t>
      </w:r>
      <w:r w:rsidR="08A4A062">
        <w:t xml:space="preserve"> del cuidado de los animales </w:t>
      </w:r>
      <w:r w:rsidR="028652D4">
        <w:t>acuáticos</w:t>
      </w:r>
      <w:r w:rsidR="08A4A062">
        <w:t xml:space="preserve"> no siempre se </w:t>
      </w:r>
      <w:r w:rsidR="31033043">
        <w:t>visualiza</w:t>
      </w:r>
      <w:r w:rsidR="08A4A062">
        <w:t xml:space="preserve"> el panorama completo</w:t>
      </w:r>
      <w:r w:rsidR="6214AEB8">
        <w:t xml:space="preserve">, es decir que no se toman en cuenta todos los factores que favorecen a la supervivencia de los animales </w:t>
      </w:r>
      <w:r w:rsidR="20BD535A">
        <w:t>acuáticos</w:t>
      </w:r>
      <w:r w:rsidR="7DD1C33C">
        <w:t>, un ejemplo de esto es que casi no hay empresas que midan el oxígeno disuelto que hay en el agua</w:t>
      </w:r>
      <w:r w:rsidR="4D7AD7B6">
        <w:t xml:space="preserve">. </w:t>
      </w:r>
    </w:p>
    <w:p w14:paraId="178000A3" w14:textId="549A5B69" w:rsidR="00D0727D" w:rsidRPr="00D0727D" w:rsidRDefault="00D0727D" w:rsidP="00052DD8">
      <w:pPr>
        <w:pStyle w:val="NormalCATT"/>
      </w:pPr>
    </w:p>
    <w:p w14:paraId="5BD7661E" w14:textId="10057480" w:rsidR="00D0727D" w:rsidRPr="00D0727D" w:rsidRDefault="578F66AC" w:rsidP="00052DD8">
      <w:pPr>
        <w:pStyle w:val="NormalCATT"/>
      </w:pPr>
      <w:r>
        <w:t xml:space="preserve">En la siguiente tabla se colocan algunas empresas que si llevan a cabo el cuidado de </w:t>
      </w:r>
      <w:r w:rsidR="0F205EB1">
        <w:t>hábitats</w:t>
      </w:r>
      <w:r w:rsidR="28DC34C1">
        <w:t xml:space="preserve"> de animales </w:t>
      </w:r>
      <w:r w:rsidR="354A84D1">
        <w:t>acuáticos</w:t>
      </w:r>
      <w:r w:rsidR="0F205EB1">
        <w:t xml:space="preserve">: </w:t>
      </w:r>
    </w:p>
    <w:p w14:paraId="738E0708" w14:textId="42688436" w:rsidR="00D0727D" w:rsidRPr="00D0727D" w:rsidRDefault="578F66AC" w:rsidP="00052DD8">
      <w:pPr>
        <w:pStyle w:val="NormalCATT"/>
      </w:pPr>
      <w:r>
        <w:t xml:space="preserve">  </w:t>
      </w:r>
      <w:r w:rsidR="4D7AD7B6">
        <w:t xml:space="preserve">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0F417070" w14:paraId="1FCCA16A" w14:textId="77777777" w:rsidTr="0F417070">
        <w:trPr>
          <w:trHeight w:val="300"/>
        </w:trPr>
        <w:tc>
          <w:tcPr>
            <w:tcW w:w="4418" w:type="dxa"/>
          </w:tcPr>
          <w:p w14:paraId="7A57388E" w14:textId="5C6D4F59" w:rsidR="0F417070" w:rsidRDefault="3DFBF48B" w:rsidP="4E1EB73F">
            <w:pPr>
              <w:pStyle w:val="NormalCATT"/>
              <w:jc w:val="center"/>
              <w:rPr>
                <w:b/>
              </w:rPr>
            </w:pPr>
            <w:r w:rsidRPr="755FF0E0">
              <w:rPr>
                <w:b/>
              </w:rPr>
              <w:t>EMPRESA</w:t>
            </w:r>
          </w:p>
        </w:tc>
        <w:tc>
          <w:tcPr>
            <w:tcW w:w="4418" w:type="dxa"/>
          </w:tcPr>
          <w:p w14:paraId="34D3F340" w14:textId="23F6E5F5" w:rsidR="0F417070" w:rsidRDefault="3DFBF48B" w:rsidP="4C2E15DE">
            <w:pPr>
              <w:pStyle w:val="NormalCATT"/>
              <w:jc w:val="center"/>
              <w:rPr>
                <w:b/>
              </w:rPr>
            </w:pPr>
            <w:r w:rsidRPr="4C3796FB">
              <w:rPr>
                <w:b/>
              </w:rPr>
              <w:t>CARACTERÍSTICAS</w:t>
            </w:r>
          </w:p>
        </w:tc>
      </w:tr>
      <w:tr w:rsidR="0F417070" w14:paraId="3D04E0F2" w14:textId="77777777" w:rsidTr="0F417070">
        <w:trPr>
          <w:trHeight w:val="300"/>
        </w:trPr>
        <w:tc>
          <w:tcPr>
            <w:tcW w:w="4418" w:type="dxa"/>
          </w:tcPr>
          <w:p w14:paraId="0D7F3029" w14:textId="37EA5DF1" w:rsidR="0F417070" w:rsidRDefault="3DFBF48B" w:rsidP="0F417070">
            <w:pPr>
              <w:pStyle w:val="NormalCATT"/>
            </w:pPr>
            <w:r>
              <w:t>HANNA instruments</w:t>
            </w:r>
          </w:p>
        </w:tc>
        <w:tc>
          <w:tcPr>
            <w:tcW w:w="4418" w:type="dxa"/>
          </w:tcPr>
          <w:p w14:paraId="68639765" w14:textId="1EFA733B" w:rsidR="0F417070" w:rsidRDefault="3DFBF48B" w:rsidP="0F417070">
            <w:pPr>
              <w:pStyle w:val="NormalCATT"/>
            </w:pPr>
            <w:r>
              <w:t xml:space="preserve">Cuentan con sistemas embebidos listos para </w:t>
            </w:r>
            <w:r w:rsidR="4C5737B7">
              <w:t xml:space="preserve">mostrar con que calidad cuenta el agua </w:t>
            </w:r>
            <w:r w:rsidR="08AC1A14">
              <w:t xml:space="preserve">(en sus diferentes </w:t>
            </w:r>
            <w:r w:rsidR="089388AA">
              <w:t>parámetros</w:t>
            </w:r>
            <w:r w:rsidR="08AC1A14">
              <w:t>)</w:t>
            </w:r>
            <w:r w:rsidR="4C5737B7">
              <w:t xml:space="preserve"> con solo tener una muestra de esta.</w:t>
            </w:r>
          </w:p>
        </w:tc>
      </w:tr>
      <w:tr w:rsidR="0F417070" w14:paraId="000F0346" w14:textId="77777777" w:rsidTr="0F417070">
        <w:trPr>
          <w:trHeight w:val="300"/>
        </w:trPr>
        <w:tc>
          <w:tcPr>
            <w:tcW w:w="4418" w:type="dxa"/>
          </w:tcPr>
          <w:p w14:paraId="5B729A7D" w14:textId="224BB56D" w:rsidR="0F417070" w:rsidRDefault="113AB1BA" w:rsidP="0F417070">
            <w:pPr>
              <w:pStyle w:val="NormalCATT"/>
            </w:pPr>
            <w:r>
              <w:t>Loxone</w:t>
            </w:r>
          </w:p>
        </w:tc>
        <w:tc>
          <w:tcPr>
            <w:tcW w:w="4418" w:type="dxa"/>
          </w:tcPr>
          <w:p w14:paraId="468995EB" w14:textId="5154F2DB" w:rsidR="0F417070" w:rsidRDefault="746360FF" w:rsidP="0F417070">
            <w:pPr>
              <w:pStyle w:val="NormalCATT"/>
            </w:pPr>
            <w:r>
              <w:t xml:space="preserve">Ofrecen un acuario </w:t>
            </w:r>
            <w:r w:rsidR="48393E82">
              <w:t>automático, el cual</w:t>
            </w:r>
            <w:r w:rsidR="361DA5DA">
              <w:t xml:space="preserve"> </w:t>
            </w:r>
            <w:r w:rsidR="045D903D">
              <w:t>controlará</w:t>
            </w:r>
            <w:r w:rsidR="361DA5DA">
              <w:t xml:space="preserve"> la temperatura</w:t>
            </w:r>
            <w:r w:rsidR="058BD067">
              <w:t>, verificará el nivel del agua, la iluminación y la alimentación de la pecera</w:t>
            </w:r>
            <w:r w:rsidR="7BEF0FF7">
              <w:t>.</w:t>
            </w:r>
          </w:p>
        </w:tc>
      </w:tr>
    </w:tbl>
    <w:p w14:paraId="1A355D9C" w14:textId="33671F4E" w:rsidR="00D0727D" w:rsidRPr="00DD6A83" w:rsidRDefault="00D0727D" w:rsidP="00DD6A83">
      <w:pPr>
        <w:pStyle w:val="Prrafodelista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DD6A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lastRenderedPageBreak/>
        <w:t>Objetivo</w:t>
      </w:r>
    </w:p>
    <w:p w14:paraId="27FC82A4" w14:textId="77777777" w:rsidR="00E7426A" w:rsidRDefault="00E7426A" w:rsidP="00E7426A">
      <w:p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</w:p>
    <w:p w14:paraId="37C91BB6" w14:textId="7F1BD1EF" w:rsidR="00052DD8" w:rsidRDefault="00DD6A83" w:rsidP="00312C8E">
      <w:pPr>
        <w:pStyle w:val="NormalCATT"/>
      </w:pPr>
      <w:r>
        <w:t>Implementar un prototipo para el monitoreo y alertemiento</w:t>
      </w:r>
    </w:p>
    <w:p w14:paraId="6104E385" w14:textId="77777777" w:rsidR="004712D0" w:rsidRPr="00312C8E" w:rsidRDefault="004712D0" w:rsidP="00312C8E">
      <w:pPr>
        <w:pStyle w:val="NormalCATT"/>
      </w:pPr>
    </w:p>
    <w:p w14:paraId="6C9E6970" w14:textId="310A8A44" w:rsidR="000A766A" w:rsidRDefault="00052DD8" w:rsidP="00052DD8">
      <w:pPr>
        <w:pStyle w:val="Titulos"/>
      </w:pPr>
      <w:r>
        <w:tab/>
      </w:r>
      <w:r w:rsidR="00DD6A83">
        <w:t>2.1</w:t>
      </w:r>
      <w:r w:rsidR="00DD6A83">
        <w:tab/>
      </w:r>
      <w:r>
        <w:t>Objetivos específicos</w:t>
      </w:r>
    </w:p>
    <w:p w14:paraId="446695C2" w14:textId="4A66249F" w:rsidR="00052DD8" w:rsidRDefault="00052DD8" w:rsidP="00052DD8">
      <w:pPr>
        <w:pStyle w:val="Titulos"/>
      </w:pPr>
      <w:r>
        <w:tab/>
      </w:r>
    </w:p>
    <w:p w14:paraId="33D592DC" w14:textId="4C1A37AE" w:rsidR="00CA75B6" w:rsidRDefault="00CA75B6" w:rsidP="00CA75B6">
      <w:pPr>
        <w:pStyle w:val="NormalCATT"/>
        <w:numPr>
          <w:ilvl w:val="0"/>
          <w:numId w:val="9"/>
        </w:numPr>
      </w:pPr>
      <w:r>
        <w:t>Diseñar un circuito que integre sensores de pH y temperatura, capaces de detectar y registrar cambios con precisión.</w:t>
      </w:r>
    </w:p>
    <w:p w14:paraId="185B1D94" w14:textId="763F4129" w:rsidR="00052DD8" w:rsidRDefault="00CA75B6" w:rsidP="00CA75B6">
      <w:pPr>
        <w:pStyle w:val="NormalCATT"/>
        <w:numPr>
          <w:ilvl w:val="0"/>
          <w:numId w:val="9"/>
        </w:numPr>
      </w:pPr>
      <w:r>
        <w:t>Diseñar un recinto o caja impermeable para albergar el circuito y asegurarse de que no haya ningún riesgo para los ajolotes.</w:t>
      </w:r>
    </w:p>
    <w:p w14:paraId="4A101F3D" w14:textId="77777777" w:rsidR="00EA5EB3" w:rsidRDefault="00EA5EB3" w:rsidP="00EA5EB3">
      <w:pPr>
        <w:pStyle w:val="NormalCATT"/>
        <w:numPr>
          <w:ilvl w:val="0"/>
          <w:numId w:val="9"/>
        </w:numPr>
      </w:pPr>
      <w:r>
        <w:t>Programar un microcontrolador para leer los datos de los sensores y transmitirlos en tiempo real a una plataforma de IoT.</w:t>
      </w:r>
    </w:p>
    <w:p w14:paraId="678B45A5" w14:textId="37232679" w:rsidR="00EA5EB3" w:rsidRDefault="00EA5EB3" w:rsidP="00EA5EB3">
      <w:pPr>
        <w:pStyle w:val="NormalCATT"/>
        <w:numPr>
          <w:ilvl w:val="0"/>
          <w:numId w:val="9"/>
        </w:numPr>
      </w:pPr>
      <w:r>
        <w:t>Integrar conectividad al microcontrolador para transmitir los datos.</w:t>
      </w:r>
    </w:p>
    <w:p w14:paraId="71BA2208" w14:textId="64FBA6A7" w:rsidR="00CA75B6" w:rsidRDefault="00EA5EB3" w:rsidP="00EA5EB3">
      <w:pPr>
        <w:pStyle w:val="NormalCATT"/>
        <w:numPr>
          <w:ilvl w:val="0"/>
          <w:numId w:val="9"/>
        </w:numPr>
      </w:pPr>
      <w:r>
        <w:t>Desarrollar una aplicación o interfaz web que permita visualizar en tiempo real los datos de pH y temperatura</w:t>
      </w:r>
    </w:p>
    <w:p w14:paraId="13D63D17" w14:textId="77777777" w:rsidR="008963A2" w:rsidRDefault="008963A2" w:rsidP="008963A2">
      <w:pPr>
        <w:pStyle w:val="NormalCATT"/>
        <w:numPr>
          <w:ilvl w:val="0"/>
          <w:numId w:val="9"/>
        </w:numPr>
      </w:pPr>
      <w:r>
        <w:t>Establecer un sistema de notificaciones que alerte al usuario cuando la temperatura esté fuera del rango de 14°C a 20°C.</w:t>
      </w:r>
    </w:p>
    <w:p w14:paraId="7F3763A2" w14:textId="7ABEA4C6" w:rsidR="00EA5EB3" w:rsidRDefault="008963A2" w:rsidP="008963A2">
      <w:pPr>
        <w:pStyle w:val="NormalCATT"/>
        <w:numPr>
          <w:ilvl w:val="0"/>
          <w:numId w:val="9"/>
        </w:numPr>
      </w:pPr>
      <w:r>
        <w:t xml:space="preserve">Configurar alertas si el pH detectado </w:t>
      </w:r>
      <w:r w:rsidR="00F03CA8">
        <w:t xml:space="preserve">si </w:t>
      </w:r>
      <w:r>
        <w:t xml:space="preserve">se desvía significativamente del valor </w:t>
      </w:r>
      <w:r w:rsidR="00F03CA8">
        <w:t>aceptable.</w:t>
      </w:r>
    </w:p>
    <w:p w14:paraId="592DC0E8" w14:textId="1BB977B1" w:rsidR="00052DD8" w:rsidRPr="00D0727D" w:rsidRDefault="00052DD8" w:rsidP="00052DD8">
      <w:pPr>
        <w:pStyle w:val="Titulos"/>
      </w:pPr>
    </w:p>
    <w:p w14:paraId="36DBB79B" w14:textId="72C0F722" w:rsidR="6F18A03C" w:rsidRDefault="6F18A03C" w:rsidP="6F18A03C">
      <w:pPr>
        <w:pStyle w:val="Titulos"/>
      </w:pPr>
    </w:p>
    <w:p w14:paraId="0C54F0EF" w14:textId="77777777" w:rsidR="00D0727D" w:rsidRPr="00D0727D" w:rsidRDefault="00D0727D" w:rsidP="6F18A03C">
      <w:pPr>
        <w:pStyle w:val="Prrafodelista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D072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Justificación</w:t>
      </w:r>
    </w:p>
    <w:p w14:paraId="2C97CEB8" w14:textId="77777777" w:rsidR="00B27782" w:rsidRDefault="00B27782" w:rsidP="00B27782">
      <w:p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</w:p>
    <w:p w14:paraId="6C9CAF1A" w14:textId="77777777" w:rsidR="00807C5B" w:rsidRPr="00807C5B" w:rsidRDefault="00807C5B" w:rsidP="00807C5B">
      <w:pPr>
        <w:pStyle w:val="NormalCATT"/>
      </w:pPr>
      <w:r w:rsidRPr="00807C5B">
        <w:t>El proyecto de desarrollar un medidor de pH y temperatura para el agua en un hábitat de ajolotes es de suma importancia. Los ajolotes (Ambystoma mexicanum) son anfibios en peligro de extinción, y la conservación de su hábitat y bienestar es crucial para su supervivencia.</w:t>
      </w:r>
    </w:p>
    <w:p w14:paraId="51F6731A" w14:textId="77777777" w:rsidR="00807C5B" w:rsidRPr="00807C5B" w:rsidRDefault="00807C5B" w:rsidP="00807C5B">
      <w:pPr>
        <w:pStyle w:val="NormalCATT"/>
      </w:pPr>
    </w:p>
    <w:p w14:paraId="76AA939E" w14:textId="77777777" w:rsidR="00807C5B" w:rsidRPr="00807C5B" w:rsidRDefault="00807C5B" w:rsidP="00807C5B">
      <w:pPr>
        <w:pStyle w:val="NormalCATT"/>
      </w:pPr>
      <w:r w:rsidRPr="00807C5B">
        <w:t>La monitorización constante y precisa del pH y la temperatura del agua es esencial para garantizar el bienestar de los ajolotes en cautiverio. Variaciones fuera de los parámetros óptimos pueden causar estrés, enfermedades e incluso la muerte de estos animales. La intervención manual y frecuente, que ha sido la práctica tradicional, es tediosa y puede llevar a periodos sin supervisión, lo que aumenta el riesgo para los ajolotes.</w:t>
      </w:r>
    </w:p>
    <w:p w14:paraId="08EE192D" w14:textId="77777777" w:rsidR="00807C5B" w:rsidRPr="00807C5B" w:rsidRDefault="00807C5B" w:rsidP="00807C5B">
      <w:pPr>
        <w:pStyle w:val="NormalCATT"/>
      </w:pPr>
    </w:p>
    <w:p w14:paraId="314881BB" w14:textId="77777777" w:rsidR="00807C5B" w:rsidRPr="00807C5B" w:rsidRDefault="00807C5B" w:rsidP="00807C5B">
      <w:pPr>
        <w:pStyle w:val="NormalCATT"/>
      </w:pPr>
      <w:r w:rsidRPr="00807C5B">
        <w:t>La incorporación de la tecnología de Internet de las Cosas (IoT) en este proyecto es fundamental. Al utilizar sensores conectados en tiempo real a plataformas digitales, se asegura un monitoreo continuo y se reciben alertas inmediatas en caso de problemas en las condiciones del agua. Esto no solo mejora el cuidado de los ajolotes, sino que también facilita la labor de los cuidadores y reduce el riesgo de errores humanos.</w:t>
      </w:r>
    </w:p>
    <w:p w14:paraId="45A5A71E" w14:textId="77777777" w:rsidR="00807C5B" w:rsidRPr="00807C5B" w:rsidRDefault="00807C5B" w:rsidP="00807C5B">
      <w:pPr>
        <w:pStyle w:val="NormalCATT"/>
      </w:pPr>
    </w:p>
    <w:p w14:paraId="606CFFD3" w14:textId="7F090EF9" w:rsidR="00807C5B" w:rsidRDefault="00807C5B" w:rsidP="00807C5B">
      <w:pPr>
        <w:pStyle w:val="NormalCATT"/>
      </w:pPr>
      <w:r w:rsidRPr="00807C5B">
        <w:t>Además, este proyecto tiene un valor educativo significativo. Al proporcionar datos en tiempo real y una plataforma digital, se puede educar a cuidadores y entusiastas sobre la importancia crítica de mantener los niveles de pH y temperatura adecuados para los ajolotes. Al compartir esta información, se crea conciencia sobre la delicada situación de esta especie y se promueve su conservación.</w:t>
      </w:r>
    </w:p>
    <w:p w14:paraId="2D0BBFDF" w14:textId="77777777" w:rsidR="00807C5B" w:rsidRPr="00D0727D" w:rsidRDefault="00807C5B" w:rsidP="00B27782">
      <w:p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</w:p>
    <w:p w14:paraId="31ABAA56" w14:textId="77777777" w:rsidR="00D0727D" w:rsidRDefault="00D0727D" w:rsidP="6F18A03C">
      <w:pPr>
        <w:pStyle w:val="Prrafodelista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D072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Productos o Resultados esperados</w:t>
      </w:r>
    </w:p>
    <w:p w14:paraId="23F9B2FC" w14:textId="77777777" w:rsidR="004712D0" w:rsidRPr="00D0727D" w:rsidRDefault="004712D0" w:rsidP="004712D0">
      <w:p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</w:p>
    <w:p w14:paraId="0ABAB81E" w14:textId="77777777" w:rsidR="007A2D0C" w:rsidRPr="007A2D0C" w:rsidRDefault="007A2D0C" w:rsidP="007A2D0C">
      <w:pPr>
        <w:pStyle w:val="NormalCATT"/>
      </w:pPr>
      <w:r w:rsidRPr="00A02B9A">
        <w:rPr>
          <w:b/>
          <w:bCs w:val="0"/>
        </w:rPr>
        <w:t>Dispositivos de monitoreo IoT</w:t>
      </w:r>
      <w:r w:rsidRPr="007A2D0C">
        <w:t>: Equipos diseñados específicamente para estanques y acuarios de ajolotes, capaces de rastrear condiciones como el pH, la temperatura y otros factores vitales del agua en tiempo real.</w:t>
      </w:r>
    </w:p>
    <w:p w14:paraId="3836147E" w14:textId="77777777" w:rsidR="007A2D0C" w:rsidRPr="007A2D0C" w:rsidRDefault="007A2D0C" w:rsidP="007A2D0C">
      <w:pPr>
        <w:pStyle w:val="NormalCATT"/>
      </w:pPr>
    </w:p>
    <w:p w14:paraId="0DBCE517" w14:textId="53F6D307" w:rsidR="007A2D0C" w:rsidRPr="007A2D0C" w:rsidRDefault="007A2D0C" w:rsidP="007A2D0C">
      <w:pPr>
        <w:pStyle w:val="NormalCATT"/>
      </w:pPr>
      <w:r w:rsidRPr="00A02B9A">
        <w:rPr>
          <w:b/>
          <w:bCs w:val="0"/>
        </w:rPr>
        <w:t>Aplicación web</w:t>
      </w:r>
      <w:r w:rsidRPr="007A2D0C">
        <w:t>: Una plataforma digital accesible para los cuidadores que muestre de manera clara e intuitiva los datos recogidos por los dispositivos. Esta aplicación podría ofrecer gráficos de tendencias, alertas y recomendaciones basadas en las condiciones actuales.</w:t>
      </w:r>
    </w:p>
    <w:p w14:paraId="22AD697E" w14:textId="77777777" w:rsidR="007A2D0C" w:rsidRPr="007A2D0C" w:rsidRDefault="007A2D0C" w:rsidP="007A2D0C">
      <w:pPr>
        <w:pStyle w:val="NormalCATT"/>
      </w:pPr>
    </w:p>
    <w:p w14:paraId="5670780D" w14:textId="71B4BAD9" w:rsidR="00807C5B" w:rsidRDefault="007A2D0C" w:rsidP="007A2D0C">
      <w:pPr>
        <w:pStyle w:val="NormalCATT"/>
      </w:pPr>
      <w:r w:rsidRPr="00A02B9A">
        <w:rPr>
          <w:b/>
          <w:bCs w:val="0"/>
        </w:rPr>
        <w:t>Sistema de alerta automático</w:t>
      </w:r>
      <w:r w:rsidRPr="007A2D0C">
        <w:t>: Un sistema que notifique de manera inmediata a los responsables cuando las condiciones del agua se desvíen de los parámetros ideales, garantizando intervenciones rápidas para salvaguardar el bienestar de los ajolotes.</w:t>
      </w:r>
    </w:p>
    <w:p w14:paraId="7853482C" w14:textId="77777777" w:rsidR="00DD6A83" w:rsidRDefault="00DD6A83" w:rsidP="007A2D0C">
      <w:pPr>
        <w:pStyle w:val="NormalCATT"/>
      </w:pPr>
    </w:p>
    <w:p w14:paraId="789BDF9A" w14:textId="09552E5C" w:rsidR="00DD6A83" w:rsidRPr="007A2D0C" w:rsidRDefault="00DD6A83" w:rsidP="00DD6A83">
      <w:pPr>
        <w:pStyle w:val="NormalCATT"/>
      </w:pPr>
      <w:r w:rsidRPr="00A02B9A">
        <w:rPr>
          <w:b/>
          <w:bCs w:val="0"/>
        </w:rPr>
        <w:lastRenderedPageBreak/>
        <w:t>Aplicación móvil</w:t>
      </w:r>
      <w:r w:rsidRPr="007A2D0C">
        <w:t>: Una plataforma digital accesible</w:t>
      </w:r>
      <w:r>
        <w:t xml:space="preserve"> desde cualquier dispositivo movil</w:t>
      </w:r>
      <w:r w:rsidRPr="007A2D0C">
        <w:t xml:space="preserve"> para los cuidadores que muestre de manera clara e intuitiva los datos recogidos por los dispositivos. Esta aplicación podría ofrecer gráficos de tendencias, alertas y recomendaciones basadas en las condiciones actuales.</w:t>
      </w:r>
    </w:p>
    <w:p w14:paraId="4AB0B851" w14:textId="77777777" w:rsidR="00DD6A83" w:rsidRPr="00D0727D" w:rsidRDefault="00DD6A83" w:rsidP="007A2D0C">
      <w:pPr>
        <w:pStyle w:val="NormalCATT"/>
      </w:pPr>
    </w:p>
    <w:p w14:paraId="21B270D9" w14:textId="77777777" w:rsidR="00D0727D" w:rsidRPr="00D0727D" w:rsidRDefault="00D0727D" w:rsidP="6F18A03C">
      <w:pPr>
        <w:pStyle w:val="Prrafodelista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D072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Metodología </w:t>
      </w:r>
    </w:p>
    <w:p w14:paraId="559FF2DF" w14:textId="77777777" w:rsidR="00D0727D" w:rsidRPr="00D0727D" w:rsidRDefault="00D0727D" w:rsidP="6F18A03C">
      <w:pPr>
        <w:pStyle w:val="Prrafodelista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D072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Cronograma</w:t>
      </w:r>
    </w:p>
    <w:p w14:paraId="74353E22" w14:textId="77777777" w:rsidR="00D0727D" w:rsidRPr="00D0727D" w:rsidRDefault="00D0727D" w:rsidP="6F18A03C">
      <w:pPr>
        <w:pStyle w:val="Prrafodelista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D072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Referencias</w:t>
      </w:r>
    </w:p>
    <w:p w14:paraId="399D987C" w14:textId="77777777" w:rsidR="00D0727D" w:rsidRPr="00D0727D" w:rsidRDefault="00D0727D" w:rsidP="00D0727D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D0727D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[1] </w:t>
      </w:r>
      <w:hyperlink r:id="rId6" w:history="1">
        <w:r w:rsidRPr="00D0727D">
          <w:rPr>
            <w:rFonts w:ascii="Times New Roman" w:eastAsia="Times New Roman" w:hAnsi="Times New Roman" w:cs="Times New Roman"/>
            <w:color w:val="1155CC"/>
            <w:kern w:val="0"/>
            <w:u w:val="single"/>
            <w:lang w:eastAsia="es-MX"/>
            <w14:ligatures w14:val="none"/>
          </w:rPr>
          <w:t>https://www.oracle.com/mx/internet-of-things/what-is-iot/</w:t>
        </w:r>
      </w:hyperlink>
    </w:p>
    <w:p w14:paraId="7FEB13DA" w14:textId="5B140CA2" w:rsidR="00D0727D" w:rsidRPr="00D0727D" w:rsidRDefault="00D0727D" w:rsidP="05124A0E">
      <w:pPr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D0727D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[2] </w:t>
      </w:r>
      <w:hyperlink r:id="rId7">
        <w:r w:rsidRPr="05124A0E">
          <w:rPr>
            <w:rStyle w:val="Hipervnculo"/>
            <w:rFonts w:ascii="Times New Roman" w:eastAsia="Times New Roman" w:hAnsi="Times New Roman" w:cs="Times New Roman"/>
            <w:lang w:eastAsia="es-MX"/>
          </w:rPr>
          <w:t>https://cvsauces.com/cuidados-del-ajolote/ </w:t>
        </w:r>
      </w:hyperlink>
    </w:p>
    <w:p w14:paraId="2033F8A4" w14:textId="5C900DEB" w:rsidR="05124A0E" w:rsidRPr="00D0727D" w:rsidRDefault="409E3AAD" w:rsidP="05124A0E">
      <w:pPr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63FD2169">
        <w:rPr>
          <w:rFonts w:ascii="Times New Roman" w:eastAsia="Times New Roman" w:hAnsi="Times New Roman" w:cs="Times New Roman"/>
          <w:color w:val="000000" w:themeColor="text1"/>
          <w:lang w:eastAsia="es-MX"/>
        </w:rPr>
        <w:t>[3]</w:t>
      </w:r>
      <w:r w:rsidR="4495695E" w:rsidRPr="63FD2169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</w:t>
      </w:r>
      <w:hyperlink r:id="rId8">
        <w:r w:rsidR="4495695E" w:rsidRPr="63FD2169">
          <w:rPr>
            <w:rStyle w:val="Hipervnculo"/>
            <w:rFonts w:ascii="Times New Roman" w:eastAsia="Times New Roman" w:hAnsi="Times New Roman" w:cs="Times New Roman"/>
            <w:color w:val="1155CC"/>
            <w:u w:val="none"/>
          </w:rPr>
          <w:t>https://www.badgermeter.com/es-us/monitoreo-de-la-calidad-del-agua/</w:t>
        </w:r>
      </w:hyperlink>
      <w:r w:rsidR="4495695E" w:rsidRPr="63FD216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8068D0E" w14:textId="2B771D25" w:rsidR="00D0727D" w:rsidRPr="00D0727D" w:rsidRDefault="409E3AAD" w:rsidP="73E8AF2E">
      <w:pPr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640411D5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[4] </w:t>
      </w:r>
      <w:hyperlink r:id="rId9">
        <w:r w:rsidR="349BB7DA" w:rsidRPr="640411D5">
          <w:rPr>
            <w:rStyle w:val="Hipervnculo"/>
            <w:rFonts w:ascii="Times New Roman" w:eastAsia="Times New Roman" w:hAnsi="Times New Roman" w:cs="Times New Roman"/>
            <w:lang w:eastAsia="es-MX"/>
          </w:rPr>
          <w:t>https://obtienearchivo.bcn.cl/obtienearchivo?id=repositorio/10221/23747/2/Calidad%20del%20Agua%20Final.pdf</w:t>
        </w:r>
      </w:hyperlink>
      <w:r w:rsidR="349BB7DA" w:rsidRPr="640411D5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</w:t>
      </w:r>
    </w:p>
    <w:p w14:paraId="13EC8982" w14:textId="101B4F7E" w:rsidR="3B25864A" w:rsidRDefault="1437B541" w:rsidP="3B25864A">
      <w:pPr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256EA027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[5] </w:t>
      </w:r>
      <w:hyperlink r:id="rId10">
        <w:r w:rsidRPr="256EA027">
          <w:rPr>
            <w:rStyle w:val="Hipervnculo"/>
            <w:rFonts w:ascii="Times New Roman" w:eastAsia="Times New Roman" w:hAnsi="Times New Roman" w:cs="Times New Roman"/>
            <w:lang w:eastAsia="es-MX"/>
          </w:rPr>
          <w:t>https://hannainst.com.mx/medidores-para-acuarios/</w:t>
        </w:r>
      </w:hyperlink>
      <w:r w:rsidRPr="256EA027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 </w:t>
      </w:r>
    </w:p>
    <w:p w14:paraId="6B57DE6B" w14:textId="713BAD2D" w:rsidR="1DD54FE2" w:rsidRDefault="1437B541" w:rsidP="1DD54FE2">
      <w:pPr>
        <w:rPr>
          <w:rFonts w:ascii="Times New Roman" w:eastAsia="Times New Roman" w:hAnsi="Times New Roman" w:cs="Times New Roman"/>
        </w:rPr>
      </w:pPr>
      <w:r w:rsidRPr="1A82B6BE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[6] </w:t>
      </w:r>
      <w:hyperlink r:id="rId11">
        <w:r w:rsidR="5D71111A" w:rsidRPr="1A82B6BE">
          <w:rPr>
            <w:rStyle w:val="Hipervnculo"/>
            <w:rFonts w:ascii="Times New Roman" w:eastAsia="Times New Roman" w:hAnsi="Times New Roman" w:cs="Times New Roman"/>
          </w:rPr>
          <w:t>Acuario automático - Ejemplos prácticos Loxone</w:t>
        </w:r>
      </w:hyperlink>
      <w:r w:rsidR="5D71111A" w:rsidRPr="1A82B6BE">
        <w:rPr>
          <w:rFonts w:ascii="Times New Roman" w:eastAsia="Times New Roman" w:hAnsi="Times New Roman" w:cs="Times New Roman"/>
        </w:rPr>
        <w:t xml:space="preserve"> </w:t>
      </w:r>
    </w:p>
    <w:p w14:paraId="5864ABE1" w14:textId="07F24700" w:rsidR="1A996F2D" w:rsidRDefault="1A996F2D" w:rsidP="1A996F2D">
      <w:pPr>
        <w:rPr>
          <w:rFonts w:ascii="Times New Roman" w:eastAsia="Times New Roman" w:hAnsi="Times New Roman" w:cs="Times New Roman"/>
          <w:color w:val="000000" w:themeColor="text1"/>
          <w:lang w:eastAsia="es-MX"/>
        </w:rPr>
      </w:pPr>
    </w:p>
    <w:p w14:paraId="1E551EF7" w14:textId="6612529F" w:rsidR="00D0727D" w:rsidRPr="00D0727D" w:rsidRDefault="00D0727D" w:rsidP="6F18A03C">
      <w:pPr>
        <w:pStyle w:val="Prrafodelista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D072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Alumnos y Directores</w:t>
      </w:r>
    </w:p>
    <w:p w14:paraId="0BFD747D" w14:textId="0F1228E7" w:rsidR="25498A8D" w:rsidRDefault="25498A8D" w:rsidP="25498A8D">
      <w:pPr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</w:pPr>
    </w:p>
    <w:p w14:paraId="74D5780B" w14:textId="42048561" w:rsidR="00FE780B" w:rsidRPr="00D0727D" w:rsidRDefault="00D0727D" w:rsidP="00D0727D">
      <w:pPr>
        <w:spacing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0727D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br/>
      </w:r>
    </w:p>
    <w:sectPr w:rsidR="00FE780B" w:rsidRPr="00D0727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4A8"/>
    <w:multiLevelType w:val="hybridMultilevel"/>
    <w:tmpl w:val="25FA4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6758"/>
    <w:multiLevelType w:val="multilevel"/>
    <w:tmpl w:val="E802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36804"/>
    <w:multiLevelType w:val="multilevel"/>
    <w:tmpl w:val="44BE92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62461"/>
    <w:multiLevelType w:val="multilevel"/>
    <w:tmpl w:val="D1D46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832733">
    <w:abstractNumId w:val="1"/>
  </w:num>
  <w:num w:numId="2" w16cid:durableId="69548664">
    <w:abstractNumId w:val="3"/>
    <w:lvlOverride w:ilvl="0">
      <w:lvl w:ilvl="0">
        <w:numFmt w:val="decimal"/>
        <w:lvlText w:val="%1."/>
        <w:lvlJc w:val="left"/>
      </w:lvl>
    </w:lvlOverride>
  </w:num>
  <w:num w:numId="3" w16cid:durableId="941260185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34215664">
    <w:abstractNumId w:val="3"/>
    <w:lvlOverride w:ilvl="0">
      <w:lvl w:ilvl="0">
        <w:numFmt w:val="decimal"/>
        <w:lvlText w:val="%1."/>
        <w:lvlJc w:val="left"/>
      </w:lvl>
    </w:lvlOverride>
  </w:num>
  <w:num w:numId="5" w16cid:durableId="201687937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753935620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786388965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1496032">
    <w:abstractNumId w:val="2"/>
    <w:lvlOverride w:ilvl="0">
      <w:lvl w:ilvl="0">
        <w:numFmt w:val="decimal"/>
        <w:lvlText w:val="%1."/>
        <w:lvlJc w:val="left"/>
      </w:lvl>
    </w:lvlOverride>
  </w:num>
  <w:num w:numId="9" w16cid:durableId="8273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7D"/>
    <w:rsid w:val="00001522"/>
    <w:rsid w:val="00001F97"/>
    <w:rsid w:val="00002974"/>
    <w:rsid w:val="000062FB"/>
    <w:rsid w:val="0001012B"/>
    <w:rsid w:val="00033B64"/>
    <w:rsid w:val="00043E0A"/>
    <w:rsid w:val="00052DD8"/>
    <w:rsid w:val="00056246"/>
    <w:rsid w:val="0005637B"/>
    <w:rsid w:val="00071236"/>
    <w:rsid w:val="00073B1B"/>
    <w:rsid w:val="0007430F"/>
    <w:rsid w:val="00077733"/>
    <w:rsid w:val="000A5642"/>
    <w:rsid w:val="000A766A"/>
    <w:rsid w:val="000B64F4"/>
    <w:rsid w:val="000C5387"/>
    <w:rsid w:val="000D19AB"/>
    <w:rsid w:val="000D56B2"/>
    <w:rsid w:val="000D6345"/>
    <w:rsid w:val="00115D31"/>
    <w:rsid w:val="0011615D"/>
    <w:rsid w:val="001225FA"/>
    <w:rsid w:val="00130F73"/>
    <w:rsid w:val="00160EEF"/>
    <w:rsid w:val="001617BD"/>
    <w:rsid w:val="00171A89"/>
    <w:rsid w:val="0018244A"/>
    <w:rsid w:val="001843A7"/>
    <w:rsid w:val="00191F33"/>
    <w:rsid w:val="001A59A6"/>
    <w:rsid w:val="001B50A2"/>
    <w:rsid w:val="001C662A"/>
    <w:rsid w:val="001D33D7"/>
    <w:rsid w:val="001D54E0"/>
    <w:rsid w:val="001E1F25"/>
    <w:rsid w:val="001E4B8D"/>
    <w:rsid w:val="001F2B6A"/>
    <w:rsid w:val="00201342"/>
    <w:rsid w:val="00203129"/>
    <w:rsid w:val="00205254"/>
    <w:rsid w:val="002079AB"/>
    <w:rsid w:val="0021665A"/>
    <w:rsid w:val="00222579"/>
    <w:rsid w:val="00225699"/>
    <w:rsid w:val="00245266"/>
    <w:rsid w:val="0025248E"/>
    <w:rsid w:val="00252E9E"/>
    <w:rsid w:val="00262140"/>
    <w:rsid w:val="00262D23"/>
    <w:rsid w:val="00272846"/>
    <w:rsid w:val="00283B3D"/>
    <w:rsid w:val="0028419A"/>
    <w:rsid w:val="002943DF"/>
    <w:rsid w:val="002A3489"/>
    <w:rsid w:val="002A4C31"/>
    <w:rsid w:val="002A6CE1"/>
    <w:rsid w:val="002B70D0"/>
    <w:rsid w:val="002C5B90"/>
    <w:rsid w:val="002C6052"/>
    <w:rsid w:val="002D4985"/>
    <w:rsid w:val="002E15B6"/>
    <w:rsid w:val="002E39B0"/>
    <w:rsid w:val="002F485E"/>
    <w:rsid w:val="00300F04"/>
    <w:rsid w:val="00300F33"/>
    <w:rsid w:val="00312C4E"/>
    <w:rsid w:val="00312C8E"/>
    <w:rsid w:val="00313C53"/>
    <w:rsid w:val="003200E9"/>
    <w:rsid w:val="00323EA8"/>
    <w:rsid w:val="00327B8B"/>
    <w:rsid w:val="00340B8D"/>
    <w:rsid w:val="0035428E"/>
    <w:rsid w:val="003628CA"/>
    <w:rsid w:val="003653AB"/>
    <w:rsid w:val="00367354"/>
    <w:rsid w:val="00376C58"/>
    <w:rsid w:val="003831A5"/>
    <w:rsid w:val="00386886"/>
    <w:rsid w:val="00396303"/>
    <w:rsid w:val="003B09BF"/>
    <w:rsid w:val="003B7A1B"/>
    <w:rsid w:val="003C0A28"/>
    <w:rsid w:val="003C139A"/>
    <w:rsid w:val="003C599A"/>
    <w:rsid w:val="003C6255"/>
    <w:rsid w:val="003D647B"/>
    <w:rsid w:val="003F1FA0"/>
    <w:rsid w:val="003F3D13"/>
    <w:rsid w:val="00410ACF"/>
    <w:rsid w:val="0041501A"/>
    <w:rsid w:val="00422992"/>
    <w:rsid w:val="00423663"/>
    <w:rsid w:val="00427D57"/>
    <w:rsid w:val="0043188A"/>
    <w:rsid w:val="00440A94"/>
    <w:rsid w:val="0044160E"/>
    <w:rsid w:val="00442D56"/>
    <w:rsid w:val="00445E6D"/>
    <w:rsid w:val="00447B32"/>
    <w:rsid w:val="00451FE3"/>
    <w:rsid w:val="00466D7A"/>
    <w:rsid w:val="004712D0"/>
    <w:rsid w:val="004762D2"/>
    <w:rsid w:val="0049457F"/>
    <w:rsid w:val="00496103"/>
    <w:rsid w:val="004977E4"/>
    <w:rsid w:val="004A1DD6"/>
    <w:rsid w:val="004A2A91"/>
    <w:rsid w:val="004B1EEE"/>
    <w:rsid w:val="004B2AF7"/>
    <w:rsid w:val="004C3D4F"/>
    <w:rsid w:val="004C434C"/>
    <w:rsid w:val="004C4C75"/>
    <w:rsid w:val="004E42E0"/>
    <w:rsid w:val="004F5C9C"/>
    <w:rsid w:val="004F659D"/>
    <w:rsid w:val="00501B1A"/>
    <w:rsid w:val="00507525"/>
    <w:rsid w:val="0051028D"/>
    <w:rsid w:val="00512A17"/>
    <w:rsid w:val="00515081"/>
    <w:rsid w:val="00520FEA"/>
    <w:rsid w:val="00537677"/>
    <w:rsid w:val="00547900"/>
    <w:rsid w:val="00553305"/>
    <w:rsid w:val="005619BB"/>
    <w:rsid w:val="00566DC6"/>
    <w:rsid w:val="0057170B"/>
    <w:rsid w:val="00572262"/>
    <w:rsid w:val="00574BD2"/>
    <w:rsid w:val="00591A5A"/>
    <w:rsid w:val="00593CC7"/>
    <w:rsid w:val="005A11A9"/>
    <w:rsid w:val="005A7C85"/>
    <w:rsid w:val="005B0CB0"/>
    <w:rsid w:val="005B1509"/>
    <w:rsid w:val="005C68F7"/>
    <w:rsid w:val="005D10BE"/>
    <w:rsid w:val="005D15A8"/>
    <w:rsid w:val="005E5D9F"/>
    <w:rsid w:val="005F125B"/>
    <w:rsid w:val="005F34BD"/>
    <w:rsid w:val="00605F89"/>
    <w:rsid w:val="00631068"/>
    <w:rsid w:val="00631B74"/>
    <w:rsid w:val="00633501"/>
    <w:rsid w:val="0063717E"/>
    <w:rsid w:val="00657026"/>
    <w:rsid w:val="00661079"/>
    <w:rsid w:val="00666304"/>
    <w:rsid w:val="00670477"/>
    <w:rsid w:val="0067586D"/>
    <w:rsid w:val="00677EE5"/>
    <w:rsid w:val="006A57AF"/>
    <w:rsid w:val="006B23D5"/>
    <w:rsid w:val="006B38F0"/>
    <w:rsid w:val="006B7364"/>
    <w:rsid w:val="006C0621"/>
    <w:rsid w:val="006C3194"/>
    <w:rsid w:val="007071F0"/>
    <w:rsid w:val="007119BF"/>
    <w:rsid w:val="0072490E"/>
    <w:rsid w:val="00724938"/>
    <w:rsid w:val="00726A6E"/>
    <w:rsid w:val="00730BBB"/>
    <w:rsid w:val="00736138"/>
    <w:rsid w:val="0074153B"/>
    <w:rsid w:val="00757DC3"/>
    <w:rsid w:val="007652D7"/>
    <w:rsid w:val="0077164B"/>
    <w:rsid w:val="0077526C"/>
    <w:rsid w:val="0077648D"/>
    <w:rsid w:val="007837EE"/>
    <w:rsid w:val="0079382C"/>
    <w:rsid w:val="00793C8A"/>
    <w:rsid w:val="007A2D0C"/>
    <w:rsid w:val="007A7287"/>
    <w:rsid w:val="007B3842"/>
    <w:rsid w:val="007D2702"/>
    <w:rsid w:val="007E7CFA"/>
    <w:rsid w:val="00807C5B"/>
    <w:rsid w:val="00832DB5"/>
    <w:rsid w:val="008427E2"/>
    <w:rsid w:val="00842BCB"/>
    <w:rsid w:val="008557C1"/>
    <w:rsid w:val="00873EE7"/>
    <w:rsid w:val="00876075"/>
    <w:rsid w:val="00885E6F"/>
    <w:rsid w:val="008963A2"/>
    <w:rsid w:val="008A4F16"/>
    <w:rsid w:val="008A7AD4"/>
    <w:rsid w:val="008B466F"/>
    <w:rsid w:val="008B7FEF"/>
    <w:rsid w:val="008C430A"/>
    <w:rsid w:val="008C6258"/>
    <w:rsid w:val="008D6DEA"/>
    <w:rsid w:val="008E3578"/>
    <w:rsid w:val="008F48E7"/>
    <w:rsid w:val="00903993"/>
    <w:rsid w:val="00907C9E"/>
    <w:rsid w:val="00914FB8"/>
    <w:rsid w:val="009155BF"/>
    <w:rsid w:val="00927A94"/>
    <w:rsid w:val="009306C4"/>
    <w:rsid w:val="0093526A"/>
    <w:rsid w:val="0093679F"/>
    <w:rsid w:val="00947379"/>
    <w:rsid w:val="00951BC3"/>
    <w:rsid w:val="00955FEF"/>
    <w:rsid w:val="009600B6"/>
    <w:rsid w:val="0096011C"/>
    <w:rsid w:val="0097282C"/>
    <w:rsid w:val="00982EC0"/>
    <w:rsid w:val="00996B49"/>
    <w:rsid w:val="00997EC7"/>
    <w:rsid w:val="009A37F8"/>
    <w:rsid w:val="009A6308"/>
    <w:rsid w:val="009D12D4"/>
    <w:rsid w:val="009D1D40"/>
    <w:rsid w:val="009D5AC7"/>
    <w:rsid w:val="009F737E"/>
    <w:rsid w:val="00A01D3F"/>
    <w:rsid w:val="00A02B9A"/>
    <w:rsid w:val="00A07C3E"/>
    <w:rsid w:val="00A11F15"/>
    <w:rsid w:val="00A142B8"/>
    <w:rsid w:val="00A2716D"/>
    <w:rsid w:val="00A30224"/>
    <w:rsid w:val="00A6441C"/>
    <w:rsid w:val="00A736A0"/>
    <w:rsid w:val="00A76F00"/>
    <w:rsid w:val="00A83081"/>
    <w:rsid w:val="00A91BD3"/>
    <w:rsid w:val="00A96824"/>
    <w:rsid w:val="00AC6B4B"/>
    <w:rsid w:val="00AD2C64"/>
    <w:rsid w:val="00AD3359"/>
    <w:rsid w:val="00AD777B"/>
    <w:rsid w:val="00AE392F"/>
    <w:rsid w:val="00AE6A63"/>
    <w:rsid w:val="00AF424B"/>
    <w:rsid w:val="00B01C8D"/>
    <w:rsid w:val="00B06025"/>
    <w:rsid w:val="00B20D0B"/>
    <w:rsid w:val="00B2179D"/>
    <w:rsid w:val="00B238D4"/>
    <w:rsid w:val="00B26E28"/>
    <w:rsid w:val="00B27782"/>
    <w:rsid w:val="00B36934"/>
    <w:rsid w:val="00B43723"/>
    <w:rsid w:val="00B44665"/>
    <w:rsid w:val="00B45152"/>
    <w:rsid w:val="00B8034F"/>
    <w:rsid w:val="00B86222"/>
    <w:rsid w:val="00B96BC4"/>
    <w:rsid w:val="00BA7509"/>
    <w:rsid w:val="00BB2301"/>
    <w:rsid w:val="00BD247F"/>
    <w:rsid w:val="00BE34EF"/>
    <w:rsid w:val="00C01E44"/>
    <w:rsid w:val="00C05A0C"/>
    <w:rsid w:val="00C32266"/>
    <w:rsid w:val="00C36AF4"/>
    <w:rsid w:val="00C44C63"/>
    <w:rsid w:val="00C47E3C"/>
    <w:rsid w:val="00C51131"/>
    <w:rsid w:val="00C5324C"/>
    <w:rsid w:val="00C5424A"/>
    <w:rsid w:val="00C564A8"/>
    <w:rsid w:val="00C5692C"/>
    <w:rsid w:val="00C61218"/>
    <w:rsid w:val="00C61B30"/>
    <w:rsid w:val="00C64613"/>
    <w:rsid w:val="00C80DFE"/>
    <w:rsid w:val="00CA01E0"/>
    <w:rsid w:val="00CA30B8"/>
    <w:rsid w:val="00CA5402"/>
    <w:rsid w:val="00CA75B6"/>
    <w:rsid w:val="00CC2F88"/>
    <w:rsid w:val="00CD54D5"/>
    <w:rsid w:val="00CF0481"/>
    <w:rsid w:val="00D0727D"/>
    <w:rsid w:val="00D14D4B"/>
    <w:rsid w:val="00D316B9"/>
    <w:rsid w:val="00D3460E"/>
    <w:rsid w:val="00D4002A"/>
    <w:rsid w:val="00D414A8"/>
    <w:rsid w:val="00D4191F"/>
    <w:rsid w:val="00D42B4B"/>
    <w:rsid w:val="00D52E0A"/>
    <w:rsid w:val="00D5502C"/>
    <w:rsid w:val="00D563A1"/>
    <w:rsid w:val="00D61E61"/>
    <w:rsid w:val="00D66832"/>
    <w:rsid w:val="00D70B32"/>
    <w:rsid w:val="00D747A0"/>
    <w:rsid w:val="00D87119"/>
    <w:rsid w:val="00D941F7"/>
    <w:rsid w:val="00DB10A1"/>
    <w:rsid w:val="00DB7DBC"/>
    <w:rsid w:val="00DC1E0A"/>
    <w:rsid w:val="00DD34BF"/>
    <w:rsid w:val="00DD6A83"/>
    <w:rsid w:val="00DE1FD0"/>
    <w:rsid w:val="00DE70B3"/>
    <w:rsid w:val="00DE79E5"/>
    <w:rsid w:val="00DF6B38"/>
    <w:rsid w:val="00E03EEE"/>
    <w:rsid w:val="00E12A4E"/>
    <w:rsid w:val="00E20527"/>
    <w:rsid w:val="00E23B80"/>
    <w:rsid w:val="00E2756C"/>
    <w:rsid w:val="00E37423"/>
    <w:rsid w:val="00E55277"/>
    <w:rsid w:val="00E7426A"/>
    <w:rsid w:val="00E82A66"/>
    <w:rsid w:val="00EA43AA"/>
    <w:rsid w:val="00EA5EB3"/>
    <w:rsid w:val="00ED180D"/>
    <w:rsid w:val="00ED57F6"/>
    <w:rsid w:val="00EF3330"/>
    <w:rsid w:val="00EF574B"/>
    <w:rsid w:val="00F03CA8"/>
    <w:rsid w:val="00F31CCF"/>
    <w:rsid w:val="00F351B6"/>
    <w:rsid w:val="00F37BF2"/>
    <w:rsid w:val="00F425F1"/>
    <w:rsid w:val="00F54814"/>
    <w:rsid w:val="00F56381"/>
    <w:rsid w:val="00F61F43"/>
    <w:rsid w:val="00F65BA5"/>
    <w:rsid w:val="00F725AA"/>
    <w:rsid w:val="00F72AA6"/>
    <w:rsid w:val="00F83F1A"/>
    <w:rsid w:val="00F94D26"/>
    <w:rsid w:val="00FA0700"/>
    <w:rsid w:val="00FA2FF9"/>
    <w:rsid w:val="00FC17A7"/>
    <w:rsid w:val="00FC2443"/>
    <w:rsid w:val="00FC2F6A"/>
    <w:rsid w:val="00FC654F"/>
    <w:rsid w:val="00FD2DBA"/>
    <w:rsid w:val="00FE10A5"/>
    <w:rsid w:val="00FE780B"/>
    <w:rsid w:val="00FF0704"/>
    <w:rsid w:val="00FF3926"/>
    <w:rsid w:val="00FF5C20"/>
    <w:rsid w:val="021C8A20"/>
    <w:rsid w:val="028652D4"/>
    <w:rsid w:val="02D90FBE"/>
    <w:rsid w:val="03581121"/>
    <w:rsid w:val="035955E0"/>
    <w:rsid w:val="036F8846"/>
    <w:rsid w:val="03E043CE"/>
    <w:rsid w:val="045D903D"/>
    <w:rsid w:val="045E15A2"/>
    <w:rsid w:val="05124A0E"/>
    <w:rsid w:val="054ED8A5"/>
    <w:rsid w:val="058BD067"/>
    <w:rsid w:val="0690F6A2"/>
    <w:rsid w:val="06BD8EDE"/>
    <w:rsid w:val="06C96248"/>
    <w:rsid w:val="089388AA"/>
    <w:rsid w:val="08A4A062"/>
    <w:rsid w:val="08AC1A14"/>
    <w:rsid w:val="0A738EF3"/>
    <w:rsid w:val="0B4D6AD3"/>
    <w:rsid w:val="0B77523A"/>
    <w:rsid w:val="0B8898A4"/>
    <w:rsid w:val="0C1B79C4"/>
    <w:rsid w:val="0D64725E"/>
    <w:rsid w:val="0E99DCD9"/>
    <w:rsid w:val="0F205EB1"/>
    <w:rsid w:val="0F417070"/>
    <w:rsid w:val="0FDC2AAF"/>
    <w:rsid w:val="0FFA8683"/>
    <w:rsid w:val="109B7BA8"/>
    <w:rsid w:val="110D007E"/>
    <w:rsid w:val="113AB1BA"/>
    <w:rsid w:val="11C4C020"/>
    <w:rsid w:val="11E31281"/>
    <w:rsid w:val="1295F73A"/>
    <w:rsid w:val="1437B541"/>
    <w:rsid w:val="14655C75"/>
    <w:rsid w:val="14FC3E45"/>
    <w:rsid w:val="15BAD426"/>
    <w:rsid w:val="15D07B46"/>
    <w:rsid w:val="173AC536"/>
    <w:rsid w:val="17442590"/>
    <w:rsid w:val="188F2B98"/>
    <w:rsid w:val="18B82273"/>
    <w:rsid w:val="19E92C38"/>
    <w:rsid w:val="1A82B6BE"/>
    <w:rsid w:val="1A996F2D"/>
    <w:rsid w:val="1AC07862"/>
    <w:rsid w:val="1B4043B2"/>
    <w:rsid w:val="1B4F4843"/>
    <w:rsid w:val="1C36A0F3"/>
    <w:rsid w:val="1C43EB4E"/>
    <w:rsid w:val="1D093323"/>
    <w:rsid w:val="1D2E3E93"/>
    <w:rsid w:val="1D7DB2BE"/>
    <w:rsid w:val="1DD54FE2"/>
    <w:rsid w:val="1DF0F686"/>
    <w:rsid w:val="1E19881B"/>
    <w:rsid w:val="1F3AAD37"/>
    <w:rsid w:val="1F94B3CE"/>
    <w:rsid w:val="20BD535A"/>
    <w:rsid w:val="2116D668"/>
    <w:rsid w:val="21BB4017"/>
    <w:rsid w:val="21BC2CE2"/>
    <w:rsid w:val="2382230E"/>
    <w:rsid w:val="23AC36CB"/>
    <w:rsid w:val="247EEF6E"/>
    <w:rsid w:val="25498A8D"/>
    <w:rsid w:val="256EA027"/>
    <w:rsid w:val="260F5882"/>
    <w:rsid w:val="26C19E4D"/>
    <w:rsid w:val="27280433"/>
    <w:rsid w:val="2884DD85"/>
    <w:rsid w:val="28DC34C1"/>
    <w:rsid w:val="294F2338"/>
    <w:rsid w:val="2A115FBA"/>
    <w:rsid w:val="2A512CA5"/>
    <w:rsid w:val="2ADD7768"/>
    <w:rsid w:val="2B9162D8"/>
    <w:rsid w:val="2C1F248C"/>
    <w:rsid w:val="2C8557A1"/>
    <w:rsid w:val="2CB4B303"/>
    <w:rsid w:val="2CB6D152"/>
    <w:rsid w:val="2EAA19C1"/>
    <w:rsid w:val="2F4A07D3"/>
    <w:rsid w:val="2F7C13AE"/>
    <w:rsid w:val="31033043"/>
    <w:rsid w:val="3112E149"/>
    <w:rsid w:val="31599DA5"/>
    <w:rsid w:val="31A00B85"/>
    <w:rsid w:val="326C2DCB"/>
    <w:rsid w:val="349BB7DA"/>
    <w:rsid w:val="34CDD891"/>
    <w:rsid w:val="350BDF14"/>
    <w:rsid w:val="354347C4"/>
    <w:rsid w:val="354A84D1"/>
    <w:rsid w:val="361DA5DA"/>
    <w:rsid w:val="3696D945"/>
    <w:rsid w:val="3697DFFC"/>
    <w:rsid w:val="36DA516F"/>
    <w:rsid w:val="37E28258"/>
    <w:rsid w:val="389DF5AC"/>
    <w:rsid w:val="38EE97CC"/>
    <w:rsid w:val="38F223A1"/>
    <w:rsid w:val="39A74994"/>
    <w:rsid w:val="3B25864A"/>
    <w:rsid w:val="3B456C42"/>
    <w:rsid w:val="3C706514"/>
    <w:rsid w:val="3CBCB5B1"/>
    <w:rsid w:val="3D851A8B"/>
    <w:rsid w:val="3DFBF48B"/>
    <w:rsid w:val="3F24B5CB"/>
    <w:rsid w:val="3F4270B4"/>
    <w:rsid w:val="4074DC3A"/>
    <w:rsid w:val="409E3AAD"/>
    <w:rsid w:val="40B1FBCE"/>
    <w:rsid w:val="42003B12"/>
    <w:rsid w:val="421D211A"/>
    <w:rsid w:val="42E6C9D5"/>
    <w:rsid w:val="4357DECD"/>
    <w:rsid w:val="43D8A59D"/>
    <w:rsid w:val="443E3ABF"/>
    <w:rsid w:val="4495695E"/>
    <w:rsid w:val="450E42E9"/>
    <w:rsid w:val="45636859"/>
    <w:rsid w:val="46CD9B42"/>
    <w:rsid w:val="46DE0138"/>
    <w:rsid w:val="46E776C2"/>
    <w:rsid w:val="48393E82"/>
    <w:rsid w:val="4886D3F3"/>
    <w:rsid w:val="48A95439"/>
    <w:rsid w:val="49033392"/>
    <w:rsid w:val="4A295080"/>
    <w:rsid w:val="4A4C1506"/>
    <w:rsid w:val="4BAD070D"/>
    <w:rsid w:val="4BBFADE1"/>
    <w:rsid w:val="4BD6F38C"/>
    <w:rsid w:val="4C2E15DE"/>
    <w:rsid w:val="4C3796FB"/>
    <w:rsid w:val="4C3F0A0A"/>
    <w:rsid w:val="4C5737B7"/>
    <w:rsid w:val="4CA587FD"/>
    <w:rsid w:val="4D4FC7DA"/>
    <w:rsid w:val="4D7AD7B6"/>
    <w:rsid w:val="4DE9BE5D"/>
    <w:rsid w:val="4E1EB73F"/>
    <w:rsid w:val="4FACBBF8"/>
    <w:rsid w:val="50B74968"/>
    <w:rsid w:val="513634A0"/>
    <w:rsid w:val="51C8E3EA"/>
    <w:rsid w:val="522215A0"/>
    <w:rsid w:val="53462481"/>
    <w:rsid w:val="5379ADC8"/>
    <w:rsid w:val="551427FB"/>
    <w:rsid w:val="558D0CD8"/>
    <w:rsid w:val="55C886AE"/>
    <w:rsid w:val="562107B8"/>
    <w:rsid w:val="5690443A"/>
    <w:rsid w:val="5725AB73"/>
    <w:rsid w:val="5763C726"/>
    <w:rsid w:val="578F66AC"/>
    <w:rsid w:val="58D326E5"/>
    <w:rsid w:val="593E29EF"/>
    <w:rsid w:val="5A3F744A"/>
    <w:rsid w:val="5A4681B8"/>
    <w:rsid w:val="5A5C009F"/>
    <w:rsid w:val="5ACC1978"/>
    <w:rsid w:val="5AF167D8"/>
    <w:rsid w:val="5C13246C"/>
    <w:rsid w:val="5D71111A"/>
    <w:rsid w:val="5F28F925"/>
    <w:rsid w:val="5FC1042A"/>
    <w:rsid w:val="610BFF9A"/>
    <w:rsid w:val="6192AF7C"/>
    <w:rsid w:val="61D8B7BA"/>
    <w:rsid w:val="6214AEB8"/>
    <w:rsid w:val="630F1FF2"/>
    <w:rsid w:val="63FD2169"/>
    <w:rsid w:val="640411D5"/>
    <w:rsid w:val="64A3FFE7"/>
    <w:rsid w:val="65525119"/>
    <w:rsid w:val="668E09F0"/>
    <w:rsid w:val="670FE405"/>
    <w:rsid w:val="679050C6"/>
    <w:rsid w:val="6BF6A4E3"/>
    <w:rsid w:val="6BFFE121"/>
    <w:rsid w:val="6C90BF6B"/>
    <w:rsid w:val="6CE74B40"/>
    <w:rsid w:val="6D5C7578"/>
    <w:rsid w:val="6DAA5CA3"/>
    <w:rsid w:val="6EC40BE9"/>
    <w:rsid w:val="6F18A03C"/>
    <w:rsid w:val="6F290993"/>
    <w:rsid w:val="6F802BE5"/>
    <w:rsid w:val="6F827F2D"/>
    <w:rsid w:val="70CCC71E"/>
    <w:rsid w:val="7113466D"/>
    <w:rsid w:val="7268977F"/>
    <w:rsid w:val="7297B4D9"/>
    <w:rsid w:val="7324DF15"/>
    <w:rsid w:val="73E8AF2E"/>
    <w:rsid w:val="746360FF"/>
    <w:rsid w:val="74884AA7"/>
    <w:rsid w:val="75173B4B"/>
    <w:rsid w:val="755FF0E0"/>
    <w:rsid w:val="758E3282"/>
    <w:rsid w:val="75BE582D"/>
    <w:rsid w:val="76983A88"/>
    <w:rsid w:val="786D8354"/>
    <w:rsid w:val="7960CA23"/>
    <w:rsid w:val="7A0D9CEE"/>
    <w:rsid w:val="7B48D0FA"/>
    <w:rsid w:val="7B556698"/>
    <w:rsid w:val="7BEF0FF7"/>
    <w:rsid w:val="7C55F914"/>
    <w:rsid w:val="7CA43D54"/>
    <w:rsid w:val="7D6F964C"/>
    <w:rsid w:val="7DD1C33C"/>
    <w:rsid w:val="7E3FA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1E561"/>
  <w15:chartTrackingRefBased/>
  <w15:docId w15:val="{1FD038F1-8426-434D-A5C8-4792C07D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D19AB"/>
    <w:pPr>
      <w:keepNext/>
      <w:keepLines/>
      <w:spacing w:before="240" w:line="27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9AB"/>
    <w:rPr>
      <w:rFonts w:ascii="Times New Roman" w:eastAsiaTheme="majorEastAsia" w:hAnsi="Times New Roman" w:cstheme="majorBidi"/>
      <w:b/>
      <w:color w:val="000000" w:themeColor="text1"/>
      <w:sz w:val="32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A4F16"/>
    <w:rPr>
      <w:color w:val="0563C1" w:themeColor="hyperlink"/>
      <w:u w:val="single"/>
    </w:rPr>
  </w:style>
  <w:style w:type="paragraph" w:customStyle="1" w:styleId="NormalCATT">
    <w:name w:val="Normal CATT"/>
    <w:basedOn w:val="Normal"/>
    <w:link w:val="NormalCATTCar"/>
    <w:autoRedefine/>
    <w:qFormat/>
    <w:rsid w:val="008A4F16"/>
    <w:pPr>
      <w:jc w:val="both"/>
      <w:textAlignment w:val="baseline"/>
    </w:pPr>
    <w:rPr>
      <w:rFonts w:ascii="Times New Roman" w:eastAsia="Times New Roman" w:hAnsi="Times New Roman" w:cs="Times New Roman"/>
      <w:bCs/>
      <w:color w:val="000000" w:themeColor="text1"/>
      <w:kern w:val="0"/>
      <w:sz w:val="20"/>
      <w:lang w:eastAsia="es-MX"/>
      <w14:ligatures w14:val="none"/>
    </w:rPr>
  </w:style>
  <w:style w:type="character" w:customStyle="1" w:styleId="NormalCATTCar">
    <w:name w:val="Normal CATT Car"/>
    <w:basedOn w:val="Fuentedeprrafopredeter"/>
    <w:link w:val="NormalCATT"/>
    <w:rsid w:val="008A4F16"/>
    <w:rPr>
      <w:rFonts w:ascii="Times New Roman" w:eastAsia="Times New Roman" w:hAnsi="Times New Roman" w:cs="Times New Roman"/>
      <w:bCs/>
      <w:color w:val="000000" w:themeColor="text1"/>
      <w:kern w:val="0"/>
      <w:sz w:val="20"/>
      <w:lang w:eastAsia="es-MX"/>
      <w14:ligatures w14:val="none"/>
    </w:rPr>
  </w:style>
  <w:style w:type="paragraph" w:customStyle="1" w:styleId="Titulos">
    <w:name w:val="Titulos"/>
    <w:basedOn w:val="NormalCATT"/>
    <w:link w:val="TitulosCar"/>
    <w:qFormat/>
    <w:rsid w:val="008A4F16"/>
    <w:rPr>
      <w:b/>
    </w:rPr>
  </w:style>
  <w:style w:type="character" w:customStyle="1" w:styleId="TitulosCar">
    <w:name w:val="Titulos Car"/>
    <w:basedOn w:val="NormalCATTCar"/>
    <w:link w:val="Titulos"/>
    <w:rsid w:val="008A4F16"/>
    <w:rPr>
      <w:rFonts w:ascii="Times New Roman" w:eastAsia="Times New Roman" w:hAnsi="Times New Roman" w:cs="Times New Roman"/>
      <w:b/>
      <w:bCs/>
      <w:color w:val="000000" w:themeColor="text1"/>
      <w:kern w:val="0"/>
      <w:sz w:val="20"/>
      <w:lang w:eastAsia="es-MX"/>
      <w14:ligatures w14:val="none"/>
    </w:rPr>
  </w:style>
  <w:style w:type="table" w:styleId="Tablaconcuadrcula">
    <w:name w:val="Table Grid"/>
    <w:basedOn w:val="Tablanormal"/>
    <w:uiPriority w:val="59"/>
    <w:rsid w:val="008A4F1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2F4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dgermeter.com/es-us/monitoreo-de-la-calidad-del-agu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vsauces.com/cuidados-del-ajolote/&#160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mx/internet-of-things/what-is-iot/" TargetMode="External"/><Relationship Id="rId11" Type="http://schemas.openxmlformats.org/officeDocument/2006/relationships/hyperlink" Target="https://www.loxone.com/eses/kb/acuario-automatico/" TargetMode="External"/><Relationship Id="rId5" Type="http://schemas.openxmlformats.org/officeDocument/2006/relationships/hyperlink" Target="mailto:bguerrerop1600@alumno.ipn.mx" TargetMode="External"/><Relationship Id="rId10" Type="http://schemas.openxmlformats.org/officeDocument/2006/relationships/hyperlink" Target="https://hannainst.com.mx/medidores-para-acuari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btienearchivo.bcn.cl/obtienearchivo?id=repositorio/10221/23747/2/Calidad%20del%20Agua%20Final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1170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Sajid Cazares Cruz</dc:creator>
  <cp:keywords/>
  <dc:description/>
  <cp:lastModifiedBy>Jeremy Sajid Cazares Cruz</cp:lastModifiedBy>
  <cp:revision>4</cp:revision>
  <dcterms:created xsi:type="dcterms:W3CDTF">2023-09-29T01:27:00Z</dcterms:created>
  <dcterms:modified xsi:type="dcterms:W3CDTF">2023-09-30T05:58:00Z</dcterms:modified>
</cp:coreProperties>
</file>