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497" w:rsidRPr="00DA6497" w:rsidRDefault="00DA6497" w:rsidP="00DA6497">
      <w:pPr>
        <w:shd w:val="clear" w:color="auto" w:fill="FFFFFF"/>
        <w:spacing w:before="300" w:after="0" w:line="360" w:lineRule="atLeast"/>
        <w:outlineLvl w:val="0"/>
        <w:rPr>
          <w:rFonts w:eastAsia="Times New Roman" w:cs="Arial"/>
          <w:color w:val="333333"/>
          <w:kern w:val="36"/>
          <w:sz w:val="33"/>
          <w:szCs w:val="33"/>
          <w:lang w:val="en-US" w:eastAsia="pl-PL"/>
        </w:rPr>
      </w:pPr>
      <w:r w:rsidRPr="00DA6497">
        <w:rPr>
          <w:rFonts w:eastAsia="Times New Roman" w:cs="Arial"/>
          <w:color w:val="333333"/>
          <w:kern w:val="36"/>
          <w:sz w:val="33"/>
          <w:szCs w:val="33"/>
          <w:lang w:val="en-US" w:eastAsia="pl-PL"/>
        </w:rPr>
        <w:t>Week 3 Lecture Notes</w:t>
      </w:r>
    </w:p>
    <w:p w:rsidR="00DA6497" w:rsidRPr="00DA6497" w:rsidRDefault="00DA6497" w:rsidP="00DA6497">
      <w:pPr>
        <w:shd w:val="clear" w:color="auto" w:fill="FFFFFF"/>
        <w:spacing w:after="300" w:line="540" w:lineRule="atLeast"/>
        <w:outlineLvl w:val="0"/>
        <w:rPr>
          <w:rFonts w:eastAsia="Times New Roman" w:cs="Arial"/>
          <w:color w:val="333333"/>
          <w:kern w:val="36"/>
          <w:sz w:val="48"/>
          <w:szCs w:val="48"/>
          <w:lang w:val="en-US" w:eastAsia="pl-PL"/>
        </w:rPr>
      </w:pPr>
      <w:proofErr w:type="spellStart"/>
      <w:r w:rsidRPr="00DA6497">
        <w:rPr>
          <w:rFonts w:eastAsia="Times New Roman" w:cs="Arial"/>
          <w:color w:val="333333"/>
          <w:kern w:val="36"/>
          <w:sz w:val="48"/>
          <w:szCs w:val="48"/>
          <w:lang w:val="en-US" w:eastAsia="pl-PL"/>
        </w:rPr>
        <w:t>ML:Logistic</w:t>
      </w:r>
      <w:proofErr w:type="spellEnd"/>
      <w:r w:rsidRPr="00DA6497">
        <w:rPr>
          <w:rFonts w:eastAsia="Times New Roman" w:cs="Arial"/>
          <w:color w:val="333333"/>
          <w:kern w:val="36"/>
          <w:sz w:val="48"/>
          <w:szCs w:val="48"/>
          <w:lang w:val="en-US" w:eastAsia="pl-PL"/>
        </w:rPr>
        <w:t xml:space="preserve"> Regression</w:t>
      </w:r>
    </w:p>
    <w:p w:rsid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eastAsia="Times New Roman" w:cs="Arial"/>
          <w:color w:val="333333"/>
          <w:sz w:val="21"/>
          <w:szCs w:val="21"/>
          <w:lang w:val="en-US" w:eastAsia="pl-PL"/>
        </w:rPr>
        <w:t>Now we are switching from regression problems to </w:t>
      </w:r>
      <w:r w:rsidRPr="00DA6497">
        <w:rPr>
          <w:rFonts w:eastAsia="Times New Roman" w:cs="Arial"/>
          <w:b/>
          <w:bCs/>
          <w:color w:val="333333"/>
          <w:sz w:val="21"/>
          <w:szCs w:val="21"/>
          <w:lang w:val="en-US" w:eastAsia="pl-PL"/>
        </w:rPr>
        <w:t>classification problems</w:t>
      </w:r>
      <w:r w:rsidRPr="00DA6497">
        <w:rPr>
          <w:rFonts w:eastAsia="Times New Roman" w:cs="Arial"/>
          <w:color w:val="333333"/>
          <w:sz w:val="21"/>
          <w:szCs w:val="21"/>
          <w:lang w:val="en-US" w:eastAsia="pl-PL"/>
        </w:rPr>
        <w:t>. Don't be confused by the name "Logistic Regression"; it is named that way for historical reasons and is actually an approach to classification problems, not regression problems.</w:t>
      </w:r>
    </w:p>
    <w:p w:rsidR="00A0720F" w:rsidRPr="00A0720F" w:rsidRDefault="00A0720F" w:rsidP="00A0720F">
      <w:pPr>
        <w:shd w:val="clear" w:color="auto" w:fill="FAFAFA"/>
        <w:spacing w:after="300" w:line="300" w:lineRule="atLeast"/>
        <w:rPr>
          <w:rFonts w:eastAsia="Times New Roman" w:cs="Arial"/>
          <w:color w:val="333333"/>
          <w:sz w:val="21"/>
          <w:szCs w:val="21"/>
          <w:lang w:val="en-US" w:eastAsia="pl-PL"/>
        </w:rPr>
      </w:pPr>
      <w:r w:rsidRPr="00A0720F">
        <w:rPr>
          <w:rFonts w:eastAsia="Times New Roman" w:cs="Arial"/>
          <w:color w:val="333333"/>
          <w:sz w:val="21"/>
          <w:szCs w:val="21"/>
          <w:lang w:val="en-US" w:eastAsia="pl-PL"/>
        </w:rPr>
        <w:t>To attempt classification, one method is to use linear regression and map all predictions greater than 0.5 as a 1 and all less than 0.5 as a 0. However, this method doesn't work well because classification is not actually a linear function.</w:t>
      </w:r>
    </w:p>
    <w:p w:rsidR="00A0720F" w:rsidRPr="00DA6497" w:rsidRDefault="00A0720F" w:rsidP="00A0720F">
      <w:pPr>
        <w:shd w:val="clear" w:color="auto" w:fill="FAFAFA"/>
        <w:spacing w:after="300" w:line="300" w:lineRule="atLeast"/>
        <w:rPr>
          <w:rFonts w:eastAsia="Times New Roman" w:cs="Arial"/>
          <w:color w:val="333333"/>
          <w:sz w:val="21"/>
          <w:szCs w:val="21"/>
          <w:lang w:val="en-US" w:eastAsia="pl-PL"/>
        </w:rPr>
      </w:pPr>
      <w:r w:rsidRPr="00A0720F">
        <w:rPr>
          <w:rFonts w:eastAsia="Times New Roman" w:cs="Arial"/>
          <w:color w:val="333333"/>
          <w:sz w:val="21"/>
          <w:szCs w:val="21"/>
          <w:lang w:val="en-US" w:eastAsia="pl-PL"/>
        </w:rPr>
        <w:t>The classification problem is just like the regression problem, except that the values we now want to predict take on only a small number of discrete values. For now, we will focus on the </w:t>
      </w:r>
      <w:r w:rsidRPr="00A0720F">
        <w:rPr>
          <w:rFonts w:eastAsia="Times New Roman" w:cs="Arial"/>
          <w:b/>
          <w:bCs/>
          <w:color w:val="333333"/>
          <w:sz w:val="21"/>
          <w:szCs w:val="21"/>
          <w:lang w:val="en-US" w:eastAsia="pl-PL"/>
        </w:rPr>
        <w:t>binary classification</w:t>
      </w:r>
      <w:r w:rsidRPr="00A0720F">
        <w:rPr>
          <w:rFonts w:eastAsia="Times New Roman" w:cs="Arial"/>
          <w:color w:val="333333"/>
          <w:sz w:val="21"/>
          <w:szCs w:val="21"/>
          <w:lang w:val="en-US" w:eastAsia="pl-PL"/>
        </w:rPr>
        <w:t> </w:t>
      </w:r>
      <w:r w:rsidRPr="00A0720F">
        <w:rPr>
          <w:rFonts w:eastAsia="Times New Roman" w:cs="Arial"/>
          <w:b/>
          <w:bCs/>
          <w:color w:val="333333"/>
          <w:sz w:val="21"/>
          <w:szCs w:val="21"/>
          <w:lang w:val="en-US" w:eastAsia="pl-PL"/>
        </w:rPr>
        <w:t>problem</w:t>
      </w:r>
      <w:r w:rsidRPr="00A0720F">
        <w:rPr>
          <w:rFonts w:eastAsia="Times New Roman" w:cs="Arial"/>
          <w:color w:val="333333"/>
          <w:sz w:val="21"/>
          <w:szCs w:val="21"/>
          <w:lang w:val="en-US" w:eastAsia="pl-PL"/>
        </w:rPr>
        <w:t> in which y can take on only two values, 0 and 1. (Most of what we say here will also generalize to the multiple-class case.) For instance, if we are trying to build a spam classifier for email, then </w:t>
      </w:r>
      <w:r w:rsidRPr="00A0720F">
        <w:rPr>
          <w:rFonts w:ascii="KaTeX_Math" w:eastAsia="Times New Roman" w:hAnsi="KaTeX_Math"/>
          <w:i/>
          <w:iCs/>
          <w:color w:val="333333"/>
          <w:sz w:val="25"/>
          <w:szCs w:val="25"/>
          <w:lang w:val="en-US" w:eastAsia="pl-PL"/>
        </w:rPr>
        <w:t>x</w:t>
      </w:r>
      <w:r w:rsidRPr="00A0720F">
        <w:rPr>
          <w:rFonts w:ascii="Times New Roman" w:eastAsia="Times New Roman" w:hAnsi="Times New Roman"/>
          <w:color w:val="333333"/>
          <w:sz w:val="18"/>
          <w:szCs w:val="18"/>
          <w:lang w:val="en-US" w:eastAsia="pl-PL"/>
        </w:rPr>
        <w:t>(</w:t>
      </w:r>
      <w:proofErr w:type="spellStart"/>
      <w:r w:rsidRPr="00A0720F">
        <w:rPr>
          <w:rFonts w:ascii="KaTeX_Math" w:eastAsia="Times New Roman" w:hAnsi="KaTeX_Math"/>
          <w:i/>
          <w:iCs/>
          <w:color w:val="333333"/>
          <w:sz w:val="18"/>
          <w:szCs w:val="18"/>
          <w:lang w:val="en-US" w:eastAsia="pl-PL"/>
        </w:rPr>
        <w:t>i</w:t>
      </w:r>
      <w:proofErr w:type="spellEnd"/>
      <w:r w:rsidRPr="00A0720F">
        <w:rPr>
          <w:rFonts w:ascii="Times New Roman" w:eastAsia="Times New Roman" w:hAnsi="Times New Roman"/>
          <w:color w:val="333333"/>
          <w:sz w:val="18"/>
          <w:szCs w:val="18"/>
          <w:lang w:val="en-US" w:eastAsia="pl-PL"/>
        </w:rPr>
        <w:t>)</w:t>
      </w:r>
      <w:r w:rsidRPr="00A0720F">
        <w:rPr>
          <w:rFonts w:eastAsia="Times New Roman" w:cs="Arial"/>
          <w:color w:val="333333"/>
          <w:sz w:val="21"/>
          <w:szCs w:val="21"/>
          <w:lang w:val="en-US" w:eastAsia="pl-PL"/>
        </w:rPr>
        <w:t> may be some features of a piece of email, and y may be 1 if it is a piece of spam mail, and 0 otherwise. Hence, y</w:t>
      </w:r>
      <w:r w:rsidRPr="00A0720F">
        <w:rPr>
          <w:rFonts w:ascii="Cambria Math" w:eastAsia="Times New Roman" w:hAnsi="Cambria Math" w:cs="Cambria Math"/>
          <w:color w:val="333333"/>
          <w:sz w:val="21"/>
          <w:szCs w:val="21"/>
          <w:lang w:val="en-US" w:eastAsia="pl-PL"/>
        </w:rPr>
        <w:t>∈</w:t>
      </w:r>
      <w:r w:rsidRPr="00A0720F">
        <w:rPr>
          <w:rFonts w:eastAsia="Times New Roman" w:cs="Arial"/>
          <w:color w:val="333333"/>
          <w:sz w:val="21"/>
          <w:szCs w:val="21"/>
          <w:lang w:val="en-US" w:eastAsia="pl-PL"/>
        </w:rPr>
        <w:t>{0,1}. 0 is also called the negative class, and 1 the positive class, and they are sometimes also denoted by the symbols “-” and “+.” Given </w:t>
      </w:r>
      <w:r w:rsidRPr="00A0720F">
        <w:rPr>
          <w:rFonts w:ascii="KaTeX_Math" w:eastAsia="Times New Roman" w:hAnsi="KaTeX_Math"/>
          <w:i/>
          <w:iCs/>
          <w:color w:val="333333"/>
          <w:sz w:val="25"/>
          <w:szCs w:val="25"/>
          <w:lang w:val="en-US" w:eastAsia="pl-PL"/>
        </w:rPr>
        <w:t>x</w:t>
      </w:r>
      <w:r w:rsidRPr="00A0720F">
        <w:rPr>
          <w:rFonts w:ascii="Times New Roman" w:eastAsia="Times New Roman" w:hAnsi="Times New Roman"/>
          <w:color w:val="333333"/>
          <w:sz w:val="18"/>
          <w:szCs w:val="18"/>
          <w:lang w:val="en-US" w:eastAsia="pl-PL"/>
        </w:rPr>
        <w:t>(</w:t>
      </w:r>
      <w:proofErr w:type="spellStart"/>
      <w:r w:rsidRPr="00A0720F">
        <w:rPr>
          <w:rFonts w:ascii="KaTeX_Math" w:eastAsia="Times New Roman" w:hAnsi="KaTeX_Math"/>
          <w:i/>
          <w:iCs/>
          <w:color w:val="333333"/>
          <w:sz w:val="18"/>
          <w:szCs w:val="18"/>
          <w:lang w:val="en-US" w:eastAsia="pl-PL"/>
        </w:rPr>
        <w:t>i</w:t>
      </w:r>
      <w:proofErr w:type="spellEnd"/>
      <w:r w:rsidRPr="00A0720F">
        <w:rPr>
          <w:rFonts w:ascii="Times New Roman" w:eastAsia="Times New Roman" w:hAnsi="Times New Roman"/>
          <w:color w:val="333333"/>
          <w:sz w:val="18"/>
          <w:szCs w:val="18"/>
          <w:lang w:val="en-US" w:eastAsia="pl-PL"/>
        </w:rPr>
        <w:t>)</w:t>
      </w:r>
      <w:r w:rsidRPr="00A0720F">
        <w:rPr>
          <w:rFonts w:eastAsia="Times New Roman" w:cs="Arial"/>
          <w:color w:val="333333"/>
          <w:sz w:val="21"/>
          <w:szCs w:val="21"/>
          <w:lang w:val="en-US" w:eastAsia="pl-PL"/>
        </w:rPr>
        <w:t>, the corresponding </w:t>
      </w:r>
      <w:r w:rsidRPr="00A0720F">
        <w:rPr>
          <w:rFonts w:ascii="KaTeX_Math" w:eastAsia="Times New Roman" w:hAnsi="KaTeX_Math"/>
          <w:i/>
          <w:iCs/>
          <w:color w:val="333333"/>
          <w:sz w:val="25"/>
          <w:szCs w:val="25"/>
          <w:lang w:val="en-US" w:eastAsia="pl-PL"/>
        </w:rPr>
        <w:t>y</w:t>
      </w:r>
      <w:r w:rsidRPr="00A0720F">
        <w:rPr>
          <w:rFonts w:ascii="Times New Roman" w:eastAsia="Times New Roman" w:hAnsi="Times New Roman"/>
          <w:color w:val="333333"/>
          <w:sz w:val="18"/>
          <w:szCs w:val="18"/>
          <w:lang w:val="en-US" w:eastAsia="pl-PL"/>
        </w:rPr>
        <w:t>(</w:t>
      </w:r>
      <w:proofErr w:type="spellStart"/>
      <w:r w:rsidRPr="00A0720F">
        <w:rPr>
          <w:rFonts w:ascii="KaTeX_Math" w:eastAsia="Times New Roman" w:hAnsi="KaTeX_Math"/>
          <w:i/>
          <w:iCs/>
          <w:color w:val="333333"/>
          <w:sz w:val="18"/>
          <w:szCs w:val="18"/>
          <w:lang w:val="en-US" w:eastAsia="pl-PL"/>
        </w:rPr>
        <w:t>i</w:t>
      </w:r>
      <w:proofErr w:type="spellEnd"/>
      <w:r w:rsidRPr="00A0720F">
        <w:rPr>
          <w:rFonts w:ascii="Times New Roman" w:eastAsia="Times New Roman" w:hAnsi="Times New Roman"/>
          <w:color w:val="333333"/>
          <w:sz w:val="18"/>
          <w:szCs w:val="18"/>
          <w:lang w:val="en-US" w:eastAsia="pl-PL"/>
        </w:rPr>
        <w:t>)</w:t>
      </w:r>
      <w:r w:rsidRPr="00A0720F">
        <w:rPr>
          <w:rFonts w:eastAsia="Times New Roman" w:cs="Arial"/>
          <w:color w:val="333333"/>
          <w:sz w:val="21"/>
          <w:szCs w:val="21"/>
          <w:lang w:val="en-US" w:eastAsia="pl-PL"/>
        </w:rPr>
        <w:t> is also called the label for the training example.</w:t>
      </w:r>
    </w:p>
    <w:p w:rsidR="00DA6497" w:rsidRPr="00DA6497" w:rsidRDefault="00DA6497" w:rsidP="00DA6497">
      <w:pPr>
        <w:shd w:val="clear" w:color="auto" w:fill="FFFFFF"/>
        <w:spacing w:before="540" w:after="300" w:line="540" w:lineRule="atLeast"/>
        <w:outlineLvl w:val="0"/>
        <w:rPr>
          <w:rFonts w:eastAsia="Times New Roman" w:cs="Arial"/>
          <w:color w:val="333333"/>
          <w:kern w:val="36"/>
          <w:sz w:val="48"/>
          <w:szCs w:val="48"/>
          <w:lang w:val="en-US" w:eastAsia="pl-PL"/>
        </w:rPr>
      </w:pPr>
      <w:r w:rsidRPr="00DA6497">
        <w:rPr>
          <w:rFonts w:eastAsia="Times New Roman" w:cs="Arial"/>
          <w:color w:val="333333"/>
          <w:kern w:val="36"/>
          <w:sz w:val="48"/>
          <w:szCs w:val="48"/>
          <w:lang w:val="en-US" w:eastAsia="pl-PL"/>
        </w:rPr>
        <w:t>Binary Classification</w:t>
      </w:r>
    </w:p>
    <w:p w:rsidR="00DA6497" w:rsidRP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eastAsia="Times New Roman" w:cs="Arial"/>
          <w:color w:val="333333"/>
          <w:sz w:val="21"/>
          <w:szCs w:val="21"/>
          <w:lang w:val="en-US" w:eastAsia="pl-PL"/>
        </w:rPr>
        <w:t>Instead of our output vector y being a continuous range of values, it will only be 0 or 1.</w:t>
      </w:r>
    </w:p>
    <w:p w:rsidR="00DA6497" w:rsidRP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eastAsia="Times New Roman" w:cs="Arial"/>
          <w:color w:val="333333"/>
          <w:sz w:val="21"/>
          <w:szCs w:val="21"/>
          <w:lang w:val="en-US" w:eastAsia="pl-PL"/>
        </w:rPr>
        <w:t>y</w:t>
      </w:r>
      <w:r w:rsidRPr="00DA6497">
        <w:rPr>
          <w:rFonts w:ascii="Cambria Math" w:eastAsia="Times New Roman" w:hAnsi="Cambria Math" w:cs="Cambria Math"/>
          <w:color w:val="333333"/>
          <w:sz w:val="21"/>
          <w:szCs w:val="21"/>
          <w:lang w:val="en-US" w:eastAsia="pl-PL"/>
        </w:rPr>
        <w:t>∈</w:t>
      </w:r>
      <w:r w:rsidRPr="00DA6497">
        <w:rPr>
          <w:rFonts w:eastAsia="Times New Roman" w:cs="Arial"/>
          <w:color w:val="333333"/>
          <w:sz w:val="21"/>
          <w:szCs w:val="21"/>
          <w:lang w:val="en-US" w:eastAsia="pl-PL"/>
        </w:rPr>
        <w:t>{0,1}</w:t>
      </w:r>
    </w:p>
    <w:p w:rsidR="00DA6497" w:rsidRP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eastAsia="Times New Roman" w:cs="Arial"/>
          <w:color w:val="333333"/>
          <w:sz w:val="21"/>
          <w:szCs w:val="21"/>
          <w:lang w:val="en-US" w:eastAsia="pl-PL"/>
        </w:rPr>
        <w:t>Where 0 is usually taken as the "negative class" and 1 as the "positive class", but you are free to assign any representation to it.</w:t>
      </w:r>
    </w:p>
    <w:p w:rsidR="00DA6497" w:rsidRP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eastAsia="Times New Roman" w:cs="Arial"/>
          <w:color w:val="333333"/>
          <w:sz w:val="21"/>
          <w:szCs w:val="21"/>
          <w:lang w:val="en-US" w:eastAsia="pl-PL"/>
        </w:rPr>
        <w:t>We're only doing two classes for now, called a "Binary Classification Problem."</w:t>
      </w:r>
    </w:p>
    <w:p w:rsidR="00DA6497" w:rsidRP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eastAsia="Times New Roman" w:cs="Arial"/>
          <w:color w:val="333333"/>
          <w:sz w:val="21"/>
          <w:szCs w:val="21"/>
          <w:lang w:val="en-US" w:eastAsia="pl-PL"/>
        </w:rPr>
        <w:t>One method is to use linear regression and map all predictions greater than 0.5 as a 1 and all less than 0.5 as a 0. This method doesn't work well because classification is not actually a linear function.</w:t>
      </w:r>
    </w:p>
    <w:p w:rsidR="00DA6497" w:rsidRPr="00DA6497" w:rsidRDefault="00DA6497" w:rsidP="00DA6497">
      <w:pPr>
        <w:shd w:val="clear" w:color="auto" w:fill="FFFFFF"/>
        <w:spacing w:after="300" w:line="300" w:lineRule="atLeast"/>
        <w:rPr>
          <w:rFonts w:eastAsia="Times New Roman" w:cs="Arial"/>
          <w:b/>
          <w:color w:val="333333"/>
          <w:sz w:val="21"/>
          <w:szCs w:val="21"/>
          <w:lang w:val="en-US" w:eastAsia="pl-PL"/>
        </w:rPr>
      </w:pPr>
      <w:r w:rsidRPr="00DA6497">
        <w:rPr>
          <w:rFonts w:eastAsia="Times New Roman" w:cs="Arial"/>
          <w:b/>
          <w:color w:val="333333"/>
          <w:sz w:val="21"/>
          <w:szCs w:val="21"/>
          <w:lang w:val="en-US" w:eastAsia="pl-PL"/>
        </w:rPr>
        <w:t>Hypothesis Representation</w:t>
      </w:r>
    </w:p>
    <w:p w:rsidR="00DA6497" w:rsidRP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eastAsia="Times New Roman" w:cs="Arial"/>
          <w:color w:val="333333"/>
          <w:sz w:val="21"/>
          <w:szCs w:val="21"/>
          <w:lang w:val="en-US" w:eastAsia="pl-PL"/>
        </w:rPr>
        <w:t>Our hypothesis should satisfy:</w:t>
      </w:r>
    </w:p>
    <w:p w:rsidR="00DA6497" w:rsidRP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ascii="Times New Roman" w:eastAsia="Times New Roman" w:hAnsi="Times New Roman"/>
          <w:color w:val="333333"/>
          <w:sz w:val="25"/>
          <w:szCs w:val="25"/>
          <w:lang w:val="en-US" w:eastAsia="pl-PL"/>
        </w:rPr>
        <w:t>0≤</w:t>
      </w:r>
      <w:r w:rsidRPr="00DA6497">
        <w:rPr>
          <w:rFonts w:ascii="KaTeX_Math" w:eastAsia="Times New Roman" w:hAnsi="KaTeX_Math"/>
          <w:i/>
          <w:iCs/>
          <w:color w:val="333333"/>
          <w:sz w:val="25"/>
          <w:szCs w:val="25"/>
          <w:lang w:val="en-US" w:eastAsia="pl-PL"/>
        </w:rPr>
        <w:t>h</w:t>
      </w:r>
      <w:r w:rsidRPr="00DA6497">
        <w:rPr>
          <w:rFonts w:ascii="KaTeX_Math" w:eastAsia="Times New Roman" w:hAnsi="KaTeX_Math"/>
          <w:i/>
          <w:iCs/>
          <w:color w:val="333333"/>
          <w:sz w:val="18"/>
          <w:szCs w:val="18"/>
          <w:lang w:val="pl-PL" w:eastAsia="pl-PL"/>
        </w:rPr>
        <w:t>θ</w:t>
      </w:r>
      <w:r w:rsidRPr="00DA6497">
        <w:rPr>
          <w:rFonts w:ascii="Times New Roman" w:eastAsia="Times New Roman" w:hAnsi="Times New Roman"/>
          <w:color w:val="333333"/>
          <w:sz w:val="2"/>
          <w:szCs w:val="2"/>
          <w:lang w:val="en-US" w:eastAsia="pl-PL"/>
        </w:rPr>
        <w:t>​</w:t>
      </w:r>
      <w:r w:rsidRPr="00DA6497">
        <w:rPr>
          <w:rFonts w:ascii="Times New Roman" w:eastAsia="Times New Roman" w:hAnsi="Times New Roman"/>
          <w:color w:val="333333"/>
          <w:sz w:val="25"/>
          <w:szCs w:val="25"/>
          <w:lang w:val="en-US" w:eastAsia="pl-PL"/>
        </w:rPr>
        <w:t>(</w:t>
      </w:r>
      <w:r w:rsidRPr="00DA6497">
        <w:rPr>
          <w:rFonts w:ascii="KaTeX_Math" w:eastAsia="Times New Roman" w:hAnsi="KaTeX_Math"/>
          <w:i/>
          <w:iCs/>
          <w:color w:val="333333"/>
          <w:sz w:val="25"/>
          <w:szCs w:val="25"/>
          <w:lang w:val="en-US" w:eastAsia="pl-PL"/>
        </w:rPr>
        <w:t>x</w:t>
      </w:r>
      <w:r w:rsidRPr="00DA6497">
        <w:rPr>
          <w:rFonts w:ascii="Times New Roman" w:eastAsia="Times New Roman" w:hAnsi="Times New Roman"/>
          <w:color w:val="333333"/>
          <w:sz w:val="25"/>
          <w:szCs w:val="25"/>
          <w:lang w:val="en-US" w:eastAsia="pl-PL"/>
        </w:rPr>
        <w:t>)≤1</w:t>
      </w:r>
    </w:p>
    <w:p w:rsidR="00EE1FB7" w:rsidRPr="00EE1FB7" w:rsidRDefault="00EE1FB7" w:rsidP="00DA6497">
      <w:pPr>
        <w:shd w:val="clear" w:color="auto" w:fill="FFFFFF"/>
        <w:spacing w:after="300" w:line="300" w:lineRule="atLeast"/>
        <w:rPr>
          <w:rFonts w:eastAsia="Times New Roman" w:cs="Arial"/>
          <w:color w:val="333333"/>
          <w:sz w:val="21"/>
          <w:szCs w:val="21"/>
          <w:lang w:val="en-US" w:eastAsia="pl-PL"/>
        </w:rPr>
      </w:pPr>
      <w:r w:rsidRPr="00EE1FB7">
        <w:rPr>
          <w:rFonts w:cs="Arial"/>
          <w:color w:val="333333"/>
          <w:sz w:val="21"/>
          <w:szCs w:val="21"/>
          <w:shd w:val="clear" w:color="auto" w:fill="FAFAFA"/>
        </w:rPr>
        <w:lastRenderedPageBreak/>
        <w:t>We could approach the classification problem ignoring the fact that y is discrete-valued, and use our old linear regression algorithm to try to predict y given x. However, it is easy to construct examples where this method performs very poorly. Intuitively, it also doesn’t make sense for</w:t>
      </w:r>
      <w:r w:rsidRPr="00EE1FB7">
        <w:rPr>
          <w:rStyle w:val="mord"/>
          <w:rFonts w:cs="Arial"/>
          <w:i/>
          <w:iCs/>
          <w:color w:val="333333"/>
          <w:sz w:val="21"/>
          <w:szCs w:val="21"/>
          <w:shd w:val="clear" w:color="auto" w:fill="FAFAFA"/>
        </w:rPr>
        <w:t xml:space="preserve"> </w:t>
      </w:r>
      <w:proofErr w:type="spellStart"/>
      <w:r w:rsidRPr="00EE1FB7">
        <w:rPr>
          <w:rStyle w:val="mord"/>
          <w:rFonts w:cs="Arial"/>
          <w:i/>
          <w:iCs/>
          <w:color w:val="333333"/>
          <w:sz w:val="21"/>
          <w:szCs w:val="21"/>
          <w:shd w:val="clear" w:color="auto" w:fill="FAFAFA"/>
        </w:rPr>
        <w:t>hθ</w:t>
      </w:r>
      <w:proofErr w:type="spellEnd"/>
      <w:r w:rsidRPr="00EE1FB7">
        <w:rPr>
          <w:rStyle w:val="vlist-s"/>
          <w:rFonts w:cs="Arial"/>
          <w:color w:val="333333"/>
          <w:sz w:val="21"/>
          <w:szCs w:val="21"/>
          <w:shd w:val="clear" w:color="auto" w:fill="FAFAFA"/>
        </w:rPr>
        <w:t>​</w:t>
      </w:r>
      <w:r w:rsidRPr="00EE1FB7">
        <w:rPr>
          <w:rStyle w:val="mopen"/>
          <w:rFonts w:cs="Arial"/>
          <w:color w:val="333333"/>
          <w:sz w:val="21"/>
          <w:szCs w:val="21"/>
          <w:shd w:val="clear" w:color="auto" w:fill="FAFAFA"/>
        </w:rPr>
        <w:t>(</w:t>
      </w:r>
      <w:r w:rsidRPr="00EE1FB7">
        <w:rPr>
          <w:rStyle w:val="mord"/>
          <w:rFonts w:cs="Arial"/>
          <w:i/>
          <w:iCs/>
          <w:color w:val="333333"/>
          <w:sz w:val="21"/>
          <w:szCs w:val="21"/>
          <w:shd w:val="clear" w:color="auto" w:fill="FAFAFA"/>
        </w:rPr>
        <w:t>x</w:t>
      </w:r>
      <w:r w:rsidRPr="00EE1FB7">
        <w:rPr>
          <w:rStyle w:val="mclose"/>
          <w:rFonts w:cs="Arial"/>
          <w:color w:val="333333"/>
          <w:sz w:val="21"/>
          <w:szCs w:val="21"/>
          <w:shd w:val="clear" w:color="auto" w:fill="FAFAFA"/>
        </w:rPr>
        <w:t>)</w:t>
      </w:r>
      <w:r w:rsidRPr="00EE1FB7">
        <w:rPr>
          <w:rFonts w:cs="Arial"/>
          <w:color w:val="333333"/>
          <w:sz w:val="21"/>
          <w:szCs w:val="21"/>
          <w:shd w:val="clear" w:color="auto" w:fill="FAFAFA"/>
        </w:rPr>
        <w:t xml:space="preserve"> to take values larger than 1 or smaller than 0 when we know that y </w:t>
      </w:r>
      <w:r w:rsidRPr="00EE1FB7">
        <w:rPr>
          <w:rFonts w:ascii="Cambria Math" w:hAnsi="Cambria Math" w:cs="Cambria Math"/>
          <w:color w:val="333333"/>
          <w:sz w:val="21"/>
          <w:szCs w:val="21"/>
          <w:shd w:val="clear" w:color="auto" w:fill="FAFAFA"/>
        </w:rPr>
        <w:t>∈</w:t>
      </w:r>
      <w:r w:rsidRPr="00EE1FB7">
        <w:rPr>
          <w:rFonts w:cs="Arial"/>
          <w:color w:val="333333"/>
          <w:sz w:val="21"/>
          <w:szCs w:val="21"/>
          <w:shd w:val="clear" w:color="auto" w:fill="FAFAFA"/>
        </w:rPr>
        <w:t xml:space="preserve"> {0, 1}. To fix this, let’s change the form for our hypotheses </w:t>
      </w:r>
      <w:r w:rsidRPr="00EE1FB7">
        <w:rPr>
          <w:rStyle w:val="mord"/>
          <w:rFonts w:cs="Arial"/>
          <w:i/>
          <w:iCs/>
          <w:color w:val="333333"/>
          <w:sz w:val="21"/>
          <w:szCs w:val="21"/>
          <w:shd w:val="clear" w:color="auto" w:fill="FAFAFA"/>
        </w:rPr>
        <w:t xml:space="preserve"> </w:t>
      </w:r>
      <w:proofErr w:type="spellStart"/>
      <w:r w:rsidRPr="00EE1FB7">
        <w:rPr>
          <w:rStyle w:val="mord"/>
          <w:rFonts w:cs="Arial"/>
          <w:i/>
          <w:iCs/>
          <w:color w:val="333333"/>
          <w:sz w:val="21"/>
          <w:szCs w:val="21"/>
          <w:shd w:val="clear" w:color="auto" w:fill="FAFAFA"/>
        </w:rPr>
        <w:t>hθ</w:t>
      </w:r>
      <w:proofErr w:type="spellEnd"/>
      <w:r w:rsidRPr="00EE1FB7">
        <w:rPr>
          <w:rStyle w:val="vlist-s"/>
          <w:rFonts w:cs="Arial"/>
          <w:color w:val="333333"/>
          <w:sz w:val="21"/>
          <w:szCs w:val="21"/>
          <w:shd w:val="clear" w:color="auto" w:fill="FAFAFA"/>
        </w:rPr>
        <w:t>​</w:t>
      </w:r>
      <w:r w:rsidRPr="00EE1FB7">
        <w:rPr>
          <w:rStyle w:val="mopen"/>
          <w:rFonts w:cs="Arial"/>
          <w:color w:val="333333"/>
          <w:sz w:val="21"/>
          <w:szCs w:val="21"/>
          <w:shd w:val="clear" w:color="auto" w:fill="FAFAFA"/>
        </w:rPr>
        <w:t>(</w:t>
      </w:r>
      <w:r w:rsidRPr="00EE1FB7">
        <w:rPr>
          <w:rStyle w:val="mord"/>
          <w:rFonts w:cs="Arial"/>
          <w:i/>
          <w:iCs/>
          <w:color w:val="333333"/>
          <w:sz w:val="21"/>
          <w:szCs w:val="21"/>
          <w:shd w:val="clear" w:color="auto" w:fill="FAFAFA"/>
        </w:rPr>
        <w:t>x</w:t>
      </w:r>
      <w:r w:rsidRPr="00EE1FB7">
        <w:rPr>
          <w:rStyle w:val="mclose"/>
          <w:rFonts w:cs="Arial"/>
          <w:color w:val="333333"/>
          <w:sz w:val="21"/>
          <w:szCs w:val="21"/>
          <w:shd w:val="clear" w:color="auto" w:fill="FAFAFA"/>
        </w:rPr>
        <w:t>)</w:t>
      </w:r>
      <w:r w:rsidRPr="00EE1FB7">
        <w:rPr>
          <w:rFonts w:cs="Arial"/>
          <w:color w:val="333333"/>
          <w:sz w:val="21"/>
          <w:szCs w:val="21"/>
          <w:shd w:val="clear" w:color="auto" w:fill="FAFAFA"/>
        </w:rPr>
        <w:t> to satisfy </w:t>
      </w:r>
      <w:r w:rsidRPr="00EE1FB7">
        <w:rPr>
          <w:rStyle w:val="mord"/>
          <w:rFonts w:cs="Arial"/>
          <w:color w:val="333333"/>
          <w:sz w:val="21"/>
          <w:szCs w:val="21"/>
          <w:shd w:val="clear" w:color="auto" w:fill="FAFAFA"/>
        </w:rPr>
        <w:t>0</w:t>
      </w:r>
      <w:r w:rsidRPr="00EE1FB7">
        <w:rPr>
          <w:rStyle w:val="mrel"/>
          <w:rFonts w:cs="Arial"/>
          <w:color w:val="333333"/>
          <w:sz w:val="21"/>
          <w:szCs w:val="21"/>
          <w:shd w:val="clear" w:color="auto" w:fill="FAFAFA"/>
        </w:rPr>
        <w:t>≤</w:t>
      </w:r>
      <w:r w:rsidRPr="00EE1FB7">
        <w:rPr>
          <w:rStyle w:val="mord"/>
          <w:rFonts w:cs="Arial"/>
          <w:i/>
          <w:iCs/>
          <w:color w:val="333333"/>
          <w:sz w:val="21"/>
          <w:szCs w:val="21"/>
          <w:shd w:val="clear" w:color="auto" w:fill="FAFAFA"/>
        </w:rPr>
        <w:t>hθ</w:t>
      </w:r>
      <w:r w:rsidRPr="00EE1FB7">
        <w:rPr>
          <w:rStyle w:val="vlist-s"/>
          <w:rFonts w:cs="Arial"/>
          <w:color w:val="333333"/>
          <w:sz w:val="21"/>
          <w:szCs w:val="21"/>
          <w:shd w:val="clear" w:color="auto" w:fill="FAFAFA"/>
        </w:rPr>
        <w:t>​</w:t>
      </w:r>
      <w:r w:rsidRPr="00EE1FB7">
        <w:rPr>
          <w:rStyle w:val="mopen"/>
          <w:rFonts w:cs="Arial"/>
          <w:color w:val="333333"/>
          <w:sz w:val="21"/>
          <w:szCs w:val="21"/>
          <w:shd w:val="clear" w:color="auto" w:fill="FAFAFA"/>
        </w:rPr>
        <w:t>(</w:t>
      </w:r>
      <w:r w:rsidRPr="00EE1FB7">
        <w:rPr>
          <w:rStyle w:val="mord"/>
          <w:rFonts w:cs="Arial"/>
          <w:i/>
          <w:iCs/>
          <w:color w:val="333333"/>
          <w:sz w:val="21"/>
          <w:szCs w:val="21"/>
          <w:shd w:val="clear" w:color="auto" w:fill="FAFAFA"/>
        </w:rPr>
        <w:t>x</w:t>
      </w:r>
      <w:r w:rsidRPr="00EE1FB7">
        <w:rPr>
          <w:rStyle w:val="mclose"/>
          <w:rFonts w:cs="Arial"/>
          <w:color w:val="333333"/>
          <w:sz w:val="21"/>
          <w:szCs w:val="21"/>
          <w:shd w:val="clear" w:color="auto" w:fill="FAFAFA"/>
        </w:rPr>
        <w:t>)</w:t>
      </w:r>
      <w:r w:rsidRPr="00EE1FB7">
        <w:rPr>
          <w:rStyle w:val="mrel"/>
          <w:rFonts w:cs="Arial"/>
          <w:color w:val="333333"/>
          <w:sz w:val="21"/>
          <w:szCs w:val="21"/>
          <w:shd w:val="clear" w:color="auto" w:fill="FAFAFA"/>
        </w:rPr>
        <w:t>≤</w:t>
      </w:r>
      <w:r w:rsidRPr="00EE1FB7">
        <w:rPr>
          <w:rStyle w:val="mord"/>
          <w:rFonts w:cs="Arial"/>
          <w:color w:val="333333"/>
          <w:sz w:val="21"/>
          <w:szCs w:val="21"/>
          <w:shd w:val="clear" w:color="auto" w:fill="FAFAFA"/>
        </w:rPr>
        <w:t>1</w:t>
      </w:r>
      <w:r w:rsidRPr="00EE1FB7">
        <w:rPr>
          <w:rFonts w:cs="Arial"/>
          <w:color w:val="333333"/>
          <w:sz w:val="21"/>
          <w:szCs w:val="21"/>
          <w:shd w:val="clear" w:color="auto" w:fill="FAFAFA"/>
        </w:rPr>
        <w:t>. This is accomplished by plugging </w:t>
      </w:r>
      <w:proofErr w:type="spellStart"/>
      <w:r w:rsidRPr="00EE1FB7">
        <w:rPr>
          <w:rStyle w:val="mord"/>
          <w:rFonts w:cs="Arial"/>
          <w:i/>
          <w:iCs/>
          <w:color w:val="333333"/>
          <w:sz w:val="21"/>
          <w:szCs w:val="21"/>
          <w:shd w:val="clear" w:color="auto" w:fill="FAFAFA"/>
        </w:rPr>
        <w:t>θ</w:t>
      </w:r>
      <w:r w:rsidRPr="00EE1FB7">
        <w:rPr>
          <w:rStyle w:val="mord"/>
          <w:rFonts w:cs="Arial"/>
          <w:i/>
          <w:iCs/>
          <w:color w:val="333333"/>
          <w:sz w:val="21"/>
          <w:szCs w:val="21"/>
          <w:shd w:val="clear" w:color="auto" w:fill="FAFAFA"/>
          <w:vertAlign w:val="superscript"/>
        </w:rPr>
        <w:t>T</w:t>
      </w:r>
      <w:r w:rsidRPr="00EE1FB7">
        <w:rPr>
          <w:rStyle w:val="mord"/>
          <w:rFonts w:cs="Arial"/>
          <w:i/>
          <w:iCs/>
          <w:color w:val="333333"/>
          <w:sz w:val="21"/>
          <w:szCs w:val="21"/>
          <w:shd w:val="clear" w:color="auto" w:fill="FAFAFA"/>
        </w:rPr>
        <w:t>x</w:t>
      </w:r>
      <w:proofErr w:type="spellEnd"/>
      <w:r w:rsidRPr="00EE1FB7">
        <w:rPr>
          <w:rFonts w:cs="Arial"/>
          <w:color w:val="333333"/>
          <w:sz w:val="21"/>
          <w:szCs w:val="21"/>
          <w:shd w:val="clear" w:color="auto" w:fill="FAFAFA"/>
        </w:rPr>
        <w:t> into the Logistic Function.</w:t>
      </w:r>
      <w:r w:rsidRPr="00EE1FB7">
        <w:rPr>
          <w:rFonts w:eastAsia="Times New Roman" w:cs="Arial"/>
          <w:color w:val="333333"/>
          <w:sz w:val="21"/>
          <w:szCs w:val="21"/>
          <w:lang w:val="en-US" w:eastAsia="pl-PL"/>
        </w:rPr>
        <w:t xml:space="preserve"> </w:t>
      </w:r>
    </w:p>
    <w:p w:rsid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eastAsia="Times New Roman" w:cs="Arial"/>
          <w:color w:val="333333"/>
          <w:sz w:val="21"/>
          <w:szCs w:val="21"/>
          <w:lang w:val="en-US" w:eastAsia="pl-PL"/>
        </w:rPr>
        <w:t>Our new form uses the "Sigmoid Function," also called the "Logistic Function":</w:t>
      </w:r>
    </w:p>
    <w:p w:rsidR="00DA6497" w:rsidRDefault="00DA6497" w:rsidP="00DA6497">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0B0CFFA6" wp14:editId="023D9596">
            <wp:extent cx="5760720" cy="1882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882140"/>
                    </a:xfrm>
                    <a:prstGeom prst="rect">
                      <a:avLst/>
                    </a:prstGeom>
                  </pic:spPr>
                </pic:pic>
              </a:graphicData>
            </a:graphic>
          </wp:inline>
        </w:drawing>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The function g(z), shown here, maps any real number to the (0, 1) interval, making it useful for transforming an arbitrary-valued function into a function better suited for classification. Try playing with interactive plot of sigmoid function : (</w:t>
      </w:r>
      <w:hyperlink r:id="rId5" w:tgtFrame="_blank" w:history="1">
        <w:r w:rsidRPr="00DA6497">
          <w:rPr>
            <w:rStyle w:val="Hyperlink"/>
            <w:rFonts w:ascii="Arial" w:hAnsi="Arial" w:cs="Arial"/>
            <w:color w:val="428BCA"/>
            <w:sz w:val="21"/>
            <w:szCs w:val="21"/>
            <w:lang w:val="en-US"/>
          </w:rPr>
          <w:t>https://www.desmos.com/calculator/bgontvxotm</w:t>
        </w:r>
      </w:hyperlink>
      <w:r w:rsidRPr="00DA6497">
        <w:rPr>
          <w:rFonts w:ascii="Arial" w:hAnsi="Arial" w:cs="Arial"/>
          <w:color w:val="333333"/>
          <w:sz w:val="21"/>
          <w:szCs w:val="21"/>
          <w:lang w:val="en-US"/>
        </w:rPr>
        <w:t>).</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We start with our old hypothesis (linear regression), except that we want to restrict the range to 0 and 1. This is accomplished by plugging </w:t>
      </w:r>
      <w:r w:rsidRPr="00DA6497">
        <w:rPr>
          <w:rStyle w:val="mord"/>
          <w:rFonts w:ascii="Arial" w:hAnsi="Arial" w:cs="Arial"/>
          <w:i/>
          <w:iCs/>
          <w:color w:val="333333"/>
          <w:sz w:val="21"/>
          <w:szCs w:val="21"/>
        </w:rPr>
        <w:t>θ</w:t>
      </w:r>
      <w:proofErr w:type="spellStart"/>
      <w:r w:rsidRPr="00DA6497">
        <w:rPr>
          <w:rStyle w:val="mord"/>
          <w:rFonts w:ascii="Arial" w:hAnsi="Arial" w:cs="Arial"/>
          <w:i/>
          <w:iCs/>
          <w:color w:val="333333"/>
          <w:sz w:val="21"/>
          <w:szCs w:val="21"/>
          <w:vertAlign w:val="superscript"/>
          <w:lang w:val="en-US"/>
        </w:rPr>
        <w:t>T</w:t>
      </w:r>
      <w:r w:rsidRPr="00DA6497">
        <w:rPr>
          <w:rStyle w:val="mord"/>
          <w:rFonts w:ascii="Arial" w:hAnsi="Arial" w:cs="Arial"/>
          <w:i/>
          <w:iCs/>
          <w:color w:val="333333"/>
          <w:sz w:val="21"/>
          <w:szCs w:val="21"/>
          <w:lang w:val="en-US"/>
        </w:rPr>
        <w:t>x</w:t>
      </w:r>
      <w:proofErr w:type="spellEnd"/>
      <w:r w:rsidRPr="00DA6497">
        <w:rPr>
          <w:rFonts w:ascii="Arial" w:hAnsi="Arial" w:cs="Arial"/>
          <w:color w:val="333333"/>
          <w:sz w:val="21"/>
          <w:szCs w:val="21"/>
          <w:lang w:val="en-US"/>
        </w:rPr>
        <w:t> into the Logistic Function.</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Style w:val="mord"/>
          <w:rFonts w:ascii="Arial" w:hAnsi="Arial" w:cs="Arial"/>
          <w:i/>
          <w:iCs/>
          <w:color w:val="333333"/>
          <w:sz w:val="21"/>
          <w:szCs w:val="21"/>
          <w:lang w:val="en-US"/>
        </w:rPr>
        <w:t>h</w:t>
      </w:r>
      <w:r w:rsidRPr="00DA6497">
        <w:rPr>
          <w:rStyle w:val="mord"/>
          <w:rFonts w:ascii="Arial" w:hAnsi="Arial" w:cs="Arial"/>
          <w:i/>
          <w:iCs/>
          <w:color w:val="333333"/>
          <w:sz w:val="21"/>
          <w:szCs w:val="21"/>
          <w:vertAlign w:val="subscript"/>
        </w:rPr>
        <w:t>θ</w:t>
      </w:r>
      <w:r w:rsidRPr="00DA6497">
        <w:rPr>
          <w:rStyle w:val="vlist-s"/>
          <w:rFonts w:ascii="Arial" w:hAnsi="Arial" w:cs="Arial"/>
          <w:color w:val="333333"/>
          <w:sz w:val="21"/>
          <w:szCs w:val="21"/>
          <w:vertAlign w:val="subscript"/>
          <w:lang w:val="en-US"/>
        </w:rPr>
        <w:t>​</w:t>
      </w:r>
      <w:r w:rsidRPr="00DA6497">
        <w:rPr>
          <w:rFonts w:ascii="Arial" w:hAnsi="Arial" w:cs="Arial"/>
          <w:color w:val="333333"/>
          <w:sz w:val="21"/>
          <w:szCs w:val="21"/>
          <w:lang w:val="en-US"/>
        </w:rPr>
        <w:t> will give us the </w:t>
      </w:r>
      <w:r w:rsidRPr="00DA6497">
        <w:rPr>
          <w:rStyle w:val="Strong"/>
          <w:rFonts w:ascii="Arial" w:hAnsi="Arial" w:cs="Arial"/>
          <w:color w:val="333333"/>
          <w:sz w:val="21"/>
          <w:szCs w:val="21"/>
          <w:lang w:val="en-US"/>
        </w:rPr>
        <w:t>probability</w:t>
      </w:r>
      <w:r w:rsidRPr="00DA6497">
        <w:rPr>
          <w:rFonts w:ascii="Arial" w:hAnsi="Arial" w:cs="Arial"/>
          <w:color w:val="333333"/>
          <w:sz w:val="21"/>
          <w:szCs w:val="21"/>
          <w:lang w:val="en-US"/>
        </w:rPr>
        <w:t> that our output is 1. For example, </w:t>
      </w:r>
      <w:r w:rsidRPr="00DA6497">
        <w:rPr>
          <w:rStyle w:val="katex-mathml"/>
          <w:rFonts w:ascii="Arial" w:hAnsi="Arial" w:cs="Arial"/>
          <w:color w:val="333333"/>
          <w:sz w:val="21"/>
          <w:szCs w:val="21"/>
          <w:bdr w:val="none" w:sz="0" w:space="0" w:color="auto" w:frame="1"/>
          <w:lang w:val="en-US"/>
        </w:rPr>
        <w:t>h_\theta(x)=0.7</w:t>
      </w:r>
      <w:r w:rsidRPr="00DA6497">
        <w:rPr>
          <w:rStyle w:val="mord"/>
          <w:rFonts w:ascii="Arial" w:hAnsi="Arial" w:cs="Arial"/>
          <w:i/>
          <w:iCs/>
          <w:color w:val="333333"/>
          <w:sz w:val="21"/>
          <w:szCs w:val="21"/>
          <w:lang w:val="en-US"/>
        </w:rPr>
        <w:t>h</w:t>
      </w:r>
      <w:r w:rsidRPr="00DA6497">
        <w:rPr>
          <w:rStyle w:val="mord"/>
          <w:rFonts w:ascii="Arial" w:hAnsi="Arial" w:cs="Arial"/>
          <w:i/>
          <w:iCs/>
          <w:color w:val="333333"/>
          <w:sz w:val="21"/>
          <w:szCs w:val="21"/>
        </w:rPr>
        <w:t>θ</w:t>
      </w:r>
      <w:r w:rsidRPr="00DA6497">
        <w:rPr>
          <w:rStyle w:val="vlist-s"/>
          <w:rFonts w:ascii="Arial" w:hAnsi="Arial" w:cs="Arial"/>
          <w:color w:val="333333"/>
          <w:sz w:val="21"/>
          <w:szCs w:val="21"/>
          <w:lang w:val="en-US"/>
        </w:rPr>
        <w:t>​</w:t>
      </w:r>
      <w:r w:rsidRPr="00DA6497">
        <w:rPr>
          <w:rStyle w:val="mopen"/>
          <w:rFonts w:ascii="Arial" w:hAnsi="Arial" w:cs="Arial"/>
          <w:color w:val="333333"/>
          <w:sz w:val="21"/>
          <w:szCs w:val="21"/>
          <w:lang w:val="en-US"/>
        </w:rPr>
        <w:t>(</w:t>
      </w:r>
      <w:r w:rsidRPr="00DA6497">
        <w:rPr>
          <w:rStyle w:val="mord"/>
          <w:rFonts w:ascii="Arial" w:hAnsi="Arial" w:cs="Arial"/>
          <w:i/>
          <w:iCs/>
          <w:color w:val="333333"/>
          <w:sz w:val="21"/>
          <w:szCs w:val="21"/>
          <w:lang w:val="en-US"/>
        </w:rPr>
        <w:t>x</w:t>
      </w:r>
      <w:r w:rsidRPr="00DA6497">
        <w:rPr>
          <w:rStyle w:val="mclose"/>
          <w:rFonts w:ascii="Arial" w:hAnsi="Arial" w:cs="Arial"/>
          <w:color w:val="333333"/>
          <w:sz w:val="21"/>
          <w:szCs w:val="21"/>
          <w:lang w:val="en-US"/>
        </w:rPr>
        <w:t>)</w:t>
      </w:r>
      <w:r w:rsidRPr="00DA6497">
        <w:rPr>
          <w:rStyle w:val="mrel"/>
          <w:rFonts w:ascii="Arial" w:hAnsi="Arial" w:cs="Arial"/>
          <w:color w:val="333333"/>
          <w:sz w:val="21"/>
          <w:szCs w:val="21"/>
          <w:lang w:val="en-US"/>
        </w:rPr>
        <w:t>=</w:t>
      </w:r>
      <w:r w:rsidRPr="00DA6497">
        <w:rPr>
          <w:rStyle w:val="mord"/>
          <w:rFonts w:ascii="Arial" w:hAnsi="Arial" w:cs="Arial"/>
          <w:color w:val="333333"/>
          <w:sz w:val="21"/>
          <w:szCs w:val="21"/>
          <w:lang w:val="en-US"/>
        </w:rPr>
        <w:t>0.7</w:t>
      </w:r>
      <w:r w:rsidRPr="00DA6497">
        <w:rPr>
          <w:rFonts w:ascii="Arial" w:hAnsi="Arial" w:cs="Arial"/>
          <w:color w:val="333333"/>
          <w:sz w:val="21"/>
          <w:szCs w:val="21"/>
          <w:lang w:val="en-US"/>
        </w:rPr>
        <w:t> gives us the probability of 70% that our output is 1.</w:t>
      </w:r>
    </w:p>
    <w:p w:rsidR="00DA6497" w:rsidRDefault="00DA6497" w:rsidP="00DA6497">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5E0B66CE" wp14:editId="1F64CACD">
            <wp:extent cx="298132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476250"/>
                    </a:xfrm>
                    <a:prstGeom prst="rect">
                      <a:avLst/>
                    </a:prstGeom>
                  </pic:spPr>
                </pic:pic>
              </a:graphicData>
            </a:graphic>
          </wp:inline>
        </w:drawing>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Our probability that our prediction is 0 is just the complement of our probability that it is 1 (e.g. if probability that it is 1 is 70%, then the probability that it is 0 is 30%).</w:t>
      </w:r>
    </w:p>
    <w:p w:rsidR="00DA6497" w:rsidRPr="00DA6497" w:rsidRDefault="00DA6497" w:rsidP="00DA6497">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DA6497">
        <w:rPr>
          <w:rFonts w:ascii="Arial" w:hAnsi="Arial" w:cs="Arial"/>
          <w:b w:val="0"/>
          <w:bCs w:val="0"/>
          <w:color w:val="333333"/>
          <w:lang w:val="en-US"/>
        </w:rPr>
        <w:t>Decision Boundary</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In order to get our discrete 0 or 1 classification, we can translate the output of the hypothesis function as follows:</w:t>
      </w:r>
    </w:p>
    <w:p w:rsidR="00DA6497" w:rsidRDefault="00DA6497" w:rsidP="00DA6497">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62762A73" wp14:editId="501581C2">
            <wp:extent cx="2381091" cy="457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4059"/>
                    <a:stretch/>
                  </pic:blipFill>
                  <pic:spPr bwMode="auto">
                    <a:xfrm>
                      <a:off x="0" y="0"/>
                      <a:ext cx="2381250" cy="457231"/>
                    </a:xfrm>
                    <a:prstGeom prst="rect">
                      <a:avLst/>
                    </a:prstGeom>
                    <a:ln>
                      <a:noFill/>
                    </a:ln>
                    <a:extLst>
                      <a:ext uri="{53640926-AAD7-44D8-BBD7-CCE9431645EC}">
                        <a14:shadowObscured xmlns:a14="http://schemas.microsoft.com/office/drawing/2010/main"/>
                      </a:ext>
                    </a:extLst>
                  </pic:spPr>
                </pic:pic>
              </a:graphicData>
            </a:graphic>
          </wp:inline>
        </w:drawing>
      </w:r>
    </w:p>
    <w:p w:rsidR="00DA6497" w:rsidRDefault="00DA6497" w:rsidP="00DA6497">
      <w:pPr>
        <w:shd w:val="clear" w:color="auto" w:fill="FFFFFF"/>
        <w:spacing w:after="300" w:line="300" w:lineRule="atLeast"/>
        <w:rPr>
          <w:rFonts w:eastAsia="Times New Roman" w:cs="Arial"/>
          <w:color w:val="333333"/>
          <w:sz w:val="21"/>
          <w:szCs w:val="21"/>
          <w:lang w:val="en-US" w:eastAsia="pl-PL"/>
        </w:rPr>
      </w:pPr>
      <w:r>
        <w:rPr>
          <w:rFonts w:cs="Arial"/>
          <w:color w:val="333333"/>
          <w:sz w:val="21"/>
          <w:szCs w:val="21"/>
          <w:shd w:val="clear" w:color="auto" w:fill="FFFFFF"/>
        </w:rPr>
        <w:lastRenderedPageBreak/>
        <w:t>The way our logistic function g behaves is that when its input is greater than or equal to zero, its output is greater than or equal to 0.5:</w:t>
      </w:r>
    </w:p>
    <w:p w:rsidR="00DA6497" w:rsidRDefault="00DA6497" w:rsidP="00DA6497">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5AF48017" wp14:editId="4B07C613">
            <wp:extent cx="2380615" cy="40544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134" b="79597"/>
                    <a:stretch/>
                  </pic:blipFill>
                  <pic:spPr bwMode="auto">
                    <a:xfrm>
                      <a:off x="0" y="0"/>
                      <a:ext cx="2381250" cy="405550"/>
                    </a:xfrm>
                    <a:prstGeom prst="rect">
                      <a:avLst/>
                    </a:prstGeom>
                    <a:ln>
                      <a:noFill/>
                    </a:ln>
                    <a:extLst>
                      <a:ext uri="{53640926-AAD7-44D8-BBD7-CCE9431645EC}">
                        <a14:shadowObscured xmlns:a14="http://schemas.microsoft.com/office/drawing/2010/main"/>
                      </a:ext>
                    </a:extLst>
                  </pic:spPr>
                </pic:pic>
              </a:graphicData>
            </a:graphic>
          </wp:inline>
        </w:drawing>
      </w:r>
    </w:p>
    <w:p w:rsidR="00DA6497" w:rsidRPr="00DA6497" w:rsidRDefault="00DA6497" w:rsidP="00DA6497">
      <w:pPr>
        <w:shd w:val="clear" w:color="auto" w:fill="FFFFFF"/>
        <w:spacing w:after="300" w:line="300" w:lineRule="atLeast"/>
        <w:rPr>
          <w:rFonts w:eastAsia="Times New Roman" w:cs="Arial"/>
          <w:color w:val="333333"/>
          <w:sz w:val="21"/>
          <w:szCs w:val="21"/>
          <w:lang w:val="en-US" w:eastAsia="pl-PL"/>
        </w:rPr>
      </w:pPr>
      <w:r>
        <w:rPr>
          <w:rFonts w:cs="Arial"/>
          <w:color w:val="333333"/>
          <w:sz w:val="21"/>
          <w:szCs w:val="21"/>
          <w:shd w:val="clear" w:color="auto" w:fill="FFFFFF"/>
        </w:rPr>
        <w:t>Remember.-</w:t>
      </w:r>
    </w:p>
    <w:p w:rsidR="003D0DBD" w:rsidRDefault="00DA6497">
      <w:pPr>
        <w:rPr>
          <w:lang w:val="en-US"/>
        </w:rPr>
      </w:pPr>
      <w:r>
        <w:rPr>
          <w:noProof/>
          <w:lang w:val="pl-PL" w:eastAsia="pl-PL"/>
        </w:rPr>
        <w:drawing>
          <wp:inline distT="0" distB="0" distL="0" distR="0" wp14:anchorId="0480A862" wp14:editId="633C1EDD">
            <wp:extent cx="2381156" cy="65560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9255" b="62226"/>
                    <a:stretch/>
                  </pic:blipFill>
                  <pic:spPr bwMode="auto">
                    <a:xfrm>
                      <a:off x="0" y="0"/>
                      <a:ext cx="2381250" cy="655634"/>
                    </a:xfrm>
                    <a:prstGeom prst="rect">
                      <a:avLst/>
                    </a:prstGeom>
                    <a:ln>
                      <a:noFill/>
                    </a:ln>
                    <a:extLst>
                      <a:ext uri="{53640926-AAD7-44D8-BBD7-CCE9431645EC}">
                        <a14:shadowObscured xmlns:a14="http://schemas.microsoft.com/office/drawing/2010/main"/>
                      </a:ext>
                    </a:extLst>
                  </pic:spPr>
                </pic:pic>
              </a:graphicData>
            </a:graphic>
          </wp:inline>
        </w:drawing>
      </w:r>
    </w:p>
    <w:p w:rsidR="00DA6497" w:rsidRPr="00DA6497" w:rsidRDefault="00DA6497">
      <w:pPr>
        <w:rPr>
          <w:rFonts w:cs="Arial"/>
          <w:sz w:val="21"/>
          <w:szCs w:val="21"/>
          <w:lang w:val="en-US"/>
        </w:rPr>
      </w:pPr>
      <w:r w:rsidRPr="00DA6497">
        <w:rPr>
          <w:rFonts w:cs="Arial"/>
          <w:color w:val="333333"/>
          <w:sz w:val="21"/>
          <w:szCs w:val="21"/>
          <w:shd w:val="clear" w:color="auto" w:fill="FFFFFF"/>
        </w:rPr>
        <w:t>So if our input to g is </w:t>
      </w:r>
      <w:proofErr w:type="spellStart"/>
      <w:r w:rsidRPr="00DA6497">
        <w:rPr>
          <w:rStyle w:val="mord"/>
          <w:rFonts w:cs="Arial"/>
          <w:i/>
          <w:iCs/>
          <w:color w:val="333333"/>
          <w:sz w:val="21"/>
          <w:szCs w:val="21"/>
          <w:shd w:val="clear" w:color="auto" w:fill="FFFFFF"/>
        </w:rPr>
        <w:t>θ</w:t>
      </w:r>
      <w:r w:rsidRPr="00DA6497">
        <w:rPr>
          <w:rStyle w:val="mord"/>
          <w:rFonts w:cs="Arial"/>
          <w:i/>
          <w:iCs/>
          <w:color w:val="333333"/>
          <w:sz w:val="21"/>
          <w:szCs w:val="21"/>
          <w:shd w:val="clear" w:color="auto" w:fill="FFFFFF"/>
          <w:vertAlign w:val="superscript"/>
        </w:rPr>
        <w:t>T</w:t>
      </w:r>
      <w:r w:rsidRPr="00DA6497">
        <w:rPr>
          <w:rStyle w:val="mord"/>
          <w:rFonts w:cs="Arial"/>
          <w:i/>
          <w:iCs/>
          <w:color w:val="333333"/>
          <w:sz w:val="21"/>
          <w:szCs w:val="21"/>
          <w:shd w:val="clear" w:color="auto" w:fill="FFFFFF"/>
        </w:rPr>
        <w:t>X</w:t>
      </w:r>
      <w:proofErr w:type="spellEnd"/>
      <w:r w:rsidRPr="00DA6497">
        <w:rPr>
          <w:rFonts w:cs="Arial"/>
          <w:color w:val="333333"/>
          <w:sz w:val="21"/>
          <w:szCs w:val="21"/>
          <w:shd w:val="clear" w:color="auto" w:fill="FFFFFF"/>
        </w:rPr>
        <w:t>, then that means:</w:t>
      </w:r>
    </w:p>
    <w:p w:rsidR="00DA6497" w:rsidRDefault="00DA6497">
      <w:pPr>
        <w:rPr>
          <w:lang w:val="en-US"/>
        </w:rPr>
      </w:pPr>
      <w:r>
        <w:rPr>
          <w:noProof/>
          <w:lang w:val="pl-PL" w:eastAsia="pl-PL"/>
        </w:rPr>
        <w:drawing>
          <wp:inline distT="0" distB="0" distL="0" distR="0" wp14:anchorId="13DC462D" wp14:editId="4539181C">
            <wp:extent cx="2381124" cy="46582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7077" b="46870"/>
                    <a:stretch/>
                  </pic:blipFill>
                  <pic:spPr bwMode="auto">
                    <a:xfrm>
                      <a:off x="0" y="0"/>
                      <a:ext cx="2381250" cy="465852"/>
                    </a:xfrm>
                    <a:prstGeom prst="rect">
                      <a:avLst/>
                    </a:prstGeom>
                    <a:ln>
                      <a:noFill/>
                    </a:ln>
                    <a:extLst>
                      <a:ext uri="{53640926-AAD7-44D8-BBD7-CCE9431645EC}">
                        <a14:shadowObscured xmlns:a14="http://schemas.microsoft.com/office/drawing/2010/main"/>
                      </a:ext>
                    </a:extLst>
                  </pic:spPr>
                </pic:pic>
              </a:graphicData>
            </a:graphic>
          </wp:inline>
        </w:drawing>
      </w:r>
    </w:p>
    <w:p w:rsidR="00DA6497" w:rsidRDefault="00DA6497">
      <w:pPr>
        <w:rPr>
          <w:lang w:val="en-US"/>
        </w:rPr>
      </w:pPr>
      <w:r>
        <w:rPr>
          <w:rFonts w:cs="Arial"/>
          <w:color w:val="333333"/>
          <w:sz w:val="21"/>
          <w:szCs w:val="21"/>
          <w:shd w:val="clear" w:color="auto" w:fill="FFFFFF"/>
        </w:rPr>
        <w:t>From these statements we can now say:</w:t>
      </w:r>
    </w:p>
    <w:p w:rsidR="00DA6497" w:rsidRDefault="00DA6497">
      <w:pPr>
        <w:rPr>
          <w:lang w:val="en-US"/>
        </w:rPr>
      </w:pPr>
      <w:r>
        <w:rPr>
          <w:noProof/>
          <w:lang w:val="pl-PL" w:eastAsia="pl-PL"/>
        </w:rPr>
        <w:drawing>
          <wp:inline distT="0" distB="0" distL="0" distR="0" wp14:anchorId="76F873CE" wp14:editId="1C7CA890">
            <wp:extent cx="2380588" cy="43994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2208" b="32074"/>
                    <a:stretch/>
                  </pic:blipFill>
                  <pic:spPr bwMode="auto">
                    <a:xfrm>
                      <a:off x="0" y="0"/>
                      <a:ext cx="2381250" cy="440069"/>
                    </a:xfrm>
                    <a:prstGeom prst="rect">
                      <a:avLst/>
                    </a:prstGeom>
                    <a:ln>
                      <a:noFill/>
                    </a:ln>
                    <a:extLst>
                      <a:ext uri="{53640926-AAD7-44D8-BBD7-CCE9431645EC}">
                        <a14:shadowObscured xmlns:a14="http://schemas.microsoft.com/office/drawing/2010/main"/>
                      </a:ext>
                    </a:extLst>
                  </pic:spPr>
                </pic:pic>
              </a:graphicData>
            </a:graphic>
          </wp:inline>
        </w:drawing>
      </w:r>
    </w:p>
    <w:p w:rsid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rPr>
      </w:pPr>
      <w:r w:rsidRPr="00DA6497">
        <w:rPr>
          <w:rFonts w:ascii="Arial" w:hAnsi="Arial" w:cs="Arial"/>
          <w:color w:val="333333"/>
          <w:sz w:val="21"/>
          <w:szCs w:val="21"/>
          <w:lang w:val="en-US"/>
        </w:rPr>
        <w:t>The </w:t>
      </w:r>
      <w:r w:rsidRPr="00DA6497">
        <w:rPr>
          <w:rStyle w:val="Strong"/>
          <w:rFonts w:ascii="Arial" w:hAnsi="Arial" w:cs="Arial"/>
          <w:color w:val="333333"/>
          <w:sz w:val="21"/>
          <w:szCs w:val="21"/>
          <w:lang w:val="en-US"/>
        </w:rPr>
        <w:t>decision boundary</w:t>
      </w:r>
      <w:r w:rsidRPr="00DA6497">
        <w:rPr>
          <w:rFonts w:ascii="Arial" w:hAnsi="Arial" w:cs="Arial"/>
          <w:color w:val="333333"/>
          <w:sz w:val="21"/>
          <w:szCs w:val="21"/>
          <w:lang w:val="en-US"/>
        </w:rPr>
        <w:t xml:space="preserve"> is the line that separates the area where y = 0 and where y = 1. </w:t>
      </w:r>
      <w:r>
        <w:rPr>
          <w:rFonts w:ascii="Arial" w:hAnsi="Arial" w:cs="Arial"/>
          <w:color w:val="333333"/>
          <w:sz w:val="21"/>
          <w:szCs w:val="21"/>
        </w:rPr>
        <w:t>It is created by our hypothesis function.</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Example</w:t>
      </w:r>
      <w:r>
        <w:rPr>
          <w:rFonts w:ascii="Arial" w:hAnsi="Arial" w:cs="Arial"/>
          <w:color w:val="333333"/>
          <w:sz w:val="21"/>
          <w:szCs w:val="21"/>
        </w:rPr>
        <w:t>:</w:t>
      </w:r>
    </w:p>
    <w:p w:rsidR="00DA6497" w:rsidRDefault="00DA6497">
      <w:pPr>
        <w:rPr>
          <w:lang w:val="en-US"/>
        </w:rPr>
      </w:pPr>
      <w:r>
        <w:rPr>
          <w:noProof/>
          <w:lang w:val="pl-PL" w:eastAsia="pl-PL"/>
        </w:rPr>
        <w:drawing>
          <wp:inline distT="0" distB="0" distL="0" distR="0" wp14:anchorId="2669B7F6" wp14:editId="1878CED0">
            <wp:extent cx="2381185" cy="139882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1824"/>
                    <a:stretch/>
                  </pic:blipFill>
                  <pic:spPr bwMode="auto">
                    <a:xfrm>
                      <a:off x="0" y="0"/>
                      <a:ext cx="2381250" cy="1398859"/>
                    </a:xfrm>
                    <a:prstGeom prst="rect">
                      <a:avLst/>
                    </a:prstGeom>
                    <a:ln>
                      <a:noFill/>
                    </a:ln>
                    <a:extLst>
                      <a:ext uri="{53640926-AAD7-44D8-BBD7-CCE9431645EC}">
                        <a14:shadowObscured xmlns:a14="http://schemas.microsoft.com/office/drawing/2010/main"/>
                      </a:ext>
                    </a:extLst>
                  </pic:spPr>
                </pic:pic>
              </a:graphicData>
            </a:graphic>
          </wp:inline>
        </w:drawing>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In this case, our decision boundary is a straight vertical line placed on the graph where </w:t>
      </w:r>
      <w:r>
        <w:rPr>
          <w:rStyle w:val="katex-mathml"/>
          <w:rFonts w:ascii="Arial" w:hAnsi="Arial" w:cs="Arial"/>
          <w:color w:val="333333"/>
          <w:sz w:val="21"/>
          <w:szCs w:val="21"/>
          <w:bdr w:val="none" w:sz="0" w:space="0" w:color="auto" w:frame="1"/>
          <w:lang w:val="en-US"/>
        </w:rPr>
        <w:t>x</w:t>
      </w:r>
      <w:r w:rsidRPr="00DA6497">
        <w:rPr>
          <w:rStyle w:val="katex-mathml"/>
          <w:rFonts w:ascii="Arial" w:hAnsi="Arial" w:cs="Arial"/>
          <w:color w:val="333333"/>
          <w:sz w:val="21"/>
          <w:szCs w:val="21"/>
          <w:bdr w:val="none" w:sz="0" w:space="0" w:color="auto" w:frame="1"/>
          <w:vertAlign w:val="subscript"/>
          <w:lang w:val="en-US"/>
        </w:rPr>
        <w:t>1</w:t>
      </w:r>
      <w:r w:rsidRPr="00DA6497">
        <w:rPr>
          <w:rStyle w:val="katex-mathml"/>
          <w:rFonts w:ascii="Arial" w:hAnsi="Arial" w:cs="Arial"/>
          <w:color w:val="333333"/>
          <w:sz w:val="21"/>
          <w:szCs w:val="21"/>
          <w:bdr w:val="none" w:sz="0" w:space="0" w:color="auto" w:frame="1"/>
          <w:lang w:val="en-US"/>
        </w:rPr>
        <w:t xml:space="preserve"> = 5</w:t>
      </w:r>
      <w:r w:rsidRPr="00DA6497">
        <w:rPr>
          <w:rFonts w:ascii="Arial" w:hAnsi="Arial" w:cs="Arial"/>
          <w:color w:val="333333"/>
          <w:sz w:val="21"/>
          <w:szCs w:val="21"/>
          <w:lang w:val="en-US"/>
        </w:rPr>
        <w:t>, and everything to the left of that denotes y = 1, while everything to the right denotes y = 0.</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Again, the input to the sigmoid function g(z) (e.g. </w:t>
      </w:r>
      <w:r w:rsidRPr="00DA6497">
        <w:rPr>
          <w:rStyle w:val="mord"/>
          <w:rFonts w:ascii="Arial" w:hAnsi="Arial" w:cs="Arial"/>
          <w:i/>
          <w:iCs/>
          <w:color w:val="333333"/>
          <w:sz w:val="21"/>
          <w:szCs w:val="21"/>
        </w:rPr>
        <w:t>θ</w:t>
      </w:r>
      <w:r w:rsidRPr="00DA6497">
        <w:rPr>
          <w:rStyle w:val="mord"/>
          <w:rFonts w:ascii="Arial" w:hAnsi="Arial" w:cs="Arial"/>
          <w:i/>
          <w:iCs/>
          <w:color w:val="333333"/>
          <w:sz w:val="21"/>
          <w:szCs w:val="21"/>
          <w:vertAlign w:val="superscript"/>
          <w:lang w:val="en-US"/>
        </w:rPr>
        <w:t>T</w:t>
      </w:r>
      <w:r w:rsidRPr="00DA6497">
        <w:rPr>
          <w:rStyle w:val="mord"/>
          <w:rFonts w:ascii="Arial" w:hAnsi="Arial" w:cs="Arial"/>
          <w:i/>
          <w:iCs/>
          <w:color w:val="333333"/>
          <w:sz w:val="21"/>
          <w:szCs w:val="21"/>
          <w:lang w:val="en-US"/>
        </w:rPr>
        <w:t>X</w:t>
      </w:r>
      <w:r w:rsidRPr="00DA6497">
        <w:rPr>
          <w:rFonts w:ascii="Arial" w:hAnsi="Arial" w:cs="Arial"/>
          <w:color w:val="333333"/>
          <w:sz w:val="21"/>
          <w:szCs w:val="21"/>
          <w:lang w:val="en-US"/>
        </w:rPr>
        <w:t>) doesn't need to be linear, and could be a function that describes a circle (e.g. </w:t>
      </w:r>
      <w:r w:rsidRPr="00DA6497">
        <w:rPr>
          <w:rStyle w:val="katex-mathml"/>
          <w:rFonts w:ascii="Arial" w:hAnsi="Arial" w:cs="Arial"/>
          <w:color w:val="333333"/>
          <w:sz w:val="21"/>
          <w:szCs w:val="21"/>
          <w:bdr w:val="none" w:sz="0" w:space="0" w:color="auto" w:frame="1"/>
          <w:lang w:val="en-US"/>
        </w:rPr>
        <w:t xml:space="preserve">z = </w:t>
      </w:r>
      <w:r w:rsidRPr="00DA6497">
        <w:rPr>
          <w:rStyle w:val="mord"/>
          <w:rFonts w:ascii="Arial" w:hAnsi="Arial" w:cs="Arial"/>
          <w:i/>
          <w:iCs/>
          <w:color w:val="333333"/>
          <w:sz w:val="21"/>
          <w:szCs w:val="21"/>
        </w:rPr>
        <w:t>θ</w:t>
      </w:r>
      <w:r w:rsidRPr="00DA6497">
        <w:rPr>
          <w:rStyle w:val="mord"/>
          <w:rFonts w:ascii="Arial" w:hAnsi="Arial" w:cs="Arial"/>
          <w:color w:val="333333"/>
          <w:sz w:val="21"/>
          <w:szCs w:val="21"/>
          <w:vertAlign w:val="subscript"/>
          <w:lang w:val="en-US"/>
        </w:rPr>
        <w:t>0</w:t>
      </w:r>
      <w:r w:rsidRPr="00DA6497">
        <w:rPr>
          <w:rStyle w:val="vlist-s"/>
          <w:rFonts w:ascii="Arial" w:eastAsiaTheme="majorEastAsia" w:hAnsi="Arial" w:cs="Arial"/>
          <w:color w:val="333333"/>
          <w:sz w:val="21"/>
          <w:szCs w:val="21"/>
          <w:lang w:val="en-US"/>
        </w:rPr>
        <w:t>​</w:t>
      </w:r>
      <w:r w:rsidRPr="00DA6497">
        <w:rPr>
          <w:rStyle w:val="mbin"/>
          <w:rFonts w:ascii="Arial" w:hAnsi="Arial" w:cs="Arial"/>
          <w:color w:val="333333"/>
          <w:sz w:val="21"/>
          <w:szCs w:val="21"/>
          <w:lang w:val="en-US"/>
        </w:rPr>
        <w:t>+</w:t>
      </w:r>
      <w:r w:rsidRPr="00DA6497">
        <w:rPr>
          <w:rStyle w:val="mord"/>
          <w:rFonts w:ascii="Arial" w:hAnsi="Arial" w:cs="Arial"/>
          <w:i/>
          <w:iCs/>
          <w:color w:val="333333"/>
          <w:sz w:val="21"/>
          <w:szCs w:val="21"/>
        </w:rPr>
        <w:t>θ</w:t>
      </w:r>
      <w:r w:rsidRPr="00DA6497">
        <w:rPr>
          <w:rStyle w:val="mord"/>
          <w:rFonts w:ascii="Arial" w:hAnsi="Arial" w:cs="Arial"/>
          <w:color w:val="333333"/>
          <w:sz w:val="21"/>
          <w:szCs w:val="21"/>
          <w:vertAlign w:val="subscript"/>
          <w:lang w:val="en-US"/>
        </w:rPr>
        <w:t>1</w:t>
      </w:r>
      <w:r w:rsidRPr="00DA6497">
        <w:rPr>
          <w:rStyle w:val="vlist-s"/>
          <w:rFonts w:ascii="Arial" w:eastAsiaTheme="majorEastAsia" w:hAnsi="Arial" w:cs="Arial"/>
          <w:color w:val="333333"/>
          <w:sz w:val="21"/>
          <w:szCs w:val="21"/>
          <w:lang w:val="en-US"/>
        </w:rPr>
        <w:t>​</w:t>
      </w:r>
      <w:r w:rsidRPr="00DA6497">
        <w:rPr>
          <w:rStyle w:val="mord"/>
          <w:rFonts w:ascii="Arial" w:hAnsi="Arial" w:cs="Arial"/>
          <w:i/>
          <w:iCs/>
          <w:color w:val="333333"/>
          <w:sz w:val="21"/>
          <w:szCs w:val="21"/>
          <w:lang w:val="en-US"/>
        </w:rPr>
        <w:t>x</w:t>
      </w:r>
      <w:r w:rsidRPr="00DA6497">
        <w:rPr>
          <w:rStyle w:val="mord"/>
          <w:rFonts w:ascii="Arial" w:hAnsi="Arial" w:cs="Arial"/>
          <w:color w:val="333333"/>
          <w:sz w:val="21"/>
          <w:szCs w:val="21"/>
          <w:vertAlign w:val="subscript"/>
          <w:lang w:val="en-US"/>
        </w:rPr>
        <w:t>1</w:t>
      </w:r>
      <w:r w:rsidRPr="00DA6497">
        <w:rPr>
          <w:rStyle w:val="mord"/>
          <w:rFonts w:ascii="Arial" w:hAnsi="Arial" w:cs="Arial"/>
          <w:color w:val="333333"/>
          <w:sz w:val="21"/>
          <w:szCs w:val="21"/>
          <w:vertAlign w:val="superscript"/>
          <w:lang w:val="en-US"/>
        </w:rPr>
        <w:t>2</w:t>
      </w:r>
      <w:r w:rsidRPr="00DA6497">
        <w:rPr>
          <w:rStyle w:val="vlist-s"/>
          <w:rFonts w:ascii="Arial" w:eastAsiaTheme="majorEastAsia" w:hAnsi="Arial" w:cs="Arial"/>
          <w:color w:val="333333"/>
          <w:sz w:val="21"/>
          <w:szCs w:val="21"/>
          <w:lang w:val="en-US"/>
        </w:rPr>
        <w:t>​</w:t>
      </w:r>
      <w:r w:rsidRPr="00DA6497">
        <w:rPr>
          <w:rStyle w:val="mbin"/>
          <w:rFonts w:ascii="Arial" w:hAnsi="Arial" w:cs="Arial"/>
          <w:color w:val="333333"/>
          <w:sz w:val="21"/>
          <w:szCs w:val="21"/>
          <w:lang w:val="en-US"/>
        </w:rPr>
        <w:t>+</w:t>
      </w:r>
      <w:r w:rsidRPr="00DA6497">
        <w:rPr>
          <w:rStyle w:val="mord"/>
          <w:rFonts w:ascii="Arial" w:hAnsi="Arial" w:cs="Arial"/>
          <w:i/>
          <w:iCs/>
          <w:color w:val="333333"/>
          <w:sz w:val="21"/>
          <w:szCs w:val="21"/>
        </w:rPr>
        <w:t>θ</w:t>
      </w:r>
      <w:r w:rsidRPr="00DA6497">
        <w:rPr>
          <w:rStyle w:val="mord"/>
          <w:rFonts w:ascii="Arial" w:hAnsi="Arial" w:cs="Arial"/>
          <w:color w:val="333333"/>
          <w:sz w:val="21"/>
          <w:szCs w:val="21"/>
          <w:vertAlign w:val="subscript"/>
          <w:lang w:val="en-US"/>
        </w:rPr>
        <w:t>2</w:t>
      </w:r>
      <w:r w:rsidRPr="00DA6497">
        <w:rPr>
          <w:rStyle w:val="vlist-s"/>
          <w:rFonts w:ascii="Arial" w:eastAsiaTheme="majorEastAsia" w:hAnsi="Arial" w:cs="Arial"/>
          <w:color w:val="333333"/>
          <w:sz w:val="21"/>
          <w:szCs w:val="21"/>
          <w:vertAlign w:val="subscript"/>
          <w:lang w:val="en-US"/>
        </w:rPr>
        <w:t>​</w:t>
      </w:r>
      <w:r w:rsidRPr="00DA6497">
        <w:rPr>
          <w:rStyle w:val="mord"/>
          <w:rFonts w:ascii="Arial" w:hAnsi="Arial" w:cs="Arial"/>
          <w:i/>
          <w:iCs/>
          <w:color w:val="333333"/>
          <w:sz w:val="21"/>
          <w:szCs w:val="21"/>
          <w:lang w:val="en-US"/>
        </w:rPr>
        <w:t>x</w:t>
      </w:r>
      <w:r w:rsidRPr="00DA6497">
        <w:rPr>
          <w:rStyle w:val="mord"/>
          <w:rFonts w:ascii="Arial" w:hAnsi="Arial" w:cs="Arial"/>
          <w:color w:val="333333"/>
          <w:sz w:val="21"/>
          <w:szCs w:val="21"/>
          <w:vertAlign w:val="subscript"/>
          <w:lang w:val="en-US"/>
        </w:rPr>
        <w:t>2</w:t>
      </w:r>
      <w:r w:rsidRPr="00DA6497">
        <w:rPr>
          <w:rStyle w:val="mord"/>
          <w:rFonts w:ascii="Arial" w:hAnsi="Arial" w:cs="Arial"/>
          <w:color w:val="333333"/>
          <w:sz w:val="21"/>
          <w:szCs w:val="21"/>
          <w:vertAlign w:val="superscript"/>
          <w:lang w:val="en-US"/>
        </w:rPr>
        <w:t>2</w:t>
      </w:r>
      <w:r w:rsidRPr="00DA6497">
        <w:rPr>
          <w:rStyle w:val="vlist-s"/>
          <w:rFonts w:ascii="Arial" w:eastAsiaTheme="majorEastAsia" w:hAnsi="Arial" w:cs="Arial"/>
          <w:color w:val="333333"/>
          <w:sz w:val="21"/>
          <w:szCs w:val="21"/>
          <w:lang w:val="en-US"/>
        </w:rPr>
        <w:t>​</w:t>
      </w:r>
      <w:r w:rsidRPr="00DA6497">
        <w:rPr>
          <w:rFonts w:ascii="Arial" w:hAnsi="Arial" w:cs="Arial"/>
          <w:color w:val="333333"/>
          <w:sz w:val="21"/>
          <w:szCs w:val="21"/>
          <w:lang w:val="en-US"/>
        </w:rPr>
        <w:t>) or any shape to fit our data.</w:t>
      </w:r>
    </w:p>
    <w:p w:rsidR="00DA6497" w:rsidRPr="00DA6497" w:rsidRDefault="00DA6497" w:rsidP="00DA6497">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DA6497">
        <w:rPr>
          <w:rFonts w:ascii="Arial" w:hAnsi="Arial" w:cs="Arial"/>
          <w:b w:val="0"/>
          <w:bCs w:val="0"/>
          <w:color w:val="333333"/>
          <w:lang w:val="en-US"/>
        </w:rPr>
        <w:t>Cost Function</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lastRenderedPageBreak/>
        <w:t>We cannot use the same cost function that we use for linear regression because the Logistic Function will cause the output to be wavy, causing many local optima. In other words, it will not be a convex function.</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Instead, our cost function for logistic regression looks like:</w:t>
      </w:r>
    </w:p>
    <w:p w:rsidR="00DA6497" w:rsidRDefault="00DA6497">
      <w:pPr>
        <w:rPr>
          <w:lang w:val="en-US"/>
        </w:rPr>
      </w:pPr>
      <w:r>
        <w:rPr>
          <w:noProof/>
          <w:lang w:val="pl-PL" w:eastAsia="pl-PL"/>
        </w:rPr>
        <w:drawing>
          <wp:inline distT="0" distB="0" distL="0" distR="0" wp14:anchorId="7AC8F739" wp14:editId="0E822ED6">
            <wp:extent cx="2733172" cy="5512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9942" cy="5525933"/>
                    </a:xfrm>
                    <a:prstGeom prst="rect">
                      <a:avLst/>
                    </a:prstGeom>
                  </pic:spPr>
                </pic:pic>
              </a:graphicData>
            </a:graphic>
          </wp:inline>
        </w:drawing>
      </w:r>
    </w:p>
    <w:p w:rsidR="00B5611D" w:rsidRDefault="00B5611D">
      <w:pPr>
        <w:rPr>
          <w:lang w:val="en-US"/>
        </w:rPr>
      </w:pPr>
    </w:p>
    <w:p w:rsidR="00DA6497" w:rsidRDefault="00DA6497">
      <w:pPr>
        <w:rPr>
          <w:rFonts w:cs="Arial"/>
          <w:color w:val="333333"/>
          <w:sz w:val="21"/>
          <w:szCs w:val="21"/>
          <w:shd w:val="clear" w:color="auto" w:fill="FFFFFF"/>
        </w:rPr>
      </w:pPr>
      <w:r>
        <w:rPr>
          <w:rFonts w:cs="Arial"/>
          <w:color w:val="333333"/>
          <w:sz w:val="21"/>
          <w:szCs w:val="21"/>
          <w:shd w:val="clear" w:color="auto" w:fill="FFFFFF"/>
        </w:rPr>
        <w:t>The more our hypothesis is off from y, the larger the cost function output. If our hypothesis is equal to y, then our cost is 0:</w:t>
      </w:r>
    </w:p>
    <w:p w:rsidR="00DA6497" w:rsidRDefault="00DA6497">
      <w:pPr>
        <w:rPr>
          <w:lang w:val="en-US"/>
        </w:rPr>
      </w:pPr>
      <w:r>
        <w:rPr>
          <w:noProof/>
          <w:lang w:val="pl-PL" w:eastAsia="pl-PL"/>
        </w:rPr>
        <w:drawing>
          <wp:inline distT="0" distB="0" distL="0" distR="0" wp14:anchorId="1393E5CA" wp14:editId="44FD6C44">
            <wp:extent cx="310515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685800"/>
                    </a:xfrm>
                    <a:prstGeom prst="rect">
                      <a:avLst/>
                    </a:prstGeom>
                  </pic:spPr>
                </pic:pic>
              </a:graphicData>
            </a:graphic>
          </wp:inline>
        </w:drawing>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If our correct answer 'y' is 0, then the cost function will be 0 if our hypothesis function also outputs 0. If our hypothesis approaches 1, then the cost function will approach infinity.</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lastRenderedPageBreak/>
        <w:t>If our correct answer 'y' is 1, then the cost function will be 0 if our hypothesis function outputs 1. If our hypothesis approaches 0, then the cost function will approach infinity.</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Note that writing the cost function in this way guarantees that J(</w:t>
      </w:r>
      <w:r>
        <w:rPr>
          <w:rFonts w:ascii="Arial" w:hAnsi="Arial" w:cs="Arial"/>
          <w:color w:val="333333"/>
          <w:sz w:val="21"/>
          <w:szCs w:val="21"/>
        </w:rPr>
        <w:t>θ</w:t>
      </w:r>
      <w:r w:rsidRPr="00DA6497">
        <w:rPr>
          <w:rFonts w:ascii="Arial" w:hAnsi="Arial" w:cs="Arial"/>
          <w:color w:val="333333"/>
          <w:sz w:val="21"/>
          <w:szCs w:val="21"/>
          <w:lang w:val="en-US"/>
        </w:rPr>
        <w:t>) is convex for logistic regression.</w:t>
      </w:r>
    </w:p>
    <w:p w:rsidR="00DA6497" w:rsidRPr="00DA6497" w:rsidRDefault="00DA6497" w:rsidP="00DA6497">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DA6497">
        <w:rPr>
          <w:rFonts w:ascii="Arial" w:hAnsi="Arial" w:cs="Arial"/>
          <w:b w:val="0"/>
          <w:bCs w:val="0"/>
          <w:color w:val="333333"/>
          <w:lang w:val="en-US"/>
        </w:rPr>
        <w:t>Simplified Cost Function and Gradient Descent</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We can compress our cost function's two conditional cases into one case:</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Style w:val="mord"/>
          <w:color w:val="333333"/>
          <w:sz w:val="25"/>
          <w:szCs w:val="25"/>
          <w:lang w:val="en-US"/>
        </w:rPr>
        <w:t>Cost</w:t>
      </w:r>
      <w:r w:rsidRPr="00DA6497">
        <w:rPr>
          <w:rStyle w:val="mopen"/>
          <w:color w:val="333333"/>
          <w:sz w:val="25"/>
          <w:szCs w:val="25"/>
          <w:lang w:val="en-US"/>
        </w:rPr>
        <w:t>(</w:t>
      </w:r>
      <w:r w:rsidRPr="00DA6497">
        <w:rPr>
          <w:rStyle w:val="mord"/>
          <w:rFonts w:ascii="KaTeX_Math" w:hAnsi="KaTeX_Math"/>
          <w:i/>
          <w:iCs/>
          <w:color w:val="333333"/>
          <w:sz w:val="25"/>
          <w:szCs w:val="25"/>
          <w:lang w:val="en-US"/>
        </w:rPr>
        <w:t>h</w:t>
      </w:r>
      <w:r>
        <w:rPr>
          <w:rStyle w:val="mord"/>
          <w:rFonts w:ascii="KaTeX_Math" w:hAnsi="KaTeX_Math"/>
          <w:i/>
          <w:iCs/>
          <w:color w:val="333333"/>
          <w:sz w:val="18"/>
          <w:szCs w:val="18"/>
        </w:rPr>
        <w:t>θ</w:t>
      </w:r>
      <w:r w:rsidRPr="00DA6497">
        <w:rPr>
          <w:rStyle w:val="vlist-s"/>
          <w:color w:val="333333"/>
          <w:sz w:val="2"/>
          <w:szCs w:val="2"/>
          <w:lang w:val="en-US"/>
        </w:rPr>
        <w:t>​</w:t>
      </w:r>
      <w:r w:rsidRPr="00DA6497">
        <w:rPr>
          <w:rStyle w:val="mopen"/>
          <w:color w:val="333333"/>
          <w:sz w:val="25"/>
          <w:szCs w:val="25"/>
          <w:lang w:val="en-US"/>
        </w:rPr>
        <w:t>(</w:t>
      </w:r>
      <w:r w:rsidRPr="00DA6497">
        <w:rPr>
          <w:rStyle w:val="mord"/>
          <w:rFonts w:ascii="KaTeX_Math" w:hAnsi="KaTeX_Math"/>
          <w:i/>
          <w:iCs/>
          <w:color w:val="333333"/>
          <w:sz w:val="25"/>
          <w:szCs w:val="25"/>
          <w:lang w:val="en-US"/>
        </w:rPr>
        <w:t>x</w:t>
      </w:r>
      <w:r w:rsidRPr="00DA6497">
        <w:rPr>
          <w:rStyle w:val="mclose"/>
          <w:color w:val="333333"/>
          <w:sz w:val="25"/>
          <w:szCs w:val="25"/>
          <w:lang w:val="en-US"/>
        </w:rPr>
        <w:t>)</w:t>
      </w:r>
      <w:r w:rsidRPr="00DA6497">
        <w:rPr>
          <w:rStyle w:val="mpunct"/>
          <w:color w:val="333333"/>
          <w:sz w:val="25"/>
          <w:szCs w:val="25"/>
          <w:lang w:val="en-US"/>
        </w:rPr>
        <w:t>,</w:t>
      </w:r>
      <w:r w:rsidRPr="00DA6497">
        <w:rPr>
          <w:rStyle w:val="mord"/>
          <w:rFonts w:ascii="KaTeX_Math" w:hAnsi="KaTeX_Math"/>
          <w:i/>
          <w:iCs/>
          <w:color w:val="333333"/>
          <w:sz w:val="25"/>
          <w:szCs w:val="25"/>
          <w:lang w:val="en-US"/>
        </w:rPr>
        <w:t>y</w:t>
      </w:r>
      <w:r w:rsidRPr="00DA6497">
        <w:rPr>
          <w:rStyle w:val="mclose"/>
          <w:color w:val="333333"/>
          <w:sz w:val="25"/>
          <w:szCs w:val="25"/>
          <w:lang w:val="en-US"/>
        </w:rPr>
        <w:t>)</w:t>
      </w:r>
      <w:r w:rsidRPr="00DA6497">
        <w:rPr>
          <w:rStyle w:val="mrel"/>
          <w:color w:val="333333"/>
          <w:sz w:val="25"/>
          <w:szCs w:val="25"/>
          <w:lang w:val="en-US"/>
        </w:rPr>
        <w:t>=</w:t>
      </w:r>
      <w:r w:rsidRPr="00DA6497">
        <w:rPr>
          <w:rStyle w:val="mord"/>
          <w:color w:val="333333"/>
          <w:sz w:val="25"/>
          <w:szCs w:val="25"/>
          <w:lang w:val="en-US"/>
        </w:rPr>
        <w:t>−</w:t>
      </w:r>
      <w:proofErr w:type="spellStart"/>
      <w:r w:rsidRPr="00DA6497">
        <w:rPr>
          <w:rStyle w:val="mord"/>
          <w:rFonts w:ascii="KaTeX_Math" w:hAnsi="KaTeX_Math"/>
          <w:i/>
          <w:iCs/>
          <w:color w:val="333333"/>
          <w:sz w:val="25"/>
          <w:szCs w:val="25"/>
          <w:lang w:val="en-US"/>
        </w:rPr>
        <w:t>y</w:t>
      </w:r>
      <w:r w:rsidRPr="00DA6497">
        <w:rPr>
          <w:rStyle w:val="mop"/>
          <w:color w:val="333333"/>
          <w:sz w:val="25"/>
          <w:szCs w:val="25"/>
          <w:lang w:val="en-US"/>
        </w:rPr>
        <w:t>log</w:t>
      </w:r>
      <w:proofErr w:type="spellEnd"/>
      <w:r w:rsidRPr="00DA6497">
        <w:rPr>
          <w:rStyle w:val="mopen"/>
          <w:color w:val="333333"/>
          <w:sz w:val="25"/>
          <w:szCs w:val="25"/>
          <w:lang w:val="en-US"/>
        </w:rPr>
        <w:t>(</w:t>
      </w:r>
      <w:r w:rsidRPr="00DA6497">
        <w:rPr>
          <w:rStyle w:val="mord"/>
          <w:rFonts w:ascii="KaTeX_Math" w:hAnsi="KaTeX_Math"/>
          <w:i/>
          <w:iCs/>
          <w:color w:val="333333"/>
          <w:sz w:val="25"/>
          <w:szCs w:val="25"/>
          <w:lang w:val="en-US"/>
        </w:rPr>
        <w:t>h</w:t>
      </w:r>
      <w:r>
        <w:rPr>
          <w:rStyle w:val="mord"/>
          <w:rFonts w:ascii="KaTeX_Math" w:hAnsi="KaTeX_Math"/>
          <w:i/>
          <w:iCs/>
          <w:color w:val="333333"/>
          <w:sz w:val="18"/>
          <w:szCs w:val="18"/>
        </w:rPr>
        <w:t>θ</w:t>
      </w:r>
      <w:r w:rsidRPr="00DA6497">
        <w:rPr>
          <w:rStyle w:val="vlist-s"/>
          <w:color w:val="333333"/>
          <w:sz w:val="2"/>
          <w:szCs w:val="2"/>
          <w:lang w:val="en-US"/>
        </w:rPr>
        <w:t>​</w:t>
      </w:r>
      <w:r w:rsidRPr="00DA6497">
        <w:rPr>
          <w:rStyle w:val="mopen"/>
          <w:color w:val="333333"/>
          <w:sz w:val="25"/>
          <w:szCs w:val="25"/>
          <w:lang w:val="en-US"/>
        </w:rPr>
        <w:t>(</w:t>
      </w:r>
      <w:r w:rsidRPr="00DA6497">
        <w:rPr>
          <w:rStyle w:val="mord"/>
          <w:rFonts w:ascii="KaTeX_Math" w:hAnsi="KaTeX_Math"/>
          <w:i/>
          <w:iCs/>
          <w:color w:val="333333"/>
          <w:sz w:val="25"/>
          <w:szCs w:val="25"/>
          <w:lang w:val="en-US"/>
        </w:rPr>
        <w:t>x</w:t>
      </w:r>
      <w:r w:rsidRPr="00DA6497">
        <w:rPr>
          <w:rStyle w:val="mclose"/>
          <w:color w:val="333333"/>
          <w:sz w:val="25"/>
          <w:szCs w:val="25"/>
          <w:lang w:val="en-US"/>
        </w:rPr>
        <w:t>))</w:t>
      </w:r>
      <w:r w:rsidRPr="00DA6497">
        <w:rPr>
          <w:rStyle w:val="mbin"/>
          <w:color w:val="333333"/>
          <w:sz w:val="25"/>
          <w:szCs w:val="25"/>
          <w:lang w:val="en-US"/>
        </w:rPr>
        <w:t>−</w:t>
      </w:r>
      <w:r w:rsidRPr="00DA6497">
        <w:rPr>
          <w:rStyle w:val="mopen"/>
          <w:color w:val="333333"/>
          <w:sz w:val="25"/>
          <w:szCs w:val="25"/>
          <w:lang w:val="en-US"/>
        </w:rPr>
        <w:t>(</w:t>
      </w:r>
      <w:r w:rsidRPr="00DA6497">
        <w:rPr>
          <w:rStyle w:val="mord"/>
          <w:color w:val="333333"/>
          <w:sz w:val="25"/>
          <w:szCs w:val="25"/>
          <w:lang w:val="en-US"/>
        </w:rPr>
        <w:t>1</w:t>
      </w:r>
      <w:r w:rsidRPr="00DA6497">
        <w:rPr>
          <w:rStyle w:val="mbin"/>
          <w:color w:val="333333"/>
          <w:sz w:val="25"/>
          <w:szCs w:val="25"/>
          <w:lang w:val="en-US"/>
        </w:rPr>
        <w:t>−</w:t>
      </w:r>
      <w:r w:rsidRPr="00DA6497">
        <w:rPr>
          <w:rStyle w:val="mord"/>
          <w:rFonts w:ascii="KaTeX_Math" w:hAnsi="KaTeX_Math"/>
          <w:i/>
          <w:iCs/>
          <w:color w:val="333333"/>
          <w:sz w:val="25"/>
          <w:szCs w:val="25"/>
          <w:lang w:val="en-US"/>
        </w:rPr>
        <w:t>y</w:t>
      </w:r>
      <w:r w:rsidRPr="00DA6497">
        <w:rPr>
          <w:rStyle w:val="mclose"/>
          <w:color w:val="333333"/>
          <w:sz w:val="25"/>
          <w:szCs w:val="25"/>
          <w:lang w:val="en-US"/>
        </w:rPr>
        <w:t>)</w:t>
      </w:r>
      <w:r w:rsidRPr="00DA6497">
        <w:rPr>
          <w:rStyle w:val="mop"/>
          <w:color w:val="333333"/>
          <w:sz w:val="25"/>
          <w:szCs w:val="25"/>
          <w:lang w:val="en-US"/>
        </w:rPr>
        <w:t>log</w:t>
      </w:r>
      <w:r w:rsidRPr="00DA6497">
        <w:rPr>
          <w:rStyle w:val="mopen"/>
          <w:color w:val="333333"/>
          <w:sz w:val="25"/>
          <w:szCs w:val="25"/>
          <w:lang w:val="en-US"/>
        </w:rPr>
        <w:t>(</w:t>
      </w:r>
      <w:r w:rsidRPr="00DA6497">
        <w:rPr>
          <w:rStyle w:val="mord"/>
          <w:color w:val="333333"/>
          <w:sz w:val="25"/>
          <w:szCs w:val="25"/>
          <w:lang w:val="en-US"/>
        </w:rPr>
        <w:t>1</w:t>
      </w:r>
      <w:r w:rsidRPr="00DA6497">
        <w:rPr>
          <w:rStyle w:val="mbin"/>
          <w:color w:val="333333"/>
          <w:sz w:val="25"/>
          <w:szCs w:val="25"/>
          <w:lang w:val="en-US"/>
        </w:rPr>
        <w:t>−</w:t>
      </w:r>
      <w:r w:rsidRPr="00DA6497">
        <w:rPr>
          <w:rStyle w:val="mord"/>
          <w:rFonts w:ascii="KaTeX_Math" w:hAnsi="KaTeX_Math"/>
          <w:i/>
          <w:iCs/>
          <w:color w:val="333333"/>
          <w:sz w:val="25"/>
          <w:szCs w:val="25"/>
          <w:lang w:val="en-US"/>
        </w:rPr>
        <w:t>h</w:t>
      </w:r>
      <w:r>
        <w:rPr>
          <w:rStyle w:val="mord"/>
          <w:rFonts w:ascii="KaTeX_Math" w:hAnsi="KaTeX_Math"/>
          <w:i/>
          <w:iCs/>
          <w:color w:val="333333"/>
          <w:sz w:val="18"/>
          <w:szCs w:val="18"/>
        </w:rPr>
        <w:t>θ</w:t>
      </w:r>
      <w:r w:rsidRPr="00DA6497">
        <w:rPr>
          <w:rStyle w:val="vlist-s"/>
          <w:color w:val="333333"/>
          <w:sz w:val="2"/>
          <w:szCs w:val="2"/>
          <w:lang w:val="en-US"/>
        </w:rPr>
        <w:t>​</w:t>
      </w:r>
      <w:r w:rsidRPr="00DA6497">
        <w:rPr>
          <w:rStyle w:val="mopen"/>
          <w:color w:val="333333"/>
          <w:sz w:val="25"/>
          <w:szCs w:val="25"/>
          <w:lang w:val="en-US"/>
        </w:rPr>
        <w:t>(</w:t>
      </w:r>
      <w:r w:rsidRPr="00DA6497">
        <w:rPr>
          <w:rStyle w:val="mord"/>
          <w:rFonts w:ascii="KaTeX_Math" w:hAnsi="KaTeX_Math"/>
          <w:i/>
          <w:iCs/>
          <w:color w:val="333333"/>
          <w:sz w:val="25"/>
          <w:szCs w:val="25"/>
          <w:lang w:val="en-US"/>
        </w:rPr>
        <w:t>x</w:t>
      </w:r>
      <w:r w:rsidRPr="00DA6497">
        <w:rPr>
          <w:rStyle w:val="mclose"/>
          <w:color w:val="333333"/>
          <w:sz w:val="25"/>
          <w:szCs w:val="25"/>
          <w:lang w:val="en-US"/>
        </w:rPr>
        <w:t>))</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Notice that when y is equal to 1, then the second term</w:t>
      </w:r>
      <w:r w:rsidRPr="00DA6497">
        <w:rPr>
          <w:rStyle w:val="mopen"/>
          <w:color w:val="333333"/>
          <w:sz w:val="25"/>
          <w:szCs w:val="25"/>
          <w:lang w:val="en-US"/>
        </w:rPr>
        <w:t xml:space="preserve"> </w:t>
      </w:r>
      <w:r w:rsidRPr="00DA6497">
        <w:rPr>
          <w:rStyle w:val="mopen"/>
          <w:color w:val="333333"/>
          <w:sz w:val="25"/>
          <w:szCs w:val="25"/>
          <w:lang w:val="en-US"/>
        </w:rPr>
        <w:t>(</w:t>
      </w:r>
      <w:r w:rsidRPr="00DA6497">
        <w:rPr>
          <w:rStyle w:val="mord"/>
          <w:color w:val="333333"/>
          <w:sz w:val="25"/>
          <w:szCs w:val="25"/>
          <w:lang w:val="en-US"/>
        </w:rPr>
        <w:t>1</w:t>
      </w:r>
      <w:r w:rsidRPr="00DA6497">
        <w:rPr>
          <w:rStyle w:val="mbin"/>
          <w:color w:val="333333"/>
          <w:sz w:val="25"/>
          <w:szCs w:val="25"/>
          <w:lang w:val="en-US"/>
        </w:rPr>
        <w:t>−</w:t>
      </w:r>
      <w:r w:rsidRPr="00DA6497">
        <w:rPr>
          <w:rStyle w:val="mord"/>
          <w:rFonts w:ascii="KaTeX_Math" w:hAnsi="KaTeX_Math"/>
          <w:i/>
          <w:iCs/>
          <w:color w:val="333333"/>
          <w:sz w:val="25"/>
          <w:szCs w:val="25"/>
          <w:lang w:val="en-US"/>
        </w:rPr>
        <w:t>y</w:t>
      </w:r>
      <w:r w:rsidRPr="00DA6497">
        <w:rPr>
          <w:rStyle w:val="mclose"/>
          <w:color w:val="333333"/>
          <w:sz w:val="25"/>
          <w:szCs w:val="25"/>
          <w:lang w:val="en-US"/>
        </w:rPr>
        <w:t>)</w:t>
      </w:r>
      <w:r w:rsidRPr="00DA6497">
        <w:rPr>
          <w:rStyle w:val="mop"/>
          <w:color w:val="333333"/>
          <w:sz w:val="25"/>
          <w:szCs w:val="25"/>
          <w:lang w:val="en-US"/>
        </w:rPr>
        <w:t>log</w:t>
      </w:r>
      <w:r w:rsidRPr="00DA6497">
        <w:rPr>
          <w:rStyle w:val="mopen"/>
          <w:color w:val="333333"/>
          <w:sz w:val="25"/>
          <w:szCs w:val="25"/>
          <w:lang w:val="en-US"/>
        </w:rPr>
        <w:t>(</w:t>
      </w:r>
      <w:r w:rsidRPr="00DA6497">
        <w:rPr>
          <w:rStyle w:val="mord"/>
          <w:color w:val="333333"/>
          <w:sz w:val="25"/>
          <w:szCs w:val="25"/>
          <w:lang w:val="en-US"/>
        </w:rPr>
        <w:t>1</w:t>
      </w:r>
      <w:r w:rsidRPr="00DA6497">
        <w:rPr>
          <w:rStyle w:val="mbin"/>
          <w:color w:val="333333"/>
          <w:sz w:val="25"/>
          <w:szCs w:val="25"/>
          <w:lang w:val="en-US"/>
        </w:rPr>
        <w:t>−</w:t>
      </w:r>
      <w:r w:rsidRPr="00DA6497">
        <w:rPr>
          <w:rStyle w:val="mord"/>
          <w:rFonts w:ascii="KaTeX_Math" w:hAnsi="KaTeX_Math"/>
          <w:i/>
          <w:iCs/>
          <w:color w:val="333333"/>
          <w:sz w:val="25"/>
          <w:szCs w:val="25"/>
          <w:lang w:val="en-US"/>
        </w:rPr>
        <w:t>h</w:t>
      </w:r>
      <w:r>
        <w:rPr>
          <w:rStyle w:val="mord"/>
          <w:rFonts w:ascii="KaTeX_Math" w:hAnsi="KaTeX_Math"/>
          <w:i/>
          <w:iCs/>
          <w:color w:val="333333"/>
          <w:sz w:val="18"/>
          <w:szCs w:val="18"/>
        </w:rPr>
        <w:t>θ</w:t>
      </w:r>
      <w:r w:rsidRPr="00DA6497">
        <w:rPr>
          <w:rStyle w:val="vlist-s"/>
          <w:color w:val="333333"/>
          <w:sz w:val="2"/>
          <w:szCs w:val="2"/>
          <w:lang w:val="en-US"/>
        </w:rPr>
        <w:t>​</w:t>
      </w:r>
      <w:r w:rsidRPr="00DA6497">
        <w:rPr>
          <w:rStyle w:val="mopen"/>
          <w:color w:val="333333"/>
          <w:sz w:val="25"/>
          <w:szCs w:val="25"/>
          <w:lang w:val="en-US"/>
        </w:rPr>
        <w:t>(</w:t>
      </w:r>
      <w:r w:rsidRPr="00DA6497">
        <w:rPr>
          <w:rStyle w:val="mord"/>
          <w:rFonts w:ascii="KaTeX_Math" w:hAnsi="KaTeX_Math"/>
          <w:i/>
          <w:iCs/>
          <w:color w:val="333333"/>
          <w:sz w:val="25"/>
          <w:szCs w:val="25"/>
          <w:lang w:val="en-US"/>
        </w:rPr>
        <w:t>x</w:t>
      </w:r>
      <w:r w:rsidRPr="00DA6497">
        <w:rPr>
          <w:rStyle w:val="mclose"/>
          <w:color w:val="333333"/>
          <w:sz w:val="25"/>
          <w:szCs w:val="25"/>
          <w:lang w:val="en-US"/>
        </w:rPr>
        <w:t>))</w:t>
      </w:r>
      <w:r w:rsidRPr="00DA6497">
        <w:rPr>
          <w:rFonts w:ascii="Arial" w:hAnsi="Arial" w:cs="Arial"/>
          <w:color w:val="333333"/>
          <w:sz w:val="21"/>
          <w:szCs w:val="21"/>
          <w:lang w:val="en-US"/>
        </w:rPr>
        <w:t> will be zero and will not affect the result. If y is equal to 0, then the first term </w:t>
      </w:r>
      <w:r w:rsidRPr="00DA6497">
        <w:rPr>
          <w:rStyle w:val="mord"/>
          <w:color w:val="333333"/>
          <w:sz w:val="25"/>
          <w:szCs w:val="25"/>
          <w:lang w:val="en-US"/>
        </w:rPr>
        <w:t>−</w:t>
      </w:r>
      <w:proofErr w:type="spellStart"/>
      <w:r w:rsidRPr="00DA6497">
        <w:rPr>
          <w:rStyle w:val="mord"/>
          <w:rFonts w:ascii="KaTeX_Math" w:hAnsi="KaTeX_Math"/>
          <w:i/>
          <w:iCs/>
          <w:color w:val="333333"/>
          <w:sz w:val="25"/>
          <w:szCs w:val="25"/>
          <w:lang w:val="en-US"/>
        </w:rPr>
        <w:t>y</w:t>
      </w:r>
      <w:r w:rsidRPr="00DA6497">
        <w:rPr>
          <w:rStyle w:val="mop"/>
          <w:color w:val="333333"/>
          <w:sz w:val="25"/>
          <w:szCs w:val="25"/>
          <w:lang w:val="en-US"/>
        </w:rPr>
        <w:t>log</w:t>
      </w:r>
      <w:proofErr w:type="spellEnd"/>
      <w:r w:rsidRPr="00DA6497">
        <w:rPr>
          <w:rStyle w:val="mopen"/>
          <w:color w:val="333333"/>
          <w:sz w:val="25"/>
          <w:szCs w:val="25"/>
          <w:lang w:val="en-US"/>
        </w:rPr>
        <w:t>(</w:t>
      </w:r>
      <w:r w:rsidRPr="00DA6497">
        <w:rPr>
          <w:rStyle w:val="mord"/>
          <w:rFonts w:ascii="KaTeX_Math" w:hAnsi="KaTeX_Math"/>
          <w:i/>
          <w:iCs/>
          <w:color w:val="333333"/>
          <w:sz w:val="25"/>
          <w:szCs w:val="25"/>
          <w:lang w:val="en-US"/>
        </w:rPr>
        <w:t>h</w:t>
      </w:r>
      <w:r>
        <w:rPr>
          <w:rStyle w:val="mord"/>
          <w:rFonts w:ascii="KaTeX_Math" w:hAnsi="KaTeX_Math"/>
          <w:i/>
          <w:iCs/>
          <w:color w:val="333333"/>
          <w:sz w:val="18"/>
          <w:szCs w:val="18"/>
        </w:rPr>
        <w:t>θ</w:t>
      </w:r>
      <w:r w:rsidRPr="00DA6497">
        <w:rPr>
          <w:rStyle w:val="vlist-s"/>
          <w:color w:val="333333"/>
          <w:sz w:val="2"/>
          <w:szCs w:val="2"/>
          <w:lang w:val="en-US"/>
        </w:rPr>
        <w:t>​</w:t>
      </w:r>
      <w:r w:rsidRPr="00DA6497">
        <w:rPr>
          <w:rStyle w:val="mopen"/>
          <w:color w:val="333333"/>
          <w:sz w:val="25"/>
          <w:szCs w:val="25"/>
          <w:lang w:val="en-US"/>
        </w:rPr>
        <w:t>(</w:t>
      </w:r>
      <w:r w:rsidRPr="00DA6497">
        <w:rPr>
          <w:rStyle w:val="mord"/>
          <w:rFonts w:ascii="KaTeX_Math" w:hAnsi="KaTeX_Math"/>
          <w:i/>
          <w:iCs/>
          <w:color w:val="333333"/>
          <w:sz w:val="25"/>
          <w:szCs w:val="25"/>
          <w:lang w:val="en-US"/>
        </w:rPr>
        <w:t>x</w:t>
      </w:r>
      <w:r w:rsidRPr="00DA6497">
        <w:rPr>
          <w:rStyle w:val="mclose"/>
          <w:color w:val="333333"/>
          <w:sz w:val="25"/>
          <w:szCs w:val="25"/>
          <w:lang w:val="en-US"/>
        </w:rPr>
        <w:t>))</w:t>
      </w:r>
      <w:r w:rsidRPr="00DA6497">
        <w:rPr>
          <w:rFonts w:ascii="Arial" w:hAnsi="Arial" w:cs="Arial"/>
          <w:color w:val="333333"/>
          <w:sz w:val="21"/>
          <w:szCs w:val="21"/>
          <w:lang w:val="en-US"/>
        </w:rPr>
        <w:t> will be zero and will not affect the result.</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We can fully write out our entire cost function as follows:</w:t>
      </w:r>
    </w:p>
    <w:p w:rsidR="00DA6497" w:rsidRDefault="00DA6497">
      <w:pPr>
        <w:rPr>
          <w:lang w:val="en-US"/>
        </w:rPr>
      </w:pPr>
      <w:r>
        <w:rPr>
          <w:noProof/>
          <w:lang w:val="pl-PL" w:eastAsia="pl-PL"/>
        </w:rPr>
        <w:drawing>
          <wp:inline distT="0" distB="0" distL="0" distR="0" wp14:anchorId="247CF9A5" wp14:editId="39647730">
            <wp:extent cx="4628486" cy="526211"/>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2261"/>
                    <a:stretch/>
                  </pic:blipFill>
                  <pic:spPr bwMode="auto">
                    <a:xfrm>
                      <a:off x="0" y="0"/>
                      <a:ext cx="4629150" cy="526287"/>
                    </a:xfrm>
                    <a:prstGeom prst="rect">
                      <a:avLst/>
                    </a:prstGeom>
                    <a:ln>
                      <a:noFill/>
                    </a:ln>
                    <a:extLst>
                      <a:ext uri="{53640926-AAD7-44D8-BBD7-CCE9431645EC}">
                        <a14:shadowObscured xmlns:a14="http://schemas.microsoft.com/office/drawing/2010/main"/>
                      </a:ext>
                    </a:extLst>
                  </pic:spPr>
                </pic:pic>
              </a:graphicData>
            </a:graphic>
          </wp:inline>
        </w:drawing>
      </w:r>
    </w:p>
    <w:p w:rsidR="00DA6497" w:rsidRDefault="00DA6497">
      <w:pPr>
        <w:rPr>
          <w:lang w:val="en-US"/>
        </w:rPr>
      </w:pPr>
      <w:r>
        <w:rPr>
          <w:rFonts w:cs="Arial"/>
          <w:color w:val="333333"/>
          <w:sz w:val="21"/>
          <w:szCs w:val="21"/>
          <w:shd w:val="clear" w:color="auto" w:fill="FFFFFF"/>
        </w:rPr>
        <w:t xml:space="preserve">A </w:t>
      </w:r>
      <w:proofErr w:type="spellStart"/>
      <w:r>
        <w:rPr>
          <w:rFonts w:cs="Arial"/>
          <w:color w:val="333333"/>
          <w:sz w:val="21"/>
          <w:szCs w:val="21"/>
          <w:shd w:val="clear" w:color="auto" w:fill="FFFFFF"/>
        </w:rPr>
        <w:t>vectorized</w:t>
      </w:r>
      <w:proofErr w:type="spellEnd"/>
      <w:r>
        <w:rPr>
          <w:rFonts w:cs="Arial"/>
          <w:color w:val="333333"/>
          <w:sz w:val="21"/>
          <w:szCs w:val="21"/>
          <w:shd w:val="clear" w:color="auto" w:fill="FFFFFF"/>
        </w:rPr>
        <w:t xml:space="preserve"> implementation is:</w:t>
      </w:r>
    </w:p>
    <w:p w:rsidR="00DA6497" w:rsidRDefault="00DA6497">
      <w:pPr>
        <w:rPr>
          <w:lang w:val="en-US"/>
        </w:rPr>
      </w:pPr>
      <w:r>
        <w:rPr>
          <w:noProof/>
          <w:lang w:val="pl-PL" w:eastAsia="pl-PL"/>
        </w:rPr>
        <w:drawing>
          <wp:inline distT="0" distB="0" distL="0" distR="0" wp14:anchorId="2F4879FA" wp14:editId="5A6CCE61">
            <wp:extent cx="4628784" cy="629728"/>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631" b="73109"/>
                    <a:stretch/>
                  </pic:blipFill>
                  <pic:spPr bwMode="auto">
                    <a:xfrm>
                      <a:off x="0" y="0"/>
                      <a:ext cx="4629150" cy="629778"/>
                    </a:xfrm>
                    <a:prstGeom prst="rect">
                      <a:avLst/>
                    </a:prstGeom>
                    <a:ln>
                      <a:noFill/>
                    </a:ln>
                    <a:extLst>
                      <a:ext uri="{53640926-AAD7-44D8-BBD7-CCE9431645EC}">
                        <a14:shadowObscured xmlns:a14="http://schemas.microsoft.com/office/drawing/2010/main"/>
                      </a:ext>
                    </a:extLst>
                  </pic:spPr>
                </pic:pic>
              </a:graphicData>
            </a:graphic>
          </wp:inline>
        </w:drawing>
      </w:r>
    </w:p>
    <w:p w:rsidR="00DA6497" w:rsidRPr="00DA6497" w:rsidRDefault="00DA6497" w:rsidP="00DA6497">
      <w:pPr>
        <w:pStyle w:val="Heading3"/>
        <w:shd w:val="clear" w:color="auto" w:fill="FFFFFF"/>
        <w:spacing w:before="540" w:after="180" w:line="360" w:lineRule="atLeast"/>
        <w:rPr>
          <w:rFonts w:ascii="Arial" w:hAnsi="Arial" w:cs="Arial"/>
          <w:color w:val="333333"/>
          <w:lang w:eastAsia="pl-PL"/>
        </w:rPr>
      </w:pPr>
      <w:r w:rsidRPr="00DA6497">
        <w:rPr>
          <w:rStyle w:val="Strong"/>
          <w:rFonts w:ascii="Arial" w:hAnsi="Arial" w:cs="Arial"/>
          <w:bCs w:val="0"/>
          <w:color w:val="333333"/>
        </w:rPr>
        <w:t>Gradient Descent</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Remember that the general form of gradient descent is:</w:t>
      </w:r>
    </w:p>
    <w:p w:rsidR="00DA6497" w:rsidRDefault="00DA6497">
      <w:pPr>
        <w:rPr>
          <w:lang w:val="en-US"/>
        </w:rPr>
      </w:pPr>
      <w:r>
        <w:rPr>
          <w:noProof/>
          <w:lang w:val="pl-PL" w:eastAsia="pl-PL"/>
        </w:rPr>
        <w:drawing>
          <wp:inline distT="0" distB="0" distL="0" distR="0" wp14:anchorId="6C556C0C" wp14:editId="559E0DCD">
            <wp:extent cx="4628543" cy="854015"/>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3634" b="43807"/>
                    <a:stretch/>
                  </pic:blipFill>
                  <pic:spPr bwMode="auto">
                    <a:xfrm>
                      <a:off x="0" y="0"/>
                      <a:ext cx="4629150" cy="854127"/>
                    </a:xfrm>
                    <a:prstGeom prst="rect">
                      <a:avLst/>
                    </a:prstGeom>
                    <a:ln>
                      <a:noFill/>
                    </a:ln>
                    <a:extLst>
                      <a:ext uri="{53640926-AAD7-44D8-BBD7-CCE9431645EC}">
                        <a14:shadowObscured xmlns:a14="http://schemas.microsoft.com/office/drawing/2010/main"/>
                      </a:ext>
                    </a:extLst>
                  </pic:spPr>
                </pic:pic>
              </a:graphicData>
            </a:graphic>
          </wp:inline>
        </w:drawing>
      </w:r>
    </w:p>
    <w:p w:rsidR="00DA6497" w:rsidRDefault="00DA6497">
      <w:pPr>
        <w:rPr>
          <w:lang w:val="en-US"/>
        </w:rPr>
      </w:pPr>
      <w:r>
        <w:rPr>
          <w:rFonts w:cs="Arial"/>
          <w:color w:val="333333"/>
          <w:sz w:val="21"/>
          <w:szCs w:val="21"/>
          <w:shd w:val="clear" w:color="auto" w:fill="FFFFFF"/>
        </w:rPr>
        <w:t>We can work out the derivative part using calculus to get:</w:t>
      </w:r>
    </w:p>
    <w:p w:rsidR="00DA6497" w:rsidRDefault="00DA6497">
      <w:pPr>
        <w:rPr>
          <w:lang w:val="en-US"/>
        </w:rPr>
      </w:pPr>
      <w:r>
        <w:rPr>
          <w:noProof/>
          <w:lang w:val="pl-PL" w:eastAsia="pl-PL"/>
        </w:rPr>
        <w:lastRenderedPageBreak/>
        <w:drawing>
          <wp:inline distT="0" distB="0" distL="0" distR="0" wp14:anchorId="11ADFF81" wp14:editId="4D546B38">
            <wp:extent cx="4628072" cy="966159"/>
            <wp:effectExtent l="0" t="0" r="127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5958" b="19832"/>
                    <a:stretch/>
                  </pic:blipFill>
                  <pic:spPr bwMode="auto">
                    <a:xfrm>
                      <a:off x="0" y="0"/>
                      <a:ext cx="4629150" cy="966384"/>
                    </a:xfrm>
                    <a:prstGeom prst="rect">
                      <a:avLst/>
                    </a:prstGeom>
                    <a:ln>
                      <a:noFill/>
                    </a:ln>
                    <a:extLst>
                      <a:ext uri="{53640926-AAD7-44D8-BBD7-CCE9431645EC}">
                        <a14:shadowObscured xmlns:a14="http://schemas.microsoft.com/office/drawing/2010/main"/>
                      </a:ext>
                    </a:extLst>
                  </pic:spPr>
                </pic:pic>
              </a:graphicData>
            </a:graphic>
          </wp:inline>
        </w:drawing>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Notice that this algorithm is identical to the one we used in linear regression. We still have to simultaneously update all values in theta.</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 vectorized implementation is:</w:t>
      </w:r>
    </w:p>
    <w:p w:rsidR="00DA6497" w:rsidRDefault="00DA6497">
      <w:pPr>
        <w:rPr>
          <w:lang w:val="en-US"/>
        </w:rPr>
      </w:pPr>
      <w:r>
        <w:rPr>
          <w:noProof/>
          <w:lang w:val="pl-PL" w:eastAsia="pl-PL"/>
        </w:rPr>
        <w:drawing>
          <wp:inline distT="0" distB="0" distL="0" distR="0" wp14:anchorId="4A1F3BCE" wp14:editId="3C33979E">
            <wp:extent cx="4628418" cy="416883"/>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3869"/>
                    <a:stretch/>
                  </pic:blipFill>
                  <pic:spPr bwMode="auto">
                    <a:xfrm>
                      <a:off x="0" y="0"/>
                      <a:ext cx="4629150" cy="416949"/>
                    </a:xfrm>
                    <a:prstGeom prst="rect">
                      <a:avLst/>
                    </a:prstGeom>
                    <a:ln>
                      <a:noFill/>
                    </a:ln>
                    <a:extLst>
                      <a:ext uri="{53640926-AAD7-44D8-BBD7-CCE9431645EC}">
                        <a14:shadowObscured xmlns:a14="http://schemas.microsoft.com/office/drawing/2010/main"/>
                      </a:ext>
                    </a:extLst>
                  </pic:spPr>
                </pic:pic>
              </a:graphicData>
            </a:graphic>
          </wp:inline>
        </w:drawing>
      </w:r>
    </w:p>
    <w:p w:rsidR="00DA6497" w:rsidRPr="00DA6497" w:rsidRDefault="00DA6497" w:rsidP="00DA6497">
      <w:pPr>
        <w:pStyle w:val="Heading3"/>
        <w:shd w:val="clear" w:color="auto" w:fill="FFFFFF"/>
        <w:spacing w:before="540" w:after="180" w:line="360" w:lineRule="atLeast"/>
        <w:rPr>
          <w:rFonts w:ascii="Arial" w:hAnsi="Arial" w:cs="Arial"/>
          <w:color w:val="333333"/>
          <w:lang w:eastAsia="pl-PL"/>
        </w:rPr>
      </w:pPr>
      <w:r w:rsidRPr="00DA6497">
        <w:rPr>
          <w:rStyle w:val="Strong"/>
          <w:rFonts w:ascii="Arial" w:hAnsi="Arial" w:cs="Arial"/>
          <w:bCs w:val="0"/>
          <w:color w:val="333333"/>
        </w:rPr>
        <w:t>Partial derivative of J(θ)</w:t>
      </w:r>
    </w:p>
    <w:p w:rsid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First calculate derivative of sigmoid function (it will be useful while finding partial derivative of J(</w:t>
      </w:r>
      <w:r>
        <w:rPr>
          <w:rFonts w:ascii="Arial" w:hAnsi="Arial" w:cs="Arial"/>
          <w:color w:val="333333"/>
          <w:sz w:val="21"/>
          <w:szCs w:val="21"/>
        </w:rPr>
        <w:t>θ</w:t>
      </w:r>
      <w:r w:rsidRPr="00DA6497">
        <w:rPr>
          <w:rFonts w:ascii="Arial" w:hAnsi="Arial" w:cs="Arial"/>
          <w:color w:val="333333"/>
          <w:sz w:val="21"/>
          <w:szCs w:val="21"/>
          <w:lang w:val="en-US"/>
        </w:rPr>
        <w:t>)):</w:t>
      </w:r>
    </w:p>
    <w:p w:rsidR="00DA6497"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31FF9C6A" wp14:editId="44C08BB3">
            <wp:extent cx="5760720" cy="733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7334"/>
                    <a:stretch/>
                  </pic:blipFill>
                  <pic:spPr bwMode="auto">
                    <a:xfrm>
                      <a:off x="0" y="0"/>
                      <a:ext cx="5760720" cy="733245"/>
                    </a:xfrm>
                    <a:prstGeom prst="rect">
                      <a:avLst/>
                    </a:prstGeom>
                    <a:ln>
                      <a:noFill/>
                    </a:ln>
                    <a:extLst>
                      <a:ext uri="{53640926-AAD7-44D8-BBD7-CCE9431645EC}">
                        <a14:shadowObscured xmlns:a14="http://schemas.microsoft.com/office/drawing/2010/main"/>
                      </a:ext>
                    </a:extLst>
                  </pic:spPr>
                </pic:pic>
              </a:graphicData>
            </a:graphic>
          </wp:inline>
        </w:drawing>
      </w:r>
    </w:p>
    <w:p w:rsidR="00BB30BA" w:rsidRP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shd w:val="clear" w:color="auto" w:fill="FFFFFF"/>
          <w:lang w:val="en-US"/>
        </w:rPr>
        <w:t>Now we are ready to find out resulting partial derivative:</w:t>
      </w:r>
    </w:p>
    <w:p w:rsid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lastRenderedPageBreak/>
        <w:drawing>
          <wp:inline distT="0" distB="0" distL="0" distR="0" wp14:anchorId="39C6A2C6" wp14:editId="2FA8CF5F">
            <wp:extent cx="5760720" cy="45557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308"/>
                    <a:stretch/>
                  </pic:blipFill>
                  <pic:spPr bwMode="auto">
                    <a:xfrm>
                      <a:off x="0" y="0"/>
                      <a:ext cx="5760720" cy="4555717"/>
                    </a:xfrm>
                    <a:prstGeom prst="rect">
                      <a:avLst/>
                    </a:prstGeom>
                    <a:ln>
                      <a:noFill/>
                    </a:ln>
                    <a:extLst>
                      <a:ext uri="{53640926-AAD7-44D8-BBD7-CCE9431645EC}">
                        <a14:shadowObscured xmlns:a14="http://schemas.microsoft.com/office/drawing/2010/main"/>
                      </a:ext>
                    </a:extLst>
                  </pic:spPr>
                </pic:pic>
              </a:graphicData>
            </a:graphic>
          </wp:inline>
        </w:drawing>
      </w:r>
    </w:p>
    <w:p w:rsid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The vectorized version;</w:t>
      </w:r>
    </w:p>
    <w:p w:rsid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6E2E70D9" wp14:editId="06C46908">
            <wp:extent cx="2352675" cy="352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352425"/>
                    </a:xfrm>
                    <a:prstGeom prst="rect">
                      <a:avLst/>
                    </a:prstGeom>
                  </pic:spPr>
                </pic:pic>
              </a:graphicData>
            </a:graphic>
          </wp:inline>
        </w:drawing>
      </w:r>
    </w:p>
    <w:p w:rsidR="00BB30BA" w:rsidRPr="00BB30BA" w:rsidRDefault="00BB30BA" w:rsidP="00BB30BA">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BB30BA">
        <w:rPr>
          <w:rFonts w:ascii="Arial" w:hAnsi="Arial" w:cs="Arial"/>
          <w:b w:val="0"/>
          <w:bCs w:val="0"/>
          <w:color w:val="333333"/>
          <w:lang w:val="en-US"/>
        </w:rPr>
        <w:t>Advanced Optimization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 xml:space="preserve">"Conjugate gradient", "BFGS", and "L-BFGS" are more sophisticated, faster ways to optimize </w:t>
      </w:r>
      <w:r>
        <w:rPr>
          <w:rFonts w:ascii="Arial" w:hAnsi="Arial" w:cs="Arial"/>
          <w:color w:val="333333"/>
          <w:sz w:val="21"/>
          <w:szCs w:val="21"/>
        </w:rPr>
        <w:t>θ</w:t>
      </w:r>
      <w:r w:rsidRPr="00BB30BA">
        <w:rPr>
          <w:rFonts w:ascii="Arial" w:hAnsi="Arial" w:cs="Arial"/>
          <w:color w:val="333333"/>
          <w:sz w:val="21"/>
          <w:szCs w:val="21"/>
          <w:lang w:val="en-US"/>
        </w:rPr>
        <w:t xml:space="preserve"> that can be used instead of gradient descent. A. Ng suggests not to write these more sophisticated algorithms yourself (unless you are an expert in numerical computing) but use the libraries instead, as they're already tested and highly optimized. Octave provides them.</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 xml:space="preserve">We first need to provide a function that evaluates the following two functions for a given input value </w:t>
      </w:r>
      <w:r>
        <w:rPr>
          <w:rFonts w:ascii="Arial" w:hAnsi="Arial" w:cs="Arial"/>
          <w:color w:val="333333"/>
          <w:sz w:val="21"/>
          <w:szCs w:val="21"/>
        </w:rPr>
        <w:t>θ</w:t>
      </w:r>
      <w:r w:rsidRPr="00BB30BA">
        <w:rPr>
          <w:rFonts w:ascii="Arial" w:hAnsi="Arial" w:cs="Arial"/>
          <w:color w:val="333333"/>
          <w:sz w:val="21"/>
          <w:szCs w:val="21"/>
          <w:lang w:val="en-US"/>
        </w:rPr>
        <w:t>:</w:t>
      </w:r>
    </w:p>
    <w:p w:rsid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02829011" wp14:editId="15652B08">
            <wp:extent cx="741872" cy="709619"/>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85535" b="89245"/>
                    <a:stretch/>
                  </pic:blipFill>
                  <pic:spPr bwMode="auto">
                    <a:xfrm>
                      <a:off x="0" y="0"/>
                      <a:ext cx="758588" cy="725608"/>
                    </a:xfrm>
                    <a:prstGeom prst="rect">
                      <a:avLst/>
                    </a:prstGeom>
                    <a:ln>
                      <a:noFill/>
                    </a:ln>
                    <a:extLst>
                      <a:ext uri="{53640926-AAD7-44D8-BBD7-CCE9431645EC}">
                        <a14:shadowObscured xmlns:a14="http://schemas.microsoft.com/office/drawing/2010/main"/>
                      </a:ext>
                    </a:extLst>
                  </pic:spPr>
                </pic:pic>
              </a:graphicData>
            </a:graphic>
          </wp:inline>
        </w:drawing>
      </w:r>
    </w:p>
    <w:p w:rsidR="00BB30BA" w:rsidRP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shd w:val="clear" w:color="auto" w:fill="FFFFFF"/>
          <w:lang w:val="en-US"/>
        </w:rPr>
        <w:lastRenderedPageBreak/>
        <w:t>We can write a single function that returns both of these:</w:t>
      </w:r>
    </w:p>
    <w:p w:rsid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74E8B338" wp14:editId="11B496CA">
            <wp:extent cx="5343248" cy="525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18" t="18577" b="73967"/>
                    <a:stretch/>
                  </pic:blipFill>
                  <pic:spPr bwMode="auto">
                    <a:xfrm>
                      <a:off x="0" y="0"/>
                      <a:ext cx="5348248" cy="526272"/>
                    </a:xfrm>
                    <a:prstGeom prst="rect">
                      <a:avLst/>
                    </a:prstGeom>
                    <a:ln>
                      <a:noFill/>
                    </a:ln>
                    <a:extLst>
                      <a:ext uri="{53640926-AAD7-44D8-BBD7-CCE9431645EC}">
                        <a14:shadowObscured xmlns:a14="http://schemas.microsoft.com/office/drawing/2010/main"/>
                      </a:ext>
                    </a:extLst>
                  </pic:spPr>
                </pic:pic>
              </a:graphicData>
            </a:graphic>
          </wp:inline>
        </w:drawing>
      </w:r>
    </w:p>
    <w:p w:rsidR="00BB30BA" w:rsidRP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shd w:val="clear" w:color="auto" w:fill="FFFFFF"/>
          <w:lang w:val="en-US"/>
        </w:rPr>
        <w:t>Then we can use octave's "</w:t>
      </w:r>
      <w:proofErr w:type="spellStart"/>
      <w:r w:rsidRPr="00BB30BA">
        <w:rPr>
          <w:rFonts w:ascii="Arial" w:hAnsi="Arial" w:cs="Arial"/>
          <w:color w:val="333333"/>
          <w:sz w:val="21"/>
          <w:szCs w:val="21"/>
          <w:shd w:val="clear" w:color="auto" w:fill="FFFFFF"/>
          <w:lang w:val="en-US"/>
        </w:rPr>
        <w:t>fminunc</w:t>
      </w:r>
      <w:proofErr w:type="spellEnd"/>
      <w:r w:rsidRPr="00BB30BA">
        <w:rPr>
          <w:rFonts w:ascii="Arial" w:hAnsi="Arial" w:cs="Arial"/>
          <w:color w:val="333333"/>
          <w:sz w:val="21"/>
          <w:szCs w:val="21"/>
          <w:shd w:val="clear" w:color="auto" w:fill="FFFFFF"/>
          <w:lang w:val="en-US"/>
        </w:rPr>
        <w:t>()" optimization algorithm along with the "</w:t>
      </w:r>
      <w:proofErr w:type="spellStart"/>
      <w:r w:rsidRPr="00BB30BA">
        <w:rPr>
          <w:rFonts w:ascii="Arial" w:hAnsi="Arial" w:cs="Arial"/>
          <w:color w:val="333333"/>
          <w:sz w:val="21"/>
          <w:szCs w:val="21"/>
          <w:shd w:val="clear" w:color="auto" w:fill="FFFFFF"/>
          <w:lang w:val="en-US"/>
        </w:rPr>
        <w:t>optimset</w:t>
      </w:r>
      <w:proofErr w:type="spellEnd"/>
      <w:r w:rsidRPr="00BB30BA">
        <w:rPr>
          <w:rFonts w:ascii="Arial" w:hAnsi="Arial" w:cs="Arial"/>
          <w:color w:val="333333"/>
          <w:sz w:val="21"/>
          <w:szCs w:val="21"/>
          <w:shd w:val="clear" w:color="auto" w:fill="FFFFFF"/>
          <w:lang w:val="en-US"/>
        </w:rPr>
        <w:t>()" function that creates an object containing the options we want to send to "</w:t>
      </w:r>
      <w:proofErr w:type="spellStart"/>
      <w:r w:rsidRPr="00BB30BA">
        <w:rPr>
          <w:rFonts w:ascii="Arial" w:hAnsi="Arial" w:cs="Arial"/>
          <w:color w:val="333333"/>
          <w:sz w:val="21"/>
          <w:szCs w:val="21"/>
          <w:shd w:val="clear" w:color="auto" w:fill="FFFFFF"/>
          <w:lang w:val="en-US"/>
        </w:rPr>
        <w:t>fminunc</w:t>
      </w:r>
      <w:proofErr w:type="spellEnd"/>
      <w:r w:rsidRPr="00BB30BA">
        <w:rPr>
          <w:rFonts w:ascii="Arial" w:hAnsi="Arial" w:cs="Arial"/>
          <w:color w:val="333333"/>
          <w:sz w:val="21"/>
          <w:szCs w:val="21"/>
          <w:shd w:val="clear" w:color="auto" w:fill="FFFFFF"/>
          <w:lang w:val="en-US"/>
        </w:rPr>
        <w:t xml:space="preserve">()". (Note: the value for </w:t>
      </w:r>
      <w:proofErr w:type="spellStart"/>
      <w:r w:rsidRPr="00BB30BA">
        <w:rPr>
          <w:rFonts w:ascii="Arial" w:hAnsi="Arial" w:cs="Arial"/>
          <w:color w:val="333333"/>
          <w:sz w:val="21"/>
          <w:szCs w:val="21"/>
          <w:shd w:val="clear" w:color="auto" w:fill="FFFFFF"/>
          <w:lang w:val="en-US"/>
        </w:rPr>
        <w:t>MaxIter</w:t>
      </w:r>
      <w:proofErr w:type="spellEnd"/>
      <w:r w:rsidRPr="00BB30BA">
        <w:rPr>
          <w:rFonts w:ascii="Arial" w:hAnsi="Arial" w:cs="Arial"/>
          <w:color w:val="333333"/>
          <w:sz w:val="21"/>
          <w:szCs w:val="21"/>
          <w:shd w:val="clear" w:color="auto" w:fill="FFFFFF"/>
          <w:lang w:val="en-US"/>
        </w:rPr>
        <w:t xml:space="preserve"> should be an integer, not a character string - errata in the video at 7:30)</w:t>
      </w:r>
    </w:p>
    <w:p w:rsid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7C577949" wp14:editId="0833D2CF">
            <wp:extent cx="5304639" cy="66423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03" t="37033" b="53555"/>
                    <a:stretch/>
                  </pic:blipFill>
                  <pic:spPr bwMode="auto">
                    <a:xfrm>
                      <a:off x="0" y="0"/>
                      <a:ext cx="5305225" cy="664307"/>
                    </a:xfrm>
                    <a:prstGeom prst="rect">
                      <a:avLst/>
                    </a:prstGeom>
                    <a:ln>
                      <a:noFill/>
                    </a:ln>
                    <a:extLst>
                      <a:ext uri="{53640926-AAD7-44D8-BBD7-CCE9431645EC}">
                        <a14:shadowObscured xmlns:a14="http://schemas.microsoft.com/office/drawing/2010/main"/>
                      </a:ext>
                    </a:extLst>
                  </pic:spPr>
                </pic:pic>
              </a:graphicData>
            </a:graphic>
          </wp:inline>
        </w:drawing>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We give to the function "</w:t>
      </w:r>
      <w:proofErr w:type="spellStart"/>
      <w:r w:rsidRPr="00BB30BA">
        <w:rPr>
          <w:rFonts w:ascii="Arial" w:hAnsi="Arial" w:cs="Arial"/>
          <w:color w:val="333333"/>
          <w:sz w:val="21"/>
          <w:szCs w:val="21"/>
          <w:lang w:val="en-US"/>
        </w:rPr>
        <w:t>fminunc</w:t>
      </w:r>
      <w:proofErr w:type="spellEnd"/>
      <w:r w:rsidRPr="00BB30BA">
        <w:rPr>
          <w:rFonts w:ascii="Arial" w:hAnsi="Arial" w:cs="Arial"/>
          <w:color w:val="333333"/>
          <w:sz w:val="21"/>
          <w:szCs w:val="21"/>
          <w:lang w:val="en-US"/>
        </w:rPr>
        <w:t>()" our cost function, our initial vector of theta values, and the "options" object that we created beforehand.</w:t>
      </w:r>
    </w:p>
    <w:p w:rsidR="00BB30BA" w:rsidRPr="00BB30BA" w:rsidRDefault="00BB30BA" w:rsidP="00BB30BA">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BB30BA">
        <w:rPr>
          <w:rFonts w:ascii="Arial" w:hAnsi="Arial" w:cs="Arial"/>
          <w:b w:val="0"/>
          <w:bCs w:val="0"/>
          <w:color w:val="333333"/>
          <w:lang w:val="en-US"/>
        </w:rPr>
        <w:t>Multiclass Classification: One-vs-all</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Now we will approach the classification of data into more than two categories. Instead of y = {0,1} we will expand our definition so that y = {0,1...n}.</w:t>
      </w:r>
    </w:p>
    <w:p w:rsidR="00BB30BA" w:rsidRDefault="00432FF1"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467620">
        <w:rPr>
          <w:rFonts w:ascii="Arial" w:hAnsi="Arial" w:cs="Arial"/>
          <w:color w:val="333333"/>
          <w:sz w:val="21"/>
          <w:szCs w:val="21"/>
          <w:shd w:val="clear" w:color="auto" w:fill="FAFAFA"/>
          <w:lang w:val="en-US"/>
        </w:rPr>
        <w:t>Since y = {0,1...n}</w:t>
      </w:r>
      <w:r w:rsidRPr="00467620">
        <w:rPr>
          <w:rFonts w:ascii="Arial" w:hAnsi="Arial" w:cs="Arial"/>
          <w:color w:val="333333"/>
          <w:sz w:val="21"/>
          <w:szCs w:val="21"/>
          <w:shd w:val="clear" w:color="auto" w:fill="FAFAFA"/>
          <w:lang w:val="en-US"/>
        </w:rPr>
        <w:t xml:space="preserve"> </w:t>
      </w:r>
      <w:r w:rsidR="00BB30BA" w:rsidRPr="00BB30BA">
        <w:rPr>
          <w:rFonts w:ascii="Arial" w:hAnsi="Arial" w:cs="Arial"/>
          <w:color w:val="333333"/>
          <w:sz w:val="21"/>
          <w:szCs w:val="21"/>
          <w:lang w:val="en-US"/>
        </w:rPr>
        <w:t>we divide our problem into n+1 (+1 because the index starts at 0) binary classification problems; in each one, we predict the probability that 'y' is a member of one of our classes.</w:t>
      </w:r>
    </w:p>
    <w:p w:rsid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496EE274" wp14:editId="20DB00D4">
            <wp:extent cx="4028536" cy="11666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7488"/>
                    <a:stretch/>
                  </pic:blipFill>
                  <pic:spPr bwMode="auto">
                    <a:xfrm>
                      <a:off x="0" y="0"/>
                      <a:ext cx="4040437" cy="1170123"/>
                    </a:xfrm>
                    <a:prstGeom prst="rect">
                      <a:avLst/>
                    </a:prstGeom>
                    <a:ln>
                      <a:noFill/>
                    </a:ln>
                    <a:extLst>
                      <a:ext uri="{53640926-AAD7-44D8-BBD7-CCE9431645EC}">
                        <a14:shadowObscured xmlns:a14="http://schemas.microsoft.com/office/drawing/2010/main"/>
                      </a:ext>
                    </a:extLst>
                  </pic:spPr>
                </pic:pic>
              </a:graphicData>
            </a:graphic>
          </wp:inline>
        </w:drawing>
      </w:r>
    </w:p>
    <w:p w:rsidR="00432FF1"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We are basically choosing one class and then lumping all the others into a single second class. We do this repeatedly, applying binary logistic regression to each case, and then use the hypothesis that returned the highest value as our prediction.</w:t>
      </w:r>
    </w:p>
    <w:p w:rsidR="00432FF1" w:rsidRPr="00432FF1" w:rsidRDefault="00432FF1" w:rsidP="00432FF1">
      <w:pPr>
        <w:pStyle w:val="NormalWeb"/>
        <w:shd w:val="clear" w:color="auto" w:fill="FAFAFA"/>
        <w:spacing w:before="0" w:beforeAutospacing="0" w:after="300" w:afterAutospacing="0" w:line="300" w:lineRule="atLeast"/>
        <w:rPr>
          <w:rFonts w:ascii="Arial" w:hAnsi="Arial" w:cs="Arial"/>
          <w:color w:val="333333"/>
          <w:sz w:val="21"/>
          <w:szCs w:val="21"/>
          <w:lang w:val="en-US"/>
        </w:rPr>
      </w:pPr>
      <w:r w:rsidRPr="00432FF1">
        <w:rPr>
          <w:rFonts w:ascii="Arial" w:hAnsi="Arial" w:cs="Arial"/>
          <w:color w:val="333333"/>
          <w:sz w:val="21"/>
          <w:szCs w:val="21"/>
          <w:lang w:val="en-US"/>
        </w:rPr>
        <w:t>The following image shows how one could classify 3 classes:</w:t>
      </w:r>
    </w:p>
    <w:p w:rsidR="00FD0FC1" w:rsidRDefault="00432FF1"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lastRenderedPageBreak/>
        <w:drawing>
          <wp:inline distT="0" distB="0" distL="0" distR="0">
            <wp:extent cx="4502785" cy="2493010"/>
            <wp:effectExtent l="0" t="0" r="0" b="2540"/>
            <wp:docPr id="35" name="Picture 35" descr="https://d3c33hcgiwev3.cloudfront.net/imageAssetProxy.v1/cqmPjanSEeawbAp5ByfpEg_299fcfbd527b6b5a7440825628339c54_Screenshot-2016-11-13-10.52.29.png?expiry=1527724800000&amp;hmac=3moBsbm2wLz8mkWYYrAERl2q7TRiCki-x_yGFQtnN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cqmPjanSEeawbAp5ByfpEg_299fcfbd527b6b5a7440825628339c54_Screenshot-2016-11-13-10.52.29.png?expiry=1527724800000&amp;hmac=3moBsbm2wLz8mkWYYrAERl2q7TRiCki-x_yGFQtnNI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2785" cy="2493010"/>
                    </a:xfrm>
                    <a:prstGeom prst="rect">
                      <a:avLst/>
                    </a:prstGeom>
                    <a:noFill/>
                    <a:ln>
                      <a:noFill/>
                    </a:ln>
                  </pic:spPr>
                </pic:pic>
              </a:graphicData>
            </a:graphic>
          </wp:inline>
        </w:drawing>
      </w:r>
    </w:p>
    <w:p w:rsidR="00ED5185" w:rsidRPr="00ED5185" w:rsidRDefault="00ED5185" w:rsidP="00ED5185">
      <w:pPr>
        <w:pStyle w:val="NormalWeb"/>
        <w:shd w:val="clear" w:color="auto" w:fill="FAFAFA"/>
        <w:spacing w:before="0" w:beforeAutospacing="0" w:after="300" w:afterAutospacing="0" w:line="300" w:lineRule="atLeast"/>
        <w:rPr>
          <w:rFonts w:ascii="Arial" w:hAnsi="Arial" w:cs="Arial"/>
          <w:color w:val="333333"/>
          <w:sz w:val="21"/>
          <w:szCs w:val="21"/>
          <w:lang w:val="en-US"/>
        </w:rPr>
      </w:pPr>
      <w:r w:rsidRPr="00ED5185">
        <w:rPr>
          <w:rStyle w:val="Strong"/>
          <w:rFonts w:ascii="Arial" w:hAnsi="Arial" w:cs="Arial"/>
          <w:color w:val="333333"/>
          <w:sz w:val="21"/>
          <w:szCs w:val="21"/>
          <w:lang w:val="en-US"/>
        </w:rPr>
        <w:t>To summarize:</w:t>
      </w:r>
    </w:p>
    <w:p w:rsidR="00ED5185" w:rsidRPr="00ED5185" w:rsidRDefault="00ED5185" w:rsidP="00ED5185">
      <w:pPr>
        <w:pStyle w:val="NormalWeb"/>
        <w:shd w:val="clear" w:color="auto" w:fill="FAFAFA"/>
        <w:spacing w:before="0" w:beforeAutospacing="0" w:after="300" w:afterAutospacing="0" w:line="300" w:lineRule="atLeast"/>
        <w:rPr>
          <w:rFonts w:ascii="Arial" w:hAnsi="Arial" w:cs="Arial"/>
          <w:color w:val="333333"/>
          <w:sz w:val="21"/>
          <w:szCs w:val="21"/>
          <w:lang w:val="en-US"/>
        </w:rPr>
      </w:pPr>
      <w:r w:rsidRPr="00ED5185">
        <w:rPr>
          <w:rFonts w:ascii="Arial" w:hAnsi="Arial" w:cs="Arial"/>
          <w:color w:val="333333"/>
          <w:sz w:val="21"/>
          <w:szCs w:val="21"/>
          <w:lang w:val="en-US"/>
        </w:rPr>
        <w:t>Train a logistic reg</w:t>
      </w:r>
      <w:bookmarkStart w:id="0" w:name="_GoBack"/>
      <w:bookmarkEnd w:id="0"/>
      <w:r w:rsidRPr="00ED5185">
        <w:rPr>
          <w:rFonts w:ascii="Arial" w:hAnsi="Arial" w:cs="Arial"/>
          <w:color w:val="333333"/>
          <w:sz w:val="21"/>
          <w:szCs w:val="21"/>
          <w:lang w:val="en-US"/>
        </w:rPr>
        <w:t>ression classifier </w:t>
      </w:r>
      <w:r w:rsidRPr="00ED5185">
        <w:rPr>
          <w:rStyle w:val="mord"/>
          <w:rFonts w:ascii="KaTeX_Math" w:hAnsi="KaTeX_Math"/>
          <w:i/>
          <w:iCs/>
          <w:color w:val="333333"/>
          <w:sz w:val="25"/>
          <w:szCs w:val="25"/>
          <w:lang w:val="en-US"/>
        </w:rPr>
        <w:t xml:space="preserve"> </w:t>
      </w:r>
      <w:r w:rsidRPr="00ED5185">
        <w:rPr>
          <w:rStyle w:val="mord"/>
          <w:rFonts w:ascii="KaTeX_Math" w:hAnsi="KaTeX_Math"/>
          <w:i/>
          <w:iCs/>
          <w:color w:val="333333"/>
          <w:sz w:val="25"/>
          <w:szCs w:val="25"/>
          <w:lang w:val="en-US"/>
        </w:rPr>
        <w:t>h</w:t>
      </w:r>
      <w:r>
        <w:rPr>
          <w:rStyle w:val="mord"/>
          <w:rFonts w:ascii="KaTeX_Math" w:hAnsi="KaTeX_Math"/>
          <w:i/>
          <w:iCs/>
          <w:color w:val="333333"/>
          <w:sz w:val="18"/>
          <w:szCs w:val="18"/>
        </w:rPr>
        <w:t>θ</w:t>
      </w:r>
      <w:r w:rsidRPr="00ED5185">
        <w:rPr>
          <w:rStyle w:val="vlist-s"/>
          <w:color w:val="333333"/>
          <w:sz w:val="2"/>
          <w:szCs w:val="2"/>
          <w:lang w:val="en-US"/>
        </w:rPr>
        <w:t>​</w:t>
      </w:r>
      <w:r w:rsidRPr="00ED5185">
        <w:rPr>
          <w:rStyle w:val="mopen"/>
          <w:color w:val="333333"/>
          <w:sz w:val="25"/>
          <w:szCs w:val="25"/>
          <w:lang w:val="en-US"/>
        </w:rPr>
        <w:t>(</w:t>
      </w:r>
      <w:r w:rsidRPr="00ED5185">
        <w:rPr>
          <w:rStyle w:val="mord"/>
          <w:rFonts w:ascii="KaTeX_Math" w:hAnsi="KaTeX_Math"/>
          <w:i/>
          <w:iCs/>
          <w:color w:val="333333"/>
          <w:sz w:val="25"/>
          <w:szCs w:val="25"/>
          <w:lang w:val="en-US"/>
        </w:rPr>
        <w:t>x</w:t>
      </w:r>
      <w:r w:rsidRPr="00ED5185">
        <w:rPr>
          <w:rStyle w:val="mclose"/>
          <w:color w:val="333333"/>
          <w:sz w:val="25"/>
          <w:szCs w:val="25"/>
          <w:lang w:val="en-US"/>
        </w:rPr>
        <w:t>)</w:t>
      </w:r>
      <w:r w:rsidRPr="00ED5185">
        <w:rPr>
          <w:rFonts w:ascii="Arial" w:hAnsi="Arial" w:cs="Arial"/>
          <w:color w:val="333333"/>
          <w:sz w:val="21"/>
          <w:szCs w:val="21"/>
          <w:lang w:val="en-US"/>
        </w:rPr>
        <w:t xml:space="preserve"> for each class to predict the probability that </w:t>
      </w:r>
      <w:r w:rsidRPr="00ED5185">
        <w:rPr>
          <w:rFonts w:ascii="Arial" w:hAnsi="Arial" w:cs="Arial"/>
          <w:color w:val="333333"/>
          <w:sz w:val="21"/>
          <w:szCs w:val="21"/>
          <w:lang w:val="en-US"/>
        </w:rPr>
        <w:t>y</w:t>
      </w:r>
      <w:r>
        <w:rPr>
          <w:rFonts w:ascii="Arial" w:hAnsi="Arial" w:cs="Arial"/>
          <w:color w:val="333333"/>
          <w:sz w:val="21"/>
          <w:szCs w:val="21"/>
          <w:lang w:val="en-US"/>
        </w:rPr>
        <w:t xml:space="preserve"> = </w:t>
      </w:r>
      <w:proofErr w:type="spellStart"/>
      <w:r>
        <w:rPr>
          <w:rFonts w:ascii="Arial" w:hAnsi="Arial" w:cs="Arial"/>
          <w:color w:val="333333"/>
          <w:sz w:val="21"/>
          <w:szCs w:val="21"/>
          <w:lang w:val="en-US"/>
        </w:rPr>
        <w:t>i</w:t>
      </w:r>
      <w:proofErr w:type="spellEnd"/>
      <w:r>
        <w:rPr>
          <w:rFonts w:ascii="Arial" w:hAnsi="Arial" w:cs="Arial"/>
          <w:color w:val="333333"/>
          <w:sz w:val="21"/>
          <w:szCs w:val="21"/>
          <w:lang w:val="en-US"/>
        </w:rPr>
        <w:t>.</w:t>
      </w:r>
    </w:p>
    <w:p w:rsidR="00ED5185" w:rsidRPr="00BB30BA" w:rsidRDefault="00ED5185" w:rsidP="00ED5185">
      <w:pPr>
        <w:pStyle w:val="NormalWeb"/>
        <w:shd w:val="clear" w:color="auto" w:fill="FAFAFA"/>
        <w:spacing w:before="0" w:beforeAutospacing="0" w:line="300" w:lineRule="atLeast"/>
        <w:rPr>
          <w:rFonts w:ascii="Arial" w:hAnsi="Arial" w:cs="Arial"/>
          <w:color w:val="333333"/>
          <w:sz w:val="21"/>
          <w:szCs w:val="21"/>
          <w:lang w:val="en-US"/>
        </w:rPr>
      </w:pPr>
      <w:r w:rsidRPr="00ED5185">
        <w:rPr>
          <w:rFonts w:ascii="Arial" w:hAnsi="Arial" w:cs="Arial"/>
          <w:color w:val="333333"/>
          <w:sz w:val="21"/>
          <w:szCs w:val="21"/>
          <w:lang w:val="en-US"/>
        </w:rPr>
        <w:t>To make a prediction on a new x, pick the class that maximizes</w:t>
      </w:r>
      <w:r w:rsidRPr="00ED5185">
        <w:rPr>
          <w:rStyle w:val="mord"/>
          <w:rFonts w:ascii="KaTeX_Math" w:hAnsi="KaTeX_Math"/>
          <w:i/>
          <w:iCs/>
          <w:color w:val="333333"/>
          <w:sz w:val="25"/>
          <w:szCs w:val="25"/>
          <w:lang w:val="en-US"/>
        </w:rPr>
        <w:t xml:space="preserve"> </w:t>
      </w:r>
      <w:r w:rsidRPr="00ED5185">
        <w:rPr>
          <w:rStyle w:val="mord"/>
          <w:rFonts w:ascii="KaTeX_Math" w:hAnsi="KaTeX_Math"/>
          <w:i/>
          <w:iCs/>
          <w:color w:val="333333"/>
          <w:sz w:val="25"/>
          <w:szCs w:val="25"/>
          <w:lang w:val="en-US"/>
        </w:rPr>
        <w:t>h</w:t>
      </w:r>
      <w:r>
        <w:rPr>
          <w:rStyle w:val="mord"/>
          <w:rFonts w:ascii="KaTeX_Math" w:hAnsi="KaTeX_Math"/>
          <w:i/>
          <w:iCs/>
          <w:color w:val="333333"/>
          <w:sz w:val="18"/>
          <w:szCs w:val="18"/>
        </w:rPr>
        <w:t>θ</w:t>
      </w:r>
      <w:r w:rsidRPr="00ED5185">
        <w:rPr>
          <w:rStyle w:val="vlist-s"/>
          <w:color w:val="333333"/>
          <w:sz w:val="2"/>
          <w:szCs w:val="2"/>
          <w:lang w:val="en-US"/>
        </w:rPr>
        <w:t>​</w:t>
      </w:r>
      <w:r w:rsidRPr="00ED5185">
        <w:rPr>
          <w:rStyle w:val="mopen"/>
          <w:color w:val="333333"/>
          <w:sz w:val="25"/>
          <w:szCs w:val="25"/>
          <w:lang w:val="en-US"/>
        </w:rPr>
        <w:t>(</w:t>
      </w:r>
      <w:r w:rsidRPr="00ED5185">
        <w:rPr>
          <w:rStyle w:val="mord"/>
          <w:rFonts w:ascii="KaTeX_Math" w:hAnsi="KaTeX_Math"/>
          <w:i/>
          <w:iCs/>
          <w:color w:val="333333"/>
          <w:sz w:val="25"/>
          <w:szCs w:val="25"/>
          <w:lang w:val="en-US"/>
        </w:rPr>
        <w:t>x</w:t>
      </w:r>
      <w:r w:rsidRPr="00ED5185">
        <w:rPr>
          <w:rStyle w:val="mclose"/>
          <w:color w:val="333333"/>
          <w:sz w:val="25"/>
          <w:szCs w:val="25"/>
          <w:lang w:val="en-US"/>
        </w:rPr>
        <w:t>)</w:t>
      </w:r>
      <w:r>
        <w:rPr>
          <w:rStyle w:val="mclose"/>
          <w:color w:val="333333"/>
          <w:sz w:val="25"/>
          <w:szCs w:val="25"/>
          <w:lang w:val="en-US"/>
        </w:rPr>
        <w:t>.</w:t>
      </w:r>
    </w:p>
    <w:p w:rsidR="00BB30BA" w:rsidRPr="00BB30BA" w:rsidRDefault="00BB30BA" w:rsidP="00BB30BA">
      <w:pPr>
        <w:pStyle w:val="Heading1"/>
        <w:shd w:val="clear" w:color="auto" w:fill="FFFFFF"/>
        <w:spacing w:before="540" w:beforeAutospacing="0" w:after="300" w:afterAutospacing="0" w:line="540" w:lineRule="atLeast"/>
        <w:rPr>
          <w:rFonts w:ascii="Arial" w:hAnsi="Arial" w:cs="Arial"/>
          <w:b w:val="0"/>
          <w:bCs w:val="0"/>
          <w:color w:val="333333"/>
          <w:lang w:val="en-US"/>
        </w:rPr>
      </w:pPr>
      <w:proofErr w:type="spellStart"/>
      <w:r w:rsidRPr="00BB30BA">
        <w:rPr>
          <w:rFonts w:ascii="Arial" w:hAnsi="Arial" w:cs="Arial"/>
          <w:b w:val="0"/>
          <w:bCs w:val="0"/>
          <w:color w:val="333333"/>
          <w:lang w:val="en-US"/>
        </w:rPr>
        <w:t>ML:Regularization</w:t>
      </w:r>
      <w:proofErr w:type="spellEnd"/>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Style w:val="Strong"/>
          <w:rFonts w:ascii="Arial" w:hAnsi="Arial" w:cs="Arial"/>
          <w:color w:val="333333"/>
          <w:sz w:val="21"/>
          <w:szCs w:val="21"/>
          <w:lang w:val="en-US"/>
        </w:rPr>
        <w:t>The Problem of Overfitting</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Regularization is designed to address the problem of overfitting.</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 xml:space="preserve">High bias or underfitting is when the form of our hypothesis function h maps poorly to the trend of the data. It is usually caused by a function that is too simple or uses too few features. </w:t>
      </w:r>
      <w:proofErr w:type="spellStart"/>
      <w:r w:rsidRPr="00BB30BA">
        <w:rPr>
          <w:rFonts w:ascii="Arial" w:hAnsi="Arial" w:cs="Arial"/>
          <w:color w:val="333333"/>
          <w:sz w:val="21"/>
          <w:szCs w:val="21"/>
          <w:lang w:val="en-US"/>
        </w:rPr>
        <w:t>eg</w:t>
      </w:r>
      <w:proofErr w:type="spellEnd"/>
      <w:r w:rsidRPr="00BB30BA">
        <w:rPr>
          <w:rFonts w:ascii="Arial" w:hAnsi="Arial" w:cs="Arial"/>
          <w:color w:val="333333"/>
          <w:sz w:val="21"/>
          <w:szCs w:val="21"/>
          <w:lang w:val="en-US"/>
        </w:rPr>
        <w:t>. if we take </w:t>
      </w:r>
      <w:r w:rsidRPr="00BB30BA">
        <w:rPr>
          <w:rStyle w:val="mord"/>
          <w:rFonts w:ascii="Arial" w:hAnsi="Arial" w:cs="Arial"/>
          <w:i/>
          <w:iCs/>
          <w:color w:val="333333"/>
          <w:sz w:val="21"/>
          <w:szCs w:val="21"/>
          <w:lang w:val="en-US"/>
        </w:rPr>
        <w:t xml:space="preserve"> </w:t>
      </w:r>
      <w:r w:rsidRPr="00BB30BA">
        <w:rPr>
          <w:rStyle w:val="mord"/>
          <w:rFonts w:ascii="Arial" w:hAnsi="Arial" w:cs="Arial"/>
          <w:i/>
          <w:iCs/>
          <w:color w:val="333333"/>
          <w:sz w:val="21"/>
          <w:szCs w:val="21"/>
          <w:lang w:val="en-US"/>
        </w:rPr>
        <w:t>h</w:t>
      </w:r>
      <w:r w:rsidRPr="00BB30BA">
        <w:rPr>
          <w:rStyle w:val="mord"/>
          <w:rFonts w:ascii="Arial" w:hAnsi="Arial" w:cs="Arial"/>
          <w:i/>
          <w:iCs/>
          <w:color w:val="333333"/>
          <w:sz w:val="21"/>
          <w:szCs w:val="21"/>
          <w:vertAlign w:val="subscript"/>
        </w:rPr>
        <w:t>θ</w:t>
      </w:r>
      <w:r w:rsidRPr="00BB30BA">
        <w:rPr>
          <w:rStyle w:val="vlist-s"/>
          <w:rFonts w:ascii="Arial" w:hAnsi="Arial" w:cs="Arial"/>
          <w:color w:val="333333"/>
          <w:sz w:val="21"/>
          <w:szCs w:val="21"/>
          <w:vertAlign w:val="subscript"/>
          <w:lang w:val="en-US"/>
        </w:rPr>
        <w:t>​</w:t>
      </w:r>
      <w:r w:rsidRPr="00BB30BA">
        <w:rPr>
          <w:rStyle w:val="mopen"/>
          <w:rFonts w:ascii="Arial" w:hAnsi="Arial" w:cs="Arial"/>
          <w:color w:val="333333"/>
          <w:sz w:val="21"/>
          <w:szCs w:val="21"/>
          <w:lang w:val="en-US"/>
        </w:rPr>
        <w:t>(</w:t>
      </w:r>
      <w:r w:rsidRPr="00BB30BA">
        <w:rPr>
          <w:rStyle w:val="mord"/>
          <w:rFonts w:ascii="Arial" w:hAnsi="Arial" w:cs="Arial"/>
          <w:i/>
          <w:iCs/>
          <w:color w:val="333333"/>
          <w:sz w:val="21"/>
          <w:szCs w:val="21"/>
          <w:lang w:val="en-US"/>
        </w:rPr>
        <w:t>x</w:t>
      </w:r>
      <w:r w:rsidRPr="00BB30BA">
        <w:rPr>
          <w:rStyle w:val="mclose"/>
          <w:rFonts w:ascii="Arial" w:hAnsi="Arial" w:cs="Arial"/>
          <w:color w:val="333333"/>
          <w:sz w:val="21"/>
          <w:szCs w:val="21"/>
          <w:lang w:val="en-US"/>
        </w:rPr>
        <w:t>)</w:t>
      </w:r>
      <w:r w:rsidRPr="00BB30BA">
        <w:rPr>
          <w:rStyle w:val="mrel"/>
          <w:rFonts w:ascii="Arial" w:hAnsi="Arial" w:cs="Arial"/>
          <w:color w:val="333333"/>
          <w:sz w:val="21"/>
          <w:szCs w:val="21"/>
          <w:lang w:val="en-US"/>
        </w:rPr>
        <w:t>=</w:t>
      </w:r>
      <w:r w:rsidRPr="00BB30BA">
        <w:rPr>
          <w:rStyle w:val="mord"/>
          <w:rFonts w:ascii="Arial" w:hAnsi="Arial" w:cs="Arial"/>
          <w:i/>
          <w:iCs/>
          <w:color w:val="333333"/>
          <w:sz w:val="21"/>
          <w:szCs w:val="21"/>
        </w:rPr>
        <w:t>θ</w:t>
      </w:r>
      <w:r w:rsidRPr="00BB30BA">
        <w:rPr>
          <w:rStyle w:val="mord"/>
          <w:rFonts w:ascii="Arial" w:hAnsi="Arial" w:cs="Arial"/>
          <w:color w:val="333333"/>
          <w:sz w:val="21"/>
          <w:szCs w:val="21"/>
          <w:vertAlign w:val="subscript"/>
          <w:lang w:val="en-US"/>
        </w:rPr>
        <w:t>0</w:t>
      </w:r>
      <w:r w:rsidRPr="00BB30BA">
        <w:rPr>
          <w:rStyle w:val="vlist-s"/>
          <w:rFonts w:ascii="Arial" w:hAnsi="Arial" w:cs="Arial"/>
          <w:color w:val="333333"/>
          <w:sz w:val="21"/>
          <w:szCs w:val="21"/>
          <w:lang w:val="en-US"/>
        </w:rPr>
        <w:t>​</w:t>
      </w:r>
      <w:r w:rsidRPr="00BB30BA">
        <w:rPr>
          <w:rStyle w:val="mbin"/>
          <w:rFonts w:ascii="Arial" w:hAnsi="Arial" w:cs="Arial"/>
          <w:color w:val="333333"/>
          <w:sz w:val="21"/>
          <w:szCs w:val="21"/>
          <w:lang w:val="en-US"/>
        </w:rPr>
        <w:t>+</w:t>
      </w:r>
      <w:r w:rsidRPr="00BB30BA">
        <w:rPr>
          <w:rStyle w:val="mord"/>
          <w:rFonts w:ascii="Arial" w:hAnsi="Arial" w:cs="Arial"/>
          <w:i/>
          <w:iCs/>
          <w:color w:val="333333"/>
          <w:sz w:val="21"/>
          <w:szCs w:val="21"/>
        </w:rPr>
        <w:t>θ</w:t>
      </w:r>
      <w:r w:rsidRPr="00BB30BA">
        <w:rPr>
          <w:rStyle w:val="mord"/>
          <w:rFonts w:ascii="Arial" w:hAnsi="Arial" w:cs="Arial"/>
          <w:color w:val="333333"/>
          <w:sz w:val="21"/>
          <w:szCs w:val="21"/>
          <w:vertAlign w:val="subscript"/>
          <w:lang w:val="en-US"/>
        </w:rPr>
        <w:t>1</w:t>
      </w:r>
      <w:r w:rsidRPr="00BB30BA">
        <w:rPr>
          <w:rStyle w:val="vlist-s"/>
          <w:rFonts w:ascii="Arial" w:hAnsi="Arial" w:cs="Arial"/>
          <w:color w:val="333333"/>
          <w:sz w:val="21"/>
          <w:szCs w:val="21"/>
          <w:lang w:val="en-US"/>
        </w:rPr>
        <w:t>​</w:t>
      </w:r>
      <w:r w:rsidRPr="00BB30BA">
        <w:rPr>
          <w:rStyle w:val="mord"/>
          <w:rFonts w:ascii="Arial" w:hAnsi="Arial" w:cs="Arial"/>
          <w:i/>
          <w:iCs/>
          <w:color w:val="333333"/>
          <w:sz w:val="21"/>
          <w:szCs w:val="21"/>
          <w:lang w:val="en-US"/>
        </w:rPr>
        <w:t>x</w:t>
      </w:r>
      <w:r w:rsidRPr="00BB30BA">
        <w:rPr>
          <w:rStyle w:val="mord"/>
          <w:rFonts w:ascii="Arial" w:hAnsi="Arial" w:cs="Arial"/>
          <w:color w:val="333333"/>
          <w:sz w:val="21"/>
          <w:szCs w:val="21"/>
          <w:vertAlign w:val="subscript"/>
          <w:lang w:val="en-US"/>
        </w:rPr>
        <w:t>1</w:t>
      </w:r>
      <w:r w:rsidRPr="00BB30BA">
        <w:rPr>
          <w:rStyle w:val="vlist-s"/>
          <w:rFonts w:ascii="Arial" w:hAnsi="Arial" w:cs="Arial"/>
          <w:color w:val="333333"/>
          <w:sz w:val="21"/>
          <w:szCs w:val="21"/>
          <w:lang w:val="en-US"/>
        </w:rPr>
        <w:t>​</w:t>
      </w:r>
      <w:r w:rsidRPr="00BB30BA">
        <w:rPr>
          <w:rStyle w:val="mbin"/>
          <w:rFonts w:ascii="Arial" w:hAnsi="Arial" w:cs="Arial"/>
          <w:color w:val="333333"/>
          <w:sz w:val="21"/>
          <w:szCs w:val="21"/>
          <w:lang w:val="en-US"/>
        </w:rPr>
        <w:t>+</w:t>
      </w:r>
      <w:r w:rsidRPr="00BB30BA">
        <w:rPr>
          <w:rStyle w:val="mord"/>
          <w:rFonts w:ascii="Arial" w:hAnsi="Arial" w:cs="Arial"/>
          <w:i/>
          <w:iCs/>
          <w:color w:val="333333"/>
          <w:sz w:val="21"/>
          <w:szCs w:val="21"/>
        </w:rPr>
        <w:t>θ</w:t>
      </w:r>
      <w:r w:rsidRPr="00BB30BA">
        <w:rPr>
          <w:rStyle w:val="mord"/>
          <w:rFonts w:ascii="Arial" w:hAnsi="Arial" w:cs="Arial"/>
          <w:color w:val="333333"/>
          <w:sz w:val="21"/>
          <w:szCs w:val="21"/>
          <w:vertAlign w:val="subscript"/>
          <w:lang w:val="en-US"/>
        </w:rPr>
        <w:t>2</w:t>
      </w:r>
      <w:r w:rsidRPr="00BB30BA">
        <w:rPr>
          <w:rStyle w:val="vlist-s"/>
          <w:rFonts w:ascii="Arial" w:hAnsi="Arial" w:cs="Arial"/>
          <w:color w:val="333333"/>
          <w:sz w:val="21"/>
          <w:szCs w:val="21"/>
          <w:lang w:val="en-US"/>
        </w:rPr>
        <w:t>​</w:t>
      </w:r>
      <w:r w:rsidRPr="00BB30BA">
        <w:rPr>
          <w:rStyle w:val="mord"/>
          <w:rFonts w:ascii="Arial" w:hAnsi="Arial" w:cs="Arial"/>
          <w:i/>
          <w:iCs/>
          <w:color w:val="333333"/>
          <w:sz w:val="21"/>
          <w:szCs w:val="21"/>
          <w:lang w:val="en-US"/>
        </w:rPr>
        <w:t>x</w:t>
      </w:r>
      <w:r w:rsidRPr="00BB30BA">
        <w:rPr>
          <w:rStyle w:val="mord"/>
          <w:rFonts w:ascii="Arial" w:hAnsi="Arial" w:cs="Arial"/>
          <w:color w:val="333333"/>
          <w:sz w:val="21"/>
          <w:szCs w:val="21"/>
          <w:vertAlign w:val="subscript"/>
          <w:lang w:val="en-US"/>
        </w:rPr>
        <w:t>2</w:t>
      </w:r>
      <w:r w:rsidRPr="00BB30BA">
        <w:rPr>
          <w:rStyle w:val="vlist-s"/>
          <w:rFonts w:ascii="Arial" w:hAnsi="Arial" w:cs="Arial"/>
          <w:color w:val="333333"/>
          <w:sz w:val="21"/>
          <w:szCs w:val="21"/>
          <w:lang w:val="en-US"/>
        </w:rPr>
        <w:t>​</w:t>
      </w:r>
      <w:r w:rsidRPr="00BB30BA">
        <w:rPr>
          <w:rFonts w:ascii="Arial" w:hAnsi="Arial" w:cs="Arial"/>
          <w:color w:val="333333"/>
          <w:sz w:val="21"/>
          <w:szCs w:val="21"/>
          <w:lang w:val="en-US"/>
        </w:rPr>
        <w:t> then we are making an initial assumption that a linear model will fit the training data well and will be able to generalize but that may not be the case.</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This terminology is applied to both linear and logistic regression. There are two main options to address the issue of overfitting:</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1) Reduce the number of features:</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a) Manually select which features to keep.</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b) Use a model selection algorithm (studied later in the course).</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2) Regularization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lastRenderedPageBreak/>
        <w:t>Keep all the features, but reduce the parameters </w:t>
      </w:r>
      <w:r w:rsidRPr="00BB30BA">
        <w:rPr>
          <w:rStyle w:val="mord"/>
          <w:rFonts w:ascii="Arial" w:hAnsi="Arial" w:cs="Arial"/>
          <w:i/>
          <w:iCs/>
          <w:color w:val="333333"/>
          <w:sz w:val="21"/>
          <w:szCs w:val="21"/>
        </w:rPr>
        <w:t>θ</w:t>
      </w:r>
      <w:r w:rsidRPr="00BB30BA">
        <w:rPr>
          <w:rStyle w:val="mord"/>
          <w:rFonts w:ascii="Arial" w:hAnsi="Arial" w:cs="Arial"/>
          <w:i/>
          <w:iCs/>
          <w:color w:val="333333"/>
          <w:sz w:val="21"/>
          <w:szCs w:val="21"/>
          <w:lang w:val="en-US"/>
        </w:rPr>
        <w:t>j</w:t>
      </w:r>
      <w:r w:rsidRPr="00BB30BA">
        <w:rPr>
          <w:rStyle w:val="vlist-s"/>
          <w:rFonts w:ascii="Arial" w:hAnsi="Arial" w:cs="Arial"/>
          <w:color w:val="333333"/>
          <w:sz w:val="21"/>
          <w:szCs w:val="21"/>
          <w:lang w:val="en-US"/>
        </w:rPr>
        <w:t>​</w:t>
      </w:r>
      <w:r w:rsidRPr="00BB30BA">
        <w:rPr>
          <w:rFonts w:ascii="Arial" w:hAnsi="Arial" w:cs="Arial"/>
          <w:color w:val="333333"/>
          <w:sz w:val="21"/>
          <w:szCs w:val="21"/>
          <w:lang w:val="en-US"/>
        </w:rPr>
        <w:t>.</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Regularization works well when we have a lot of slightly useful features.</w:t>
      </w:r>
    </w:p>
    <w:p w:rsidR="00BB30BA" w:rsidRPr="00BB30BA" w:rsidRDefault="00BB30BA" w:rsidP="00BB30BA">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BB30BA">
        <w:rPr>
          <w:rFonts w:ascii="Arial" w:hAnsi="Arial" w:cs="Arial"/>
          <w:b w:val="0"/>
          <w:bCs w:val="0"/>
          <w:color w:val="333333"/>
          <w:lang w:val="en-US"/>
        </w:rPr>
        <w:t>Cost Function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If we have overfitting from our hypothesis function, we can reduce the weight that some of the terms in our function carry by increasing their cost.</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Say we wanted to make the following function more quadratic:</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noProof/>
          <w:sz w:val="21"/>
          <w:szCs w:val="21"/>
        </w:rPr>
        <w:drawing>
          <wp:inline distT="0" distB="0" distL="0" distR="0" wp14:anchorId="7E92C6AD" wp14:editId="5B0E58E2">
            <wp:extent cx="2208362" cy="336430"/>
            <wp:effectExtent l="0" t="0" r="190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3862" b="89198"/>
                    <a:stretch/>
                  </pic:blipFill>
                  <pic:spPr bwMode="auto">
                    <a:xfrm>
                      <a:off x="0" y="0"/>
                      <a:ext cx="2208362" cy="336430"/>
                    </a:xfrm>
                    <a:prstGeom prst="rect">
                      <a:avLst/>
                    </a:prstGeom>
                    <a:ln>
                      <a:noFill/>
                    </a:ln>
                    <a:extLst>
                      <a:ext uri="{53640926-AAD7-44D8-BBD7-CCE9431645EC}">
                        <a14:shadowObscured xmlns:a14="http://schemas.microsoft.com/office/drawing/2010/main"/>
                      </a:ext>
                    </a:extLst>
                  </pic:spPr>
                </pic:pic>
              </a:graphicData>
            </a:graphic>
          </wp:inline>
        </w:drawing>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shd w:val="clear" w:color="auto" w:fill="FFFFFF"/>
          <w:lang w:val="en-US"/>
        </w:rPr>
        <w:t>We'll want to eliminate the influence of </w:t>
      </w:r>
      <w:r w:rsidRPr="00BB30BA">
        <w:rPr>
          <w:rStyle w:val="mord"/>
          <w:rFonts w:ascii="Arial" w:hAnsi="Arial" w:cs="Arial"/>
          <w:i/>
          <w:iCs/>
          <w:color w:val="333333"/>
          <w:sz w:val="21"/>
          <w:szCs w:val="21"/>
          <w:shd w:val="clear" w:color="auto" w:fill="FFFFFF"/>
        </w:rPr>
        <w:t>θ</w:t>
      </w:r>
      <w:r w:rsidRPr="00BB30BA">
        <w:rPr>
          <w:rStyle w:val="mord"/>
          <w:rFonts w:ascii="Arial" w:hAnsi="Arial" w:cs="Arial"/>
          <w:color w:val="333333"/>
          <w:sz w:val="21"/>
          <w:szCs w:val="21"/>
          <w:shd w:val="clear" w:color="auto" w:fill="FFFFFF"/>
          <w:vertAlign w:val="subscript"/>
          <w:lang w:val="en-US"/>
        </w:rPr>
        <w:t>3</w:t>
      </w:r>
      <w:r w:rsidRPr="00BB30BA">
        <w:rPr>
          <w:rStyle w:val="vlist-s"/>
          <w:rFonts w:ascii="Arial" w:eastAsiaTheme="majorEastAsia" w:hAnsi="Arial" w:cs="Arial"/>
          <w:color w:val="333333"/>
          <w:sz w:val="21"/>
          <w:szCs w:val="21"/>
          <w:shd w:val="clear" w:color="auto" w:fill="FFFFFF"/>
          <w:lang w:val="en-US"/>
        </w:rPr>
        <w:t>​</w:t>
      </w:r>
      <w:r w:rsidRPr="00BB30BA">
        <w:rPr>
          <w:rStyle w:val="mord"/>
          <w:rFonts w:ascii="Arial" w:hAnsi="Arial" w:cs="Arial"/>
          <w:i/>
          <w:iCs/>
          <w:color w:val="333333"/>
          <w:sz w:val="21"/>
          <w:szCs w:val="21"/>
          <w:shd w:val="clear" w:color="auto" w:fill="FFFFFF"/>
          <w:lang w:val="en-US"/>
        </w:rPr>
        <w:t>x</w:t>
      </w:r>
      <w:r w:rsidRPr="00BB30BA">
        <w:rPr>
          <w:rStyle w:val="mord"/>
          <w:rFonts w:ascii="Arial" w:hAnsi="Arial" w:cs="Arial"/>
          <w:color w:val="333333"/>
          <w:sz w:val="21"/>
          <w:szCs w:val="21"/>
          <w:shd w:val="clear" w:color="auto" w:fill="FFFFFF"/>
          <w:vertAlign w:val="subscript"/>
          <w:lang w:val="en-US"/>
        </w:rPr>
        <w:t>3</w:t>
      </w:r>
      <w:r w:rsidRPr="00BB30BA">
        <w:rPr>
          <w:rFonts w:ascii="Arial" w:hAnsi="Arial" w:cs="Arial"/>
          <w:color w:val="333333"/>
          <w:sz w:val="21"/>
          <w:szCs w:val="21"/>
          <w:shd w:val="clear" w:color="auto" w:fill="FFFFFF"/>
          <w:lang w:val="en-US"/>
        </w:rPr>
        <w:t> and </w:t>
      </w:r>
      <w:r w:rsidRPr="00BB30BA">
        <w:rPr>
          <w:rStyle w:val="mord"/>
          <w:rFonts w:ascii="Arial" w:hAnsi="Arial" w:cs="Arial"/>
          <w:i/>
          <w:iCs/>
          <w:color w:val="333333"/>
          <w:sz w:val="21"/>
          <w:szCs w:val="21"/>
          <w:shd w:val="clear" w:color="auto" w:fill="FFFFFF"/>
        </w:rPr>
        <w:t>θ</w:t>
      </w:r>
      <w:r w:rsidRPr="00BB30BA">
        <w:rPr>
          <w:rStyle w:val="mord"/>
          <w:rFonts w:ascii="Arial" w:hAnsi="Arial" w:cs="Arial"/>
          <w:color w:val="333333"/>
          <w:sz w:val="21"/>
          <w:szCs w:val="21"/>
          <w:shd w:val="clear" w:color="auto" w:fill="FFFFFF"/>
          <w:vertAlign w:val="subscript"/>
          <w:lang w:val="en-US"/>
        </w:rPr>
        <w:t>4</w:t>
      </w:r>
      <w:r w:rsidRPr="00BB30BA">
        <w:rPr>
          <w:rStyle w:val="vlist-s"/>
          <w:rFonts w:ascii="Arial" w:eastAsiaTheme="majorEastAsia" w:hAnsi="Arial" w:cs="Arial"/>
          <w:color w:val="333333"/>
          <w:sz w:val="21"/>
          <w:szCs w:val="21"/>
          <w:shd w:val="clear" w:color="auto" w:fill="FFFFFF"/>
          <w:lang w:val="en-US"/>
        </w:rPr>
        <w:t>​</w:t>
      </w:r>
      <w:r w:rsidRPr="00BB30BA">
        <w:rPr>
          <w:rStyle w:val="mord"/>
          <w:rFonts w:ascii="Arial" w:hAnsi="Arial" w:cs="Arial"/>
          <w:i/>
          <w:iCs/>
          <w:color w:val="333333"/>
          <w:sz w:val="21"/>
          <w:szCs w:val="21"/>
          <w:shd w:val="clear" w:color="auto" w:fill="FFFFFF"/>
          <w:lang w:val="en-US"/>
        </w:rPr>
        <w:t>x</w:t>
      </w:r>
      <w:r w:rsidRPr="00BB30BA">
        <w:rPr>
          <w:rStyle w:val="mord"/>
          <w:rFonts w:ascii="Arial" w:hAnsi="Arial" w:cs="Arial"/>
          <w:color w:val="333333"/>
          <w:sz w:val="21"/>
          <w:szCs w:val="21"/>
          <w:shd w:val="clear" w:color="auto" w:fill="FFFFFF"/>
          <w:vertAlign w:val="subscript"/>
          <w:lang w:val="en-US"/>
        </w:rPr>
        <w:t>4</w:t>
      </w:r>
      <w:r w:rsidRPr="00BB30BA">
        <w:rPr>
          <w:rFonts w:ascii="Arial" w:hAnsi="Arial" w:cs="Arial"/>
          <w:color w:val="333333"/>
          <w:sz w:val="21"/>
          <w:szCs w:val="21"/>
          <w:shd w:val="clear" w:color="auto" w:fill="FFFFFF"/>
          <w:lang w:val="en-US"/>
        </w:rPr>
        <w:t> . Without actually getting rid of these features or changing the form of our hypothesis, we can instead modify our </w:t>
      </w:r>
      <w:r w:rsidRPr="00BB30BA">
        <w:rPr>
          <w:rStyle w:val="Strong"/>
          <w:rFonts w:ascii="Arial" w:eastAsiaTheme="majorEastAsia" w:hAnsi="Arial" w:cs="Arial"/>
          <w:color w:val="333333"/>
          <w:sz w:val="21"/>
          <w:szCs w:val="21"/>
          <w:shd w:val="clear" w:color="auto" w:fill="FFFFFF"/>
          <w:lang w:val="en-US"/>
        </w:rPr>
        <w:t>cost function</w:t>
      </w:r>
      <w:r w:rsidRPr="00BB30BA">
        <w:rPr>
          <w:rFonts w:ascii="Arial" w:hAnsi="Arial" w:cs="Arial"/>
          <w:color w:val="333333"/>
          <w:sz w:val="21"/>
          <w:szCs w:val="21"/>
          <w:shd w:val="clear" w:color="auto" w:fill="FFFFFF"/>
          <w:lang w:val="en-US"/>
        </w:rPr>
        <w:t>:</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497F18A7" wp14:editId="14A68F64">
            <wp:extent cx="3932960" cy="43132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1850" b="54299"/>
                    <a:stretch/>
                  </pic:blipFill>
                  <pic:spPr bwMode="auto">
                    <a:xfrm>
                      <a:off x="0" y="0"/>
                      <a:ext cx="3933825" cy="431416"/>
                    </a:xfrm>
                    <a:prstGeom prst="rect">
                      <a:avLst/>
                    </a:prstGeom>
                    <a:ln>
                      <a:noFill/>
                    </a:ln>
                    <a:extLst>
                      <a:ext uri="{53640926-AAD7-44D8-BBD7-CCE9431645EC}">
                        <a14:shadowObscured xmlns:a14="http://schemas.microsoft.com/office/drawing/2010/main"/>
                      </a:ext>
                    </a:extLst>
                  </pic:spPr>
                </pic:pic>
              </a:graphicData>
            </a:graphic>
          </wp:inline>
        </w:drawing>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We've added two extra terms at the end to inflate the cost of </w:t>
      </w:r>
      <w:r w:rsidRPr="00BB30BA">
        <w:rPr>
          <w:rStyle w:val="mord"/>
          <w:rFonts w:ascii="Arial" w:hAnsi="Arial" w:cs="Arial"/>
          <w:i/>
          <w:iCs/>
          <w:color w:val="333333"/>
          <w:sz w:val="21"/>
          <w:szCs w:val="21"/>
          <w:shd w:val="clear" w:color="auto" w:fill="FFFFFF"/>
        </w:rPr>
        <w:t>θ</w:t>
      </w:r>
      <w:r w:rsidRPr="00BB30BA">
        <w:rPr>
          <w:rStyle w:val="mord"/>
          <w:rFonts w:ascii="Arial" w:hAnsi="Arial" w:cs="Arial"/>
          <w:color w:val="333333"/>
          <w:sz w:val="21"/>
          <w:szCs w:val="21"/>
          <w:shd w:val="clear" w:color="auto" w:fill="FFFFFF"/>
          <w:vertAlign w:val="subscript"/>
          <w:lang w:val="en-US"/>
        </w:rPr>
        <w:t>3</w:t>
      </w:r>
      <w:r w:rsidRPr="00BB30BA">
        <w:rPr>
          <w:rStyle w:val="vlist-s"/>
          <w:rFonts w:eastAsiaTheme="majorEastAsia"/>
          <w:color w:val="333333"/>
          <w:sz w:val="2"/>
          <w:szCs w:val="2"/>
          <w:lang w:val="en-US"/>
        </w:rPr>
        <w:t>​</w:t>
      </w:r>
      <w:r w:rsidRPr="00BB30BA">
        <w:rPr>
          <w:rFonts w:ascii="Arial" w:hAnsi="Arial" w:cs="Arial"/>
          <w:color w:val="333333"/>
          <w:sz w:val="21"/>
          <w:szCs w:val="21"/>
          <w:lang w:val="en-US"/>
        </w:rPr>
        <w:t> and </w:t>
      </w:r>
      <w:r w:rsidRPr="00BB30BA">
        <w:rPr>
          <w:rStyle w:val="mord"/>
          <w:rFonts w:ascii="Arial" w:hAnsi="Arial" w:cs="Arial"/>
          <w:i/>
          <w:iCs/>
          <w:color w:val="333333"/>
          <w:sz w:val="21"/>
          <w:szCs w:val="21"/>
          <w:shd w:val="clear" w:color="auto" w:fill="FFFFFF"/>
        </w:rPr>
        <w:t>θ</w:t>
      </w:r>
      <w:r w:rsidRPr="00BB30BA">
        <w:rPr>
          <w:rStyle w:val="mord"/>
          <w:rFonts w:ascii="Arial" w:hAnsi="Arial" w:cs="Arial"/>
          <w:color w:val="333333"/>
          <w:sz w:val="21"/>
          <w:szCs w:val="21"/>
          <w:shd w:val="clear" w:color="auto" w:fill="FFFFFF"/>
          <w:vertAlign w:val="subscript"/>
          <w:lang w:val="en-US"/>
        </w:rPr>
        <w:t>4</w:t>
      </w:r>
      <w:r w:rsidRPr="00BB30BA">
        <w:rPr>
          <w:rStyle w:val="vlist-s"/>
          <w:rFonts w:eastAsiaTheme="majorEastAsia"/>
          <w:color w:val="333333"/>
          <w:sz w:val="2"/>
          <w:szCs w:val="2"/>
          <w:lang w:val="en-US"/>
        </w:rPr>
        <w:t>​</w:t>
      </w:r>
      <w:r w:rsidRPr="00BB30BA">
        <w:rPr>
          <w:rFonts w:ascii="Arial" w:hAnsi="Arial" w:cs="Arial"/>
          <w:color w:val="333333"/>
          <w:sz w:val="21"/>
          <w:szCs w:val="21"/>
          <w:lang w:val="en-US"/>
        </w:rPr>
        <w:t>. Now, in order for the cost function to get close to zero, we will have to reduce the values of </w:t>
      </w:r>
      <w:r w:rsidRPr="00BB30BA">
        <w:rPr>
          <w:rStyle w:val="mord"/>
          <w:rFonts w:ascii="Arial" w:hAnsi="Arial" w:cs="Arial"/>
          <w:i/>
          <w:iCs/>
          <w:color w:val="333333"/>
          <w:sz w:val="21"/>
          <w:szCs w:val="21"/>
          <w:shd w:val="clear" w:color="auto" w:fill="FFFFFF"/>
        </w:rPr>
        <w:t>θ</w:t>
      </w:r>
      <w:r w:rsidRPr="00BB30BA">
        <w:rPr>
          <w:rStyle w:val="mord"/>
          <w:rFonts w:ascii="Arial" w:hAnsi="Arial" w:cs="Arial"/>
          <w:color w:val="333333"/>
          <w:sz w:val="21"/>
          <w:szCs w:val="21"/>
          <w:shd w:val="clear" w:color="auto" w:fill="FFFFFF"/>
          <w:vertAlign w:val="subscript"/>
          <w:lang w:val="en-US"/>
        </w:rPr>
        <w:t>3</w:t>
      </w:r>
      <w:r w:rsidRPr="00BB30BA">
        <w:rPr>
          <w:rStyle w:val="vlist-s"/>
          <w:rFonts w:eastAsiaTheme="majorEastAsia"/>
          <w:color w:val="333333"/>
          <w:sz w:val="2"/>
          <w:szCs w:val="2"/>
          <w:lang w:val="en-US"/>
        </w:rPr>
        <w:t>​</w:t>
      </w:r>
      <w:r w:rsidRPr="00BB30BA">
        <w:rPr>
          <w:rFonts w:ascii="Arial" w:hAnsi="Arial" w:cs="Arial"/>
          <w:color w:val="333333"/>
          <w:sz w:val="21"/>
          <w:szCs w:val="21"/>
          <w:lang w:val="en-US"/>
        </w:rPr>
        <w:t> and </w:t>
      </w:r>
      <w:r w:rsidRPr="00BB30BA">
        <w:rPr>
          <w:rStyle w:val="mord"/>
          <w:rFonts w:ascii="Arial" w:hAnsi="Arial" w:cs="Arial"/>
          <w:i/>
          <w:iCs/>
          <w:color w:val="333333"/>
          <w:sz w:val="21"/>
          <w:szCs w:val="21"/>
          <w:shd w:val="clear" w:color="auto" w:fill="FFFFFF"/>
        </w:rPr>
        <w:t>θ</w:t>
      </w:r>
      <w:r w:rsidRPr="00BB30BA">
        <w:rPr>
          <w:rStyle w:val="mord"/>
          <w:rFonts w:ascii="Arial" w:hAnsi="Arial" w:cs="Arial"/>
          <w:color w:val="333333"/>
          <w:sz w:val="21"/>
          <w:szCs w:val="21"/>
          <w:shd w:val="clear" w:color="auto" w:fill="FFFFFF"/>
          <w:vertAlign w:val="subscript"/>
          <w:lang w:val="en-US"/>
        </w:rPr>
        <w:t>4</w:t>
      </w:r>
      <w:r w:rsidRPr="00BB30BA">
        <w:rPr>
          <w:rStyle w:val="vlist-s"/>
          <w:rFonts w:eastAsiaTheme="majorEastAsia"/>
          <w:color w:val="333333"/>
          <w:sz w:val="2"/>
          <w:szCs w:val="2"/>
          <w:lang w:val="en-US"/>
        </w:rPr>
        <w:t>​</w:t>
      </w:r>
      <w:r w:rsidRPr="00BB30BA">
        <w:rPr>
          <w:rFonts w:ascii="Arial" w:hAnsi="Arial" w:cs="Arial"/>
          <w:color w:val="333333"/>
          <w:sz w:val="21"/>
          <w:szCs w:val="21"/>
          <w:lang w:val="en-US"/>
        </w:rPr>
        <w:t> to near zero. This will in turn greatly reduce the values of </w:t>
      </w:r>
      <w:r w:rsidRPr="00BB30BA">
        <w:rPr>
          <w:rStyle w:val="mord"/>
          <w:rFonts w:ascii="Arial" w:hAnsi="Arial" w:cs="Arial"/>
          <w:i/>
          <w:iCs/>
          <w:color w:val="333333"/>
          <w:sz w:val="21"/>
          <w:szCs w:val="21"/>
          <w:shd w:val="clear" w:color="auto" w:fill="FFFFFF"/>
        </w:rPr>
        <w:t>θ</w:t>
      </w:r>
      <w:r w:rsidRPr="00BB30BA">
        <w:rPr>
          <w:rStyle w:val="mord"/>
          <w:rFonts w:ascii="Arial" w:hAnsi="Arial" w:cs="Arial"/>
          <w:color w:val="333333"/>
          <w:sz w:val="21"/>
          <w:szCs w:val="21"/>
          <w:shd w:val="clear" w:color="auto" w:fill="FFFFFF"/>
          <w:vertAlign w:val="subscript"/>
          <w:lang w:val="en-US"/>
        </w:rPr>
        <w:t>3</w:t>
      </w:r>
      <w:r w:rsidRPr="00BB30BA">
        <w:rPr>
          <w:rStyle w:val="vlist-s"/>
          <w:rFonts w:ascii="Arial" w:eastAsiaTheme="majorEastAsia" w:hAnsi="Arial" w:cs="Arial"/>
          <w:color w:val="333333"/>
          <w:sz w:val="21"/>
          <w:szCs w:val="21"/>
          <w:shd w:val="clear" w:color="auto" w:fill="FFFFFF"/>
          <w:lang w:val="en-US"/>
        </w:rPr>
        <w:t>​</w:t>
      </w:r>
      <w:r w:rsidRPr="00BB30BA">
        <w:rPr>
          <w:rStyle w:val="mord"/>
          <w:rFonts w:ascii="Arial" w:hAnsi="Arial" w:cs="Arial"/>
          <w:i/>
          <w:iCs/>
          <w:color w:val="333333"/>
          <w:sz w:val="21"/>
          <w:szCs w:val="21"/>
          <w:shd w:val="clear" w:color="auto" w:fill="FFFFFF"/>
          <w:lang w:val="en-US"/>
        </w:rPr>
        <w:t>x</w:t>
      </w:r>
      <w:r w:rsidRPr="00BB30BA">
        <w:rPr>
          <w:rStyle w:val="mord"/>
          <w:rFonts w:ascii="Arial" w:hAnsi="Arial" w:cs="Arial"/>
          <w:color w:val="333333"/>
          <w:sz w:val="21"/>
          <w:szCs w:val="21"/>
          <w:shd w:val="clear" w:color="auto" w:fill="FFFFFF"/>
          <w:vertAlign w:val="subscript"/>
          <w:lang w:val="en-US"/>
        </w:rPr>
        <w:t>3</w:t>
      </w:r>
      <w:r w:rsidRPr="00BB30BA">
        <w:rPr>
          <w:rFonts w:ascii="Arial" w:hAnsi="Arial" w:cs="Arial"/>
          <w:color w:val="333333"/>
          <w:sz w:val="21"/>
          <w:szCs w:val="21"/>
          <w:shd w:val="clear" w:color="auto" w:fill="FFFFFF"/>
          <w:lang w:val="en-US"/>
        </w:rPr>
        <w:t> and </w:t>
      </w:r>
      <w:r w:rsidRPr="00BB30BA">
        <w:rPr>
          <w:rStyle w:val="mord"/>
          <w:rFonts w:ascii="Arial" w:hAnsi="Arial" w:cs="Arial"/>
          <w:i/>
          <w:iCs/>
          <w:color w:val="333333"/>
          <w:sz w:val="21"/>
          <w:szCs w:val="21"/>
          <w:shd w:val="clear" w:color="auto" w:fill="FFFFFF"/>
        </w:rPr>
        <w:t>θ</w:t>
      </w:r>
      <w:r w:rsidRPr="00BB30BA">
        <w:rPr>
          <w:rStyle w:val="mord"/>
          <w:rFonts w:ascii="Arial" w:hAnsi="Arial" w:cs="Arial"/>
          <w:color w:val="333333"/>
          <w:sz w:val="21"/>
          <w:szCs w:val="21"/>
          <w:shd w:val="clear" w:color="auto" w:fill="FFFFFF"/>
          <w:vertAlign w:val="subscript"/>
          <w:lang w:val="en-US"/>
        </w:rPr>
        <w:t>4</w:t>
      </w:r>
      <w:r w:rsidRPr="00BB30BA">
        <w:rPr>
          <w:rStyle w:val="vlist-s"/>
          <w:rFonts w:ascii="Arial" w:eastAsiaTheme="majorEastAsia" w:hAnsi="Arial" w:cs="Arial"/>
          <w:color w:val="333333"/>
          <w:sz w:val="21"/>
          <w:szCs w:val="21"/>
          <w:shd w:val="clear" w:color="auto" w:fill="FFFFFF"/>
          <w:lang w:val="en-US"/>
        </w:rPr>
        <w:t>​</w:t>
      </w:r>
      <w:r w:rsidRPr="00BB30BA">
        <w:rPr>
          <w:rStyle w:val="mord"/>
          <w:rFonts w:ascii="Arial" w:hAnsi="Arial" w:cs="Arial"/>
          <w:i/>
          <w:iCs/>
          <w:color w:val="333333"/>
          <w:sz w:val="21"/>
          <w:szCs w:val="21"/>
          <w:shd w:val="clear" w:color="auto" w:fill="FFFFFF"/>
          <w:lang w:val="en-US"/>
        </w:rPr>
        <w:t>x</w:t>
      </w:r>
      <w:r w:rsidRPr="00BB30BA">
        <w:rPr>
          <w:rStyle w:val="mord"/>
          <w:rFonts w:ascii="Arial" w:hAnsi="Arial" w:cs="Arial"/>
          <w:color w:val="333333"/>
          <w:sz w:val="21"/>
          <w:szCs w:val="21"/>
          <w:shd w:val="clear" w:color="auto" w:fill="FFFFFF"/>
          <w:vertAlign w:val="subscript"/>
          <w:lang w:val="en-US"/>
        </w:rPr>
        <w:t>4</w:t>
      </w:r>
      <w:r w:rsidRPr="00BB30BA">
        <w:rPr>
          <w:rFonts w:ascii="Arial" w:hAnsi="Arial" w:cs="Arial"/>
          <w:color w:val="333333"/>
          <w:sz w:val="21"/>
          <w:szCs w:val="21"/>
          <w:shd w:val="clear" w:color="auto" w:fill="FFFFFF"/>
          <w:lang w:val="en-US"/>
        </w:rPr>
        <w:t> </w:t>
      </w:r>
      <w:r w:rsidRPr="00BB30BA">
        <w:rPr>
          <w:rFonts w:ascii="Arial" w:hAnsi="Arial" w:cs="Arial"/>
          <w:color w:val="333333"/>
          <w:sz w:val="21"/>
          <w:szCs w:val="21"/>
          <w:lang w:val="en-US"/>
        </w:rPr>
        <w:t>in our hypothesis function.</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We could also regularize all of our theta parameters in a single summation: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325BA03F" wp14:editId="53F8A782">
            <wp:extent cx="3933825" cy="62164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0042"/>
                    <a:stretch/>
                  </pic:blipFill>
                  <pic:spPr bwMode="auto">
                    <a:xfrm>
                      <a:off x="0" y="0"/>
                      <a:ext cx="3933825" cy="621641"/>
                    </a:xfrm>
                    <a:prstGeom prst="rect">
                      <a:avLst/>
                    </a:prstGeom>
                    <a:ln>
                      <a:noFill/>
                    </a:ln>
                    <a:extLst>
                      <a:ext uri="{53640926-AAD7-44D8-BBD7-CCE9431645EC}">
                        <a14:shadowObscured xmlns:a14="http://schemas.microsoft.com/office/drawing/2010/main"/>
                      </a:ext>
                    </a:extLst>
                  </pic:spPr>
                </pic:pic>
              </a:graphicData>
            </a:graphic>
          </wp:inline>
        </w:drawing>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 xml:space="preserve">The </w:t>
      </w:r>
      <w:r>
        <w:rPr>
          <w:rFonts w:ascii="Arial" w:hAnsi="Arial" w:cs="Arial"/>
          <w:color w:val="333333"/>
          <w:sz w:val="21"/>
          <w:szCs w:val="21"/>
        </w:rPr>
        <w:t>λ</w:t>
      </w:r>
      <w:r w:rsidRPr="00BB30BA">
        <w:rPr>
          <w:rFonts w:ascii="Arial" w:hAnsi="Arial" w:cs="Arial"/>
          <w:color w:val="333333"/>
          <w:sz w:val="21"/>
          <w:szCs w:val="21"/>
          <w:lang w:val="en-US"/>
        </w:rPr>
        <w:t>, or lambda, is the </w:t>
      </w:r>
      <w:r w:rsidRPr="00BB30BA">
        <w:rPr>
          <w:rStyle w:val="Strong"/>
          <w:rFonts w:ascii="Arial" w:hAnsi="Arial" w:cs="Arial"/>
          <w:color w:val="333333"/>
          <w:sz w:val="21"/>
          <w:szCs w:val="21"/>
          <w:lang w:val="en-US"/>
        </w:rPr>
        <w:t>regularization parameter</w:t>
      </w:r>
      <w:r w:rsidRPr="00BB30BA">
        <w:rPr>
          <w:rFonts w:ascii="Arial" w:hAnsi="Arial" w:cs="Arial"/>
          <w:color w:val="333333"/>
          <w:sz w:val="21"/>
          <w:szCs w:val="21"/>
          <w:lang w:val="en-US"/>
        </w:rPr>
        <w:t>. It determines how much the costs of our theta parameters are inflated. You can visualize the effect of regularization in this interactive plot : </w:t>
      </w:r>
      <w:hyperlink r:id="rId16" w:tgtFrame="_blank" w:history="1">
        <w:r w:rsidRPr="00BB30BA">
          <w:rPr>
            <w:rStyle w:val="Hyperlink"/>
            <w:rFonts w:ascii="Arial" w:hAnsi="Arial" w:cs="Arial"/>
            <w:color w:val="428BCA"/>
            <w:sz w:val="21"/>
            <w:szCs w:val="21"/>
            <w:lang w:val="en-US"/>
          </w:rPr>
          <w:t>https://www.desmos.com/calculator/1hexc8ntqp</w:t>
        </w:r>
      </w:hyperlink>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Using the above cost function with the extra summation, we can smooth the output of our hypothesis function to reduce overfitting. If lambda is chosen to be too large, it may smooth out the function too much and cause underfitting.</w:t>
      </w:r>
    </w:p>
    <w:p w:rsidR="00BB30BA" w:rsidRPr="00BB30BA" w:rsidRDefault="00BB30BA" w:rsidP="00BB30BA">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BB30BA">
        <w:rPr>
          <w:rFonts w:ascii="Arial" w:hAnsi="Arial" w:cs="Arial"/>
          <w:b w:val="0"/>
          <w:bCs w:val="0"/>
          <w:color w:val="333333"/>
          <w:lang w:val="en-US"/>
        </w:rPr>
        <w:t>Regularized Linear Regression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We can apply regularization to both linear regression and logistic regression. We will approach linear regression first.</w:t>
      </w:r>
    </w:p>
    <w:p w:rsidR="00BB30BA" w:rsidRDefault="00BB30BA" w:rsidP="00BB30BA">
      <w:pPr>
        <w:pStyle w:val="Heading3"/>
        <w:shd w:val="clear" w:color="auto" w:fill="FFFFFF"/>
        <w:spacing w:before="540" w:after="180" w:line="360" w:lineRule="atLeast"/>
        <w:rPr>
          <w:rFonts w:ascii="Arial" w:hAnsi="Arial" w:cs="Arial"/>
          <w:color w:val="333333"/>
        </w:rPr>
      </w:pPr>
      <w:r>
        <w:rPr>
          <w:rFonts w:ascii="Arial" w:hAnsi="Arial" w:cs="Arial"/>
          <w:b/>
          <w:bCs/>
          <w:color w:val="333333"/>
        </w:rPr>
        <w:lastRenderedPageBreak/>
        <w:t>Gradient Descent</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We will modify our gradient descent function to separate out </w:t>
      </w:r>
      <w:r>
        <w:rPr>
          <w:rStyle w:val="mord"/>
          <w:rFonts w:ascii="KaTeX_Math" w:hAnsi="KaTeX_Math"/>
          <w:i/>
          <w:iCs/>
          <w:color w:val="333333"/>
          <w:sz w:val="25"/>
          <w:szCs w:val="25"/>
        </w:rPr>
        <w:t>θ</w:t>
      </w:r>
      <w:r w:rsidRPr="00BB30BA">
        <w:rPr>
          <w:rStyle w:val="mord"/>
          <w:color w:val="333333"/>
          <w:sz w:val="18"/>
          <w:szCs w:val="18"/>
          <w:lang w:val="en-US"/>
        </w:rPr>
        <w:t>0</w:t>
      </w:r>
      <w:r w:rsidRPr="00BB30BA">
        <w:rPr>
          <w:rStyle w:val="vlist-s"/>
          <w:color w:val="333333"/>
          <w:sz w:val="2"/>
          <w:szCs w:val="2"/>
          <w:lang w:val="en-US"/>
        </w:rPr>
        <w:t>​</w:t>
      </w:r>
      <w:r w:rsidRPr="00BB30BA">
        <w:rPr>
          <w:rFonts w:ascii="Arial" w:hAnsi="Arial" w:cs="Arial"/>
          <w:color w:val="333333"/>
          <w:sz w:val="21"/>
          <w:szCs w:val="21"/>
          <w:lang w:val="en-US"/>
        </w:rPr>
        <w:t> from the rest of the parameters because we do not want to penalize </w:t>
      </w:r>
      <w:r>
        <w:rPr>
          <w:rStyle w:val="mord"/>
          <w:rFonts w:ascii="KaTeX_Math" w:hAnsi="KaTeX_Math"/>
          <w:i/>
          <w:iCs/>
          <w:color w:val="333333"/>
          <w:sz w:val="25"/>
          <w:szCs w:val="25"/>
        </w:rPr>
        <w:t>θ</w:t>
      </w:r>
      <w:r w:rsidRPr="00BB30BA">
        <w:rPr>
          <w:rStyle w:val="mord"/>
          <w:color w:val="333333"/>
          <w:sz w:val="18"/>
          <w:szCs w:val="18"/>
          <w:lang w:val="en-US"/>
        </w:rPr>
        <w:t>0</w:t>
      </w:r>
      <w:r w:rsidRPr="00BB30BA">
        <w:rPr>
          <w:rStyle w:val="vlist-s"/>
          <w:color w:val="333333"/>
          <w:sz w:val="2"/>
          <w:szCs w:val="2"/>
          <w:lang w:val="en-US"/>
        </w:rPr>
        <w:t>​</w:t>
      </w:r>
      <w:r w:rsidRPr="00BB30BA">
        <w:rPr>
          <w:rFonts w:ascii="Arial" w:hAnsi="Arial" w:cs="Arial"/>
          <w:color w:val="333333"/>
          <w:sz w:val="21"/>
          <w:szCs w:val="21"/>
          <w:lang w:val="en-US"/>
        </w:rPr>
        <w:t>.</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6C73DF70" wp14:editId="34223B5F">
            <wp:extent cx="5457825" cy="1504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825" cy="1504950"/>
                    </a:xfrm>
                    <a:prstGeom prst="rect">
                      <a:avLst/>
                    </a:prstGeom>
                  </pic:spPr>
                </pic:pic>
              </a:graphicData>
            </a:graphic>
          </wp:inline>
        </w:drawing>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rFonts w:ascii="Arial" w:hAnsi="Arial" w:cs="Arial"/>
          <w:color w:val="333333"/>
          <w:sz w:val="21"/>
          <w:szCs w:val="21"/>
          <w:lang w:val="en-US"/>
        </w:rPr>
        <w:t xml:space="preserve">The term </w:t>
      </w:r>
      <w:r>
        <w:rPr>
          <w:noProof/>
        </w:rPr>
        <w:drawing>
          <wp:inline distT="0" distB="0" distL="0" distR="0" wp14:anchorId="4BFDD553" wp14:editId="1C982110">
            <wp:extent cx="352425" cy="295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25" cy="295275"/>
                    </a:xfrm>
                    <a:prstGeom prst="rect">
                      <a:avLst/>
                    </a:prstGeom>
                  </pic:spPr>
                </pic:pic>
              </a:graphicData>
            </a:graphic>
          </wp:inline>
        </w:drawing>
      </w:r>
      <w:r w:rsidRPr="00BB30BA">
        <w:rPr>
          <w:color w:val="333333"/>
          <w:sz w:val="25"/>
          <w:szCs w:val="25"/>
          <w:lang w:val="en-US"/>
        </w:rPr>
        <w:t xml:space="preserve"> </w:t>
      </w:r>
      <w:r w:rsidRPr="00BB30BA">
        <w:rPr>
          <w:rFonts w:ascii="Arial" w:hAnsi="Arial" w:cs="Arial"/>
          <w:color w:val="333333"/>
          <w:sz w:val="21"/>
          <w:szCs w:val="21"/>
          <w:lang w:val="en-US"/>
        </w:rPr>
        <w:t>performs our regularization.</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With some manipulation our update rule can also be represented as:</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72C94811" wp14:editId="31CBD2C6">
            <wp:extent cx="3448050" cy="400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8050" cy="400050"/>
                    </a:xfrm>
                    <a:prstGeom prst="rect">
                      <a:avLst/>
                    </a:prstGeom>
                  </pic:spPr>
                </pic:pic>
              </a:graphicData>
            </a:graphic>
          </wp:inline>
        </w:drawing>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The first term in the above equation</w:t>
      </w:r>
      <w:r>
        <w:rPr>
          <w:rFonts w:ascii="Arial" w:hAnsi="Arial" w:cs="Arial"/>
          <w:color w:val="333333"/>
          <w:sz w:val="21"/>
          <w:szCs w:val="21"/>
          <w:lang w:val="en-US"/>
        </w:rPr>
        <w:t>,</w:t>
      </w:r>
      <w:r w:rsidRPr="00BB30BA">
        <w:rPr>
          <w:noProof/>
          <w:lang w:val="en-US"/>
        </w:rPr>
        <w:t xml:space="preserve"> </w:t>
      </w:r>
      <w:r>
        <w:rPr>
          <w:noProof/>
        </w:rPr>
        <w:drawing>
          <wp:inline distT="0" distB="0" distL="0" distR="0" wp14:anchorId="673142DC" wp14:editId="0FB8DE2A">
            <wp:extent cx="581025" cy="3238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025" cy="323850"/>
                    </a:xfrm>
                    <a:prstGeom prst="rect">
                      <a:avLst/>
                    </a:prstGeom>
                  </pic:spPr>
                </pic:pic>
              </a:graphicData>
            </a:graphic>
          </wp:inline>
        </w:drawing>
      </w:r>
      <w:r w:rsidRPr="00BB30BA">
        <w:rPr>
          <w:rFonts w:ascii="Arial" w:hAnsi="Arial" w:cs="Arial"/>
          <w:color w:val="333333"/>
          <w:sz w:val="21"/>
          <w:szCs w:val="21"/>
          <w:lang w:val="en-US"/>
        </w:rPr>
        <w:t xml:space="preserve"> </w:t>
      </w:r>
      <w:r w:rsidRPr="00BB30BA">
        <w:rPr>
          <w:rFonts w:ascii="Arial" w:hAnsi="Arial" w:cs="Arial"/>
          <w:color w:val="333333"/>
          <w:sz w:val="21"/>
          <w:szCs w:val="21"/>
          <w:lang w:val="en-US"/>
        </w:rPr>
        <w:t>will always be less than 1. Intuitively you can see it as reducing the value of </w:t>
      </w:r>
      <w:r>
        <w:rPr>
          <w:rStyle w:val="mord"/>
          <w:rFonts w:ascii="KaTeX_Math" w:hAnsi="KaTeX_Math"/>
          <w:i/>
          <w:iCs/>
          <w:color w:val="333333"/>
          <w:sz w:val="25"/>
          <w:szCs w:val="25"/>
        </w:rPr>
        <w:t>θ</w:t>
      </w:r>
      <w:r w:rsidRPr="00BB30BA">
        <w:rPr>
          <w:rStyle w:val="mord"/>
          <w:rFonts w:ascii="KaTeX_Math" w:hAnsi="KaTeX_Math"/>
          <w:i/>
          <w:iCs/>
          <w:color w:val="333333"/>
          <w:sz w:val="18"/>
          <w:szCs w:val="18"/>
          <w:lang w:val="en-US"/>
        </w:rPr>
        <w:t>j</w:t>
      </w:r>
      <w:r w:rsidRPr="00BB30BA">
        <w:rPr>
          <w:rStyle w:val="vlist-s"/>
          <w:color w:val="333333"/>
          <w:sz w:val="2"/>
          <w:szCs w:val="2"/>
          <w:lang w:val="en-US"/>
        </w:rPr>
        <w:t>​</w:t>
      </w:r>
      <w:r w:rsidRPr="00BB30BA">
        <w:rPr>
          <w:rFonts w:ascii="Arial" w:hAnsi="Arial" w:cs="Arial"/>
          <w:color w:val="333333"/>
          <w:sz w:val="21"/>
          <w:szCs w:val="21"/>
          <w:lang w:val="en-US"/>
        </w:rPr>
        <w:t> by some amount on every update.</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Notice that the second term is now exactly the same as it was before.</w:t>
      </w:r>
    </w:p>
    <w:p w:rsidR="00BB30BA" w:rsidRPr="00BB30BA" w:rsidRDefault="00BB30BA" w:rsidP="00BB30BA">
      <w:pPr>
        <w:pStyle w:val="Heading3"/>
        <w:shd w:val="clear" w:color="auto" w:fill="FFFFFF"/>
        <w:spacing w:before="540" w:after="180" w:line="360" w:lineRule="atLeast"/>
        <w:rPr>
          <w:rFonts w:ascii="Arial" w:hAnsi="Arial" w:cs="Arial"/>
          <w:color w:val="333333"/>
        </w:rPr>
      </w:pPr>
      <w:r w:rsidRPr="00BB30BA">
        <w:rPr>
          <w:rStyle w:val="Strong"/>
          <w:rFonts w:ascii="Arial" w:hAnsi="Arial" w:cs="Arial"/>
          <w:bCs w:val="0"/>
          <w:color w:val="333333"/>
        </w:rPr>
        <w:t>Normal Equation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Now let's approach regularization using the alternate method of the non-iterative normal equation.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To add in regularization, the equation is the same as our original, except that we add another term inside the parentheses:</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7F08CB3B" wp14:editId="6279A94D">
            <wp:extent cx="238125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0" cy="1504950"/>
                    </a:xfrm>
                    <a:prstGeom prst="rect">
                      <a:avLst/>
                    </a:prstGeom>
                  </pic:spPr>
                </pic:pic>
              </a:graphicData>
            </a:graphic>
          </wp:inline>
        </w:drawing>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lastRenderedPageBreak/>
        <w:t>L is a matrix with 0 at the top left and 1's down the diagonal, with 0's everywhere else. It should have dimension (n+1)×(n+1). Intuitively, this is the identity matrix (though we are not including </w:t>
      </w:r>
      <w:r w:rsidRPr="00BB30BA">
        <w:rPr>
          <w:rStyle w:val="mord"/>
          <w:rFonts w:ascii="Arial" w:hAnsi="Arial" w:cs="Arial"/>
          <w:i/>
          <w:iCs/>
          <w:color w:val="333333"/>
          <w:sz w:val="21"/>
          <w:szCs w:val="21"/>
          <w:lang w:val="en-US"/>
        </w:rPr>
        <w:t>x</w:t>
      </w:r>
      <w:r w:rsidRPr="00BB30BA">
        <w:rPr>
          <w:rStyle w:val="mord"/>
          <w:rFonts w:ascii="Arial" w:hAnsi="Arial" w:cs="Arial"/>
          <w:color w:val="333333"/>
          <w:sz w:val="21"/>
          <w:szCs w:val="21"/>
          <w:vertAlign w:val="subscript"/>
          <w:lang w:val="en-US"/>
        </w:rPr>
        <w:t>0</w:t>
      </w:r>
      <w:r w:rsidRPr="00BB30BA">
        <w:rPr>
          <w:rFonts w:ascii="Arial" w:hAnsi="Arial" w:cs="Arial"/>
          <w:color w:val="333333"/>
          <w:sz w:val="21"/>
          <w:szCs w:val="21"/>
          <w:lang w:val="en-US"/>
        </w:rPr>
        <w:t xml:space="preserve">), multiplied with a single real number </w:t>
      </w:r>
      <w:r w:rsidRPr="00BB30BA">
        <w:rPr>
          <w:rFonts w:ascii="Arial" w:hAnsi="Arial" w:cs="Arial"/>
          <w:color w:val="333333"/>
          <w:sz w:val="21"/>
          <w:szCs w:val="21"/>
        </w:rPr>
        <w:t>λ</w:t>
      </w:r>
      <w:r w:rsidRPr="00BB30BA">
        <w:rPr>
          <w:rFonts w:ascii="Arial" w:hAnsi="Arial" w:cs="Arial"/>
          <w:color w:val="333333"/>
          <w:sz w:val="21"/>
          <w:szCs w:val="21"/>
          <w:lang w:val="en-US"/>
        </w:rPr>
        <w:t>.</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Recall that if m ≤ n, then </w:t>
      </w:r>
      <w:r w:rsidRPr="00BB30BA">
        <w:rPr>
          <w:rStyle w:val="mord"/>
          <w:rFonts w:ascii="Arial" w:hAnsi="Arial" w:cs="Arial"/>
          <w:i/>
          <w:iCs/>
          <w:color w:val="333333"/>
          <w:sz w:val="21"/>
          <w:szCs w:val="21"/>
          <w:lang w:val="en-US"/>
        </w:rPr>
        <w:t>X</w:t>
      </w:r>
      <w:r w:rsidRPr="00690868">
        <w:rPr>
          <w:rStyle w:val="mord"/>
          <w:rFonts w:ascii="Arial" w:hAnsi="Arial" w:cs="Arial"/>
          <w:i/>
          <w:iCs/>
          <w:color w:val="333333"/>
          <w:sz w:val="21"/>
          <w:szCs w:val="21"/>
          <w:vertAlign w:val="superscript"/>
          <w:lang w:val="en-US"/>
        </w:rPr>
        <w:t>T</w:t>
      </w:r>
      <w:r w:rsidRPr="00BB30BA">
        <w:rPr>
          <w:rStyle w:val="mord"/>
          <w:rFonts w:ascii="Arial" w:hAnsi="Arial" w:cs="Arial"/>
          <w:i/>
          <w:iCs/>
          <w:color w:val="333333"/>
          <w:sz w:val="21"/>
          <w:szCs w:val="21"/>
          <w:lang w:val="en-US"/>
        </w:rPr>
        <w:t>X</w:t>
      </w:r>
      <w:r w:rsidRPr="00BB30BA">
        <w:rPr>
          <w:rFonts w:ascii="Arial" w:hAnsi="Arial" w:cs="Arial"/>
          <w:color w:val="333333"/>
          <w:sz w:val="21"/>
          <w:szCs w:val="21"/>
          <w:lang w:val="en-US"/>
        </w:rPr>
        <w:t xml:space="preserve"> is non-invertible. However, when we add the term </w:t>
      </w:r>
      <w:r w:rsidRPr="00BB30BA">
        <w:rPr>
          <w:rFonts w:ascii="Arial" w:hAnsi="Arial" w:cs="Arial"/>
          <w:color w:val="333333"/>
          <w:sz w:val="21"/>
          <w:szCs w:val="21"/>
        </w:rPr>
        <w:t>λ</w:t>
      </w:r>
      <w:r w:rsidRPr="00BB30BA">
        <w:rPr>
          <w:rFonts w:ascii="Cambria Math" w:hAnsi="Cambria Math" w:cs="Cambria Math"/>
          <w:color w:val="333333"/>
          <w:sz w:val="21"/>
          <w:szCs w:val="21"/>
          <w:lang w:val="en-US"/>
        </w:rPr>
        <w:t>⋅</w:t>
      </w:r>
      <w:r w:rsidRPr="00BB30BA">
        <w:rPr>
          <w:rFonts w:ascii="Arial" w:hAnsi="Arial" w:cs="Arial"/>
          <w:color w:val="333333"/>
          <w:sz w:val="21"/>
          <w:szCs w:val="21"/>
          <w:lang w:val="en-US"/>
        </w:rPr>
        <w:t>L, then </w:t>
      </w:r>
      <w:r w:rsidRPr="00BB30BA">
        <w:rPr>
          <w:rStyle w:val="mord"/>
          <w:rFonts w:ascii="Arial" w:hAnsi="Arial" w:cs="Arial"/>
          <w:i/>
          <w:iCs/>
          <w:color w:val="333333"/>
          <w:sz w:val="21"/>
          <w:szCs w:val="21"/>
          <w:lang w:val="en-US"/>
        </w:rPr>
        <w:t>X</w:t>
      </w:r>
      <w:r w:rsidRPr="00690868">
        <w:rPr>
          <w:rStyle w:val="mord"/>
          <w:rFonts w:ascii="Arial" w:hAnsi="Arial" w:cs="Arial"/>
          <w:i/>
          <w:iCs/>
          <w:color w:val="333333"/>
          <w:sz w:val="21"/>
          <w:szCs w:val="21"/>
          <w:vertAlign w:val="superscript"/>
          <w:lang w:val="en-US"/>
        </w:rPr>
        <w:t>T</w:t>
      </w:r>
      <w:r w:rsidRPr="00BB30BA">
        <w:rPr>
          <w:rStyle w:val="mord"/>
          <w:rFonts w:ascii="Arial" w:hAnsi="Arial" w:cs="Arial"/>
          <w:i/>
          <w:iCs/>
          <w:color w:val="333333"/>
          <w:sz w:val="21"/>
          <w:szCs w:val="21"/>
          <w:lang w:val="en-US"/>
        </w:rPr>
        <w:t>X</w:t>
      </w:r>
      <w:r w:rsidRPr="00BB30BA">
        <w:rPr>
          <w:rFonts w:ascii="Arial" w:hAnsi="Arial" w:cs="Arial"/>
          <w:color w:val="333333"/>
          <w:sz w:val="21"/>
          <w:szCs w:val="21"/>
          <w:lang w:val="en-US"/>
        </w:rPr>
        <w:t xml:space="preserve"> + </w:t>
      </w:r>
      <w:r w:rsidRPr="00BB30BA">
        <w:rPr>
          <w:rFonts w:ascii="Arial" w:hAnsi="Arial" w:cs="Arial"/>
          <w:color w:val="333333"/>
          <w:sz w:val="21"/>
          <w:szCs w:val="21"/>
        </w:rPr>
        <w:t>λ</w:t>
      </w:r>
      <w:r w:rsidRPr="00BB30BA">
        <w:rPr>
          <w:rFonts w:ascii="Cambria Math" w:hAnsi="Cambria Math" w:cs="Cambria Math"/>
          <w:color w:val="333333"/>
          <w:sz w:val="21"/>
          <w:szCs w:val="21"/>
          <w:lang w:val="en-US"/>
        </w:rPr>
        <w:t>⋅</w:t>
      </w:r>
      <w:r w:rsidRPr="00BB30BA">
        <w:rPr>
          <w:rFonts w:ascii="Arial" w:hAnsi="Arial" w:cs="Arial"/>
          <w:color w:val="333333"/>
          <w:sz w:val="21"/>
          <w:szCs w:val="21"/>
          <w:lang w:val="en-US"/>
        </w:rPr>
        <w:t>L becomes invertible.</w:t>
      </w:r>
    </w:p>
    <w:p w:rsidR="00BB30BA" w:rsidRPr="00BB30BA" w:rsidRDefault="00BB30BA" w:rsidP="00BB30BA">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BB30BA">
        <w:rPr>
          <w:rFonts w:ascii="Arial" w:hAnsi="Arial" w:cs="Arial"/>
          <w:b w:val="0"/>
          <w:bCs w:val="0"/>
          <w:color w:val="333333"/>
          <w:lang w:val="en-US"/>
        </w:rPr>
        <w:t>Regularized Logistic Regression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We can regularize logistic regression in a similar way that we regularize linear regression. Let's start with the cost function.</w:t>
      </w:r>
    </w:p>
    <w:p w:rsidR="00BB30BA" w:rsidRDefault="00BB30BA" w:rsidP="00BB30BA">
      <w:pPr>
        <w:pStyle w:val="Heading3"/>
        <w:shd w:val="clear" w:color="auto" w:fill="FFFFFF"/>
        <w:spacing w:before="540" w:after="180" w:line="360" w:lineRule="atLeast"/>
        <w:rPr>
          <w:rFonts w:ascii="Arial" w:hAnsi="Arial" w:cs="Arial"/>
          <w:color w:val="333333"/>
        </w:rPr>
      </w:pPr>
      <w:r>
        <w:rPr>
          <w:rFonts w:ascii="Arial" w:hAnsi="Arial" w:cs="Arial"/>
          <w:b/>
          <w:bCs/>
          <w:color w:val="333333"/>
        </w:rPr>
        <w:t>Cost Function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Recall that our cost function for logistic regression was:</w:t>
      </w:r>
    </w:p>
    <w:p w:rsidR="00BB30BA" w:rsidRDefault="00690868"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75C1E3B2" wp14:editId="522B67D7">
            <wp:extent cx="4572000" cy="3105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0635" b="92336"/>
                    <a:stretch/>
                  </pic:blipFill>
                  <pic:spPr bwMode="auto">
                    <a:xfrm>
                      <a:off x="0" y="0"/>
                      <a:ext cx="4572000" cy="310551"/>
                    </a:xfrm>
                    <a:prstGeom prst="rect">
                      <a:avLst/>
                    </a:prstGeom>
                    <a:ln>
                      <a:noFill/>
                    </a:ln>
                    <a:extLst>
                      <a:ext uri="{53640926-AAD7-44D8-BBD7-CCE9431645EC}">
                        <a14:shadowObscured xmlns:a14="http://schemas.microsoft.com/office/drawing/2010/main"/>
                      </a:ext>
                    </a:extLst>
                  </pic:spPr>
                </pic:pic>
              </a:graphicData>
            </a:graphic>
          </wp:inline>
        </w:drawing>
      </w:r>
    </w:p>
    <w:p w:rsidR="00690868" w:rsidRPr="00690868" w:rsidRDefault="00690868"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shd w:val="clear" w:color="auto" w:fill="FFFFFF"/>
          <w:lang w:val="en-US"/>
        </w:rPr>
        <w:t>We can regularize this equation by adding a term to the end:</w:t>
      </w:r>
    </w:p>
    <w:p w:rsidR="00690868" w:rsidRDefault="00690868"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1DDCFC50" wp14:editId="2CD60E89">
            <wp:extent cx="5760230" cy="3019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0225" b="72323"/>
                    <a:stretch/>
                  </pic:blipFill>
                  <pic:spPr bwMode="auto">
                    <a:xfrm>
                      <a:off x="0" y="0"/>
                      <a:ext cx="5760720" cy="301951"/>
                    </a:xfrm>
                    <a:prstGeom prst="rect">
                      <a:avLst/>
                    </a:prstGeom>
                    <a:ln>
                      <a:noFill/>
                    </a:ln>
                    <a:extLst>
                      <a:ext uri="{53640926-AAD7-44D8-BBD7-CCE9431645EC}">
                        <a14:shadowObscured xmlns:a14="http://schemas.microsoft.com/office/drawing/2010/main"/>
                      </a:ext>
                    </a:extLst>
                  </pic:spPr>
                </pic:pic>
              </a:graphicData>
            </a:graphic>
          </wp:inline>
        </w:drawing>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Style w:val="Strong"/>
          <w:rFonts w:ascii="Arial" w:hAnsi="Arial" w:cs="Arial"/>
          <w:color w:val="333333"/>
          <w:sz w:val="21"/>
          <w:szCs w:val="21"/>
          <w:lang w:val="en-US"/>
        </w:rPr>
        <w:t>Note Well:</w:t>
      </w:r>
      <w:r w:rsidRPr="00690868">
        <w:rPr>
          <w:rFonts w:ascii="Arial" w:hAnsi="Arial" w:cs="Arial"/>
          <w:color w:val="333333"/>
          <w:sz w:val="21"/>
          <w:szCs w:val="21"/>
          <w:lang w:val="en-US"/>
        </w:rPr>
        <w:t> The second sum, </w:t>
      </w:r>
      <w:r w:rsidRPr="00690868">
        <w:rPr>
          <w:rStyle w:val="mop"/>
          <w:rFonts w:ascii="Arial" w:hAnsi="Arial" w:cs="Arial"/>
          <w:color w:val="333333"/>
          <w:sz w:val="21"/>
          <w:szCs w:val="21"/>
          <w:lang w:val="en-US"/>
        </w:rPr>
        <w:t xml:space="preserve"> </w:t>
      </w:r>
      <w:r w:rsidRPr="00690868">
        <w:rPr>
          <w:rStyle w:val="mop"/>
          <w:rFonts w:ascii="Arial" w:hAnsi="Arial" w:cs="Arial"/>
          <w:color w:val="333333"/>
          <w:sz w:val="21"/>
          <w:szCs w:val="21"/>
          <w:lang w:val="en-US"/>
        </w:rPr>
        <w:t>∑</w:t>
      </w:r>
      <w:proofErr w:type="spellStart"/>
      <w:r w:rsidRPr="00690868">
        <w:rPr>
          <w:rStyle w:val="mord"/>
          <w:rFonts w:ascii="Arial" w:hAnsi="Arial" w:cs="Arial"/>
          <w:iCs/>
          <w:color w:val="333333"/>
          <w:sz w:val="21"/>
          <w:szCs w:val="21"/>
          <w:vertAlign w:val="subscript"/>
          <w:lang w:val="en-US"/>
        </w:rPr>
        <w:t>j</w:t>
      </w:r>
      <w:r w:rsidRPr="00690868">
        <w:rPr>
          <w:rStyle w:val="mrel"/>
          <w:rFonts w:ascii="Arial" w:hAnsi="Arial" w:cs="Arial"/>
          <w:color w:val="333333"/>
          <w:sz w:val="21"/>
          <w:szCs w:val="21"/>
          <w:vertAlign w:val="superscript"/>
          <w:lang w:val="en-US"/>
        </w:rPr>
        <w:t>n</w:t>
      </w:r>
      <w:proofErr w:type="spellEnd"/>
      <w:r w:rsidRPr="00690868">
        <w:rPr>
          <w:rStyle w:val="mrel"/>
          <w:rFonts w:ascii="Arial" w:hAnsi="Arial" w:cs="Arial"/>
          <w:color w:val="333333"/>
          <w:sz w:val="21"/>
          <w:szCs w:val="21"/>
          <w:lang w:val="en-US"/>
        </w:rPr>
        <w:t>=</w:t>
      </w:r>
      <w:r w:rsidRPr="00690868">
        <w:rPr>
          <w:rStyle w:val="mord"/>
          <w:rFonts w:ascii="Arial" w:hAnsi="Arial" w:cs="Arial"/>
          <w:color w:val="333333"/>
          <w:sz w:val="21"/>
          <w:szCs w:val="21"/>
          <w:vertAlign w:val="subscript"/>
          <w:lang w:val="en-US"/>
        </w:rPr>
        <w:t>1</w:t>
      </w:r>
      <w:r w:rsidRPr="00690868">
        <w:rPr>
          <w:rStyle w:val="vlist-s"/>
          <w:rFonts w:ascii="Arial" w:hAnsi="Arial" w:cs="Arial"/>
          <w:color w:val="333333"/>
          <w:sz w:val="21"/>
          <w:szCs w:val="21"/>
          <w:lang w:val="en-US"/>
        </w:rPr>
        <w:t>​</w:t>
      </w:r>
      <w:r w:rsidRPr="00690868">
        <w:rPr>
          <w:rStyle w:val="mord"/>
          <w:rFonts w:ascii="Arial" w:hAnsi="Arial" w:cs="Arial"/>
          <w:iCs/>
          <w:color w:val="333333"/>
          <w:sz w:val="21"/>
          <w:szCs w:val="21"/>
        </w:rPr>
        <w:t>θ</w:t>
      </w:r>
      <w:r w:rsidRPr="00690868">
        <w:rPr>
          <w:rStyle w:val="mord"/>
          <w:rFonts w:ascii="Arial" w:hAnsi="Arial" w:cs="Arial"/>
          <w:iCs/>
          <w:color w:val="333333"/>
          <w:sz w:val="21"/>
          <w:szCs w:val="21"/>
          <w:vertAlign w:val="subscript"/>
          <w:lang w:val="en-US"/>
        </w:rPr>
        <w:t>j</w:t>
      </w:r>
      <w:r w:rsidRPr="00690868">
        <w:rPr>
          <w:rStyle w:val="mord"/>
          <w:rFonts w:ascii="Arial" w:hAnsi="Arial" w:cs="Arial"/>
          <w:color w:val="333333"/>
          <w:sz w:val="21"/>
          <w:szCs w:val="21"/>
          <w:vertAlign w:val="superscript"/>
          <w:lang w:val="en-US"/>
        </w:rPr>
        <w:t>2</w:t>
      </w:r>
      <w:r w:rsidRPr="00690868">
        <w:rPr>
          <w:rStyle w:val="vlist-s"/>
          <w:rFonts w:ascii="Arial" w:hAnsi="Arial" w:cs="Arial"/>
          <w:color w:val="333333"/>
          <w:sz w:val="21"/>
          <w:szCs w:val="21"/>
          <w:lang w:val="en-US"/>
        </w:rPr>
        <w:t>​</w:t>
      </w:r>
      <w:r w:rsidRPr="00690868">
        <w:rPr>
          <w:rFonts w:ascii="Arial" w:hAnsi="Arial" w:cs="Arial"/>
          <w:color w:val="333333"/>
          <w:sz w:val="21"/>
          <w:szCs w:val="21"/>
          <w:lang w:val="en-US"/>
        </w:rPr>
        <w:t> </w:t>
      </w:r>
      <w:r w:rsidRPr="00690868">
        <w:rPr>
          <w:rStyle w:val="Strong"/>
          <w:rFonts w:ascii="Arial" w:hAnsi="Arial" w:cs="Arial"/>
          <w:color w:val="333333"/>
          <w:sz w:val="21"/>
          <w:szCs w:val="21"/>
          <w:lang w:val="en-US"/>
        </w:rPr>
        <w:t>means to explicitly exclude</w:t>
      </w:r>
      <w:r w:rsidRPr="00690868">
        <w:rPr>
          <w:rFonts w:ascii="Arial" w:hAnsi="Arial" w:cs="Arial"/>
          <w:color w:val="333333"/>
          <w:sz w:val="21"/>
          <w:szCs w:val="21"/>
          <w:lang w:val="en-US"/>
        </w:rPr>
        <w:t> the bias term, </w:t>
      </w:r>
      <w:r w:rsidRPr="00690868">
        <w:rPr>
          <w:rStyle w:val="mord"/>
          <w:rFonts w:ascii="Arial" w:hAnsi="Arial" w:cs="Arial"/>
          <w:i/>
          <w:iCs/>
          <w:color w:val="333333"/>
          <w:sz w:val="21"/>
          <w:szCs w:val="21"/>
        </w:rPr>
        <w:t>θ</w:t>
      </w:r>
      <w:r w:rsidRPr="00690868">
        <w:rPr>
          <w:rStyle w:val="mord"/>
          <w:rFonts w:ascii="Arial" w:hAnsi="Arial" w:cs="Arial"/>
          <w:color w:val="333333"/>
          <w:sz w:val="21"/>
          <w:szCs w:val="21"/>
          <w:vertAlign w:val="subscript"/>
          <w:lang w:val="en-US"/>
        </w:rPr>
        <w:t>0</w:t>
      </w:r>
      <w:r w:rsidRPr="00690868">
        <w:rPr>
          <w:rStyle w:val="vlist-s"/>
          <w:rFonts w:ascii="Arial" w:hAnsi="Arial" w:cs="Arial"/>
          <w:color w:val="333333"/>
          <w:sz w:val="21"/>
          <w:szCs w:val="21"/>
          <w:lang w:val="en-US"/>
        </w:rPr>
        <w:t>​</w:t>
      </w:r>
      <w:r w:rsidRPr="00690868">
        <w:rPr>
          <w:rFonts w:ascii="Arial" w:hAnsi="Arial" w:cs="Arial"/>
          <w:color w:val="333333"/>
          <w:sz w:val="21"/>
          <w:szCs w:val="21"/>
          <w:lang w:val="en-US"/>
        </w:rPr>
        <w:t xml:space="preserve">. I.e. the </w:t>
      </w:r>
      <w:r w:rsidRPr="00690868">
        <w:rPr>
          <w:rFonts w:ascii="Arial" w:hAnsi="Arial" w:cs="Arial"/>
          <w:color w:val="333333"/>
          <w:sz w:val="21"/>
          <w:szCs w:val="21"/>
        </w:rPr>
        <w:t>θ</w:t>
      </w:r>
      <w:r w:rsidRPr="00690868">
        <w:rPr>
          <w:rFonts w:ascii="Arial" w:hAnsi="Arial" w:cs="Arial"/>
          <w:color w:val="333333"/>
          <w:sz w:val="21"/>
          <w:szCs w:val="21"/>
          <w:lang w:val="en-US"/>
        </w:rPr>
        <w:t xml:space="preserve"> vector is indexed from 0 to n (holding n+1 values, </w:t>
      </w:r>
      <w:r w:rsidRPr="00690868">
        <w:rPr>
          <w:rStyle w:val="mord"/>
          <w:rFonts w:ascii="Arial" w:hAnsi="Arial" w:cs="Arial"/>
          <w:i/>
          <w:iCs/>
          <w:color w:val="333333"/>
          <w:sz w:val="21"/>
          <w:szCs w:val="21"/>
        </w:rPr>
        <w:t>θ</w:t>
      </w:r>
      <w:r w:rsidRPr="00690868">
        <w:rPr>
          <w:rStyle w:val="mord"/>
          <w:rFonts w:ascii="Arial" w:hAnsi="Arial" w:cs="Arial"/>
          <w:color w:val="333333"/>
          <w:sz w:val="21"/>
          <w:szCs w:val="21"/>
          <w:vertAlign w:val="subscript"/>
          <w:lang w:val="en-US"/>
        </w:rPr>
        <w:t>0</w:t>
      </w:r>
      <w:r>
        <w:rPr>
          <w:rStyle w:val="vlist-s"/>
          <w:rFonts w:ascii="Arial" w:hAnsi="Arial" w:cs="Arial"/>
          <w:color w:val="333333"/>
          <w:sz w:val="21"/>
          <w:szCs w:val="21"/>
          <w:lang w:val="en-US"/>
        </w:rPr>
        <w:t xml:space="preserve"> </w:t>
      </w:r>
      <w:r w:rsidRPr="00690868">
        <w:rPr>
          <w:rStyle w:val="vlist-s"/>
          <w:rFonts w:ascii="Arial" w:hAnsi="Arial" w:cs="Arial"/>
          <w:color w:val="333333"/>
          <w:sz w:val="21"/>
          <w:szCs w:val="21"/>
          <w:lang w:val="en-US"/>
        </w:rPr>
        <w:t>​</w:t>
      </w:r>
      <w:r w:rsidRPr="00690868">
        <w:rPr>
          <w:rFonts w:ascii="Arial" w:hAnsi="Arial" w:cs="Arial"/>
          <w:color w:val="333333"/>
          <w:sz w:val="21"/>
          <w:szCs w:val="21"/>
          <w:lang w:val="en-US"/>
        </w:rPr>
        <w:t>through </w:t>
      </w:r>
      <w:r w:rsidRPr="00690868">
        <w:rPr>
          <w:rStyle w:val="mord"/>
          <w:rFonts w:ascii="Arial" w:hAnsi="Arial" w:cs="Arial"/>
          <w:i/>
          <w:iCs/>
          <w:color w:val="333333"/>
          <w:sz w:val="21"/>
          <w:szCs w:val="21"/>
        </w:rPr>
        <w:t>θ</w:t>
      </w:r>
      <w:r w:rsidRPr="00690868">
        <w:rPr>
          <w:rStyle w:val="mord"/>
          <w:rFonts w:ascii="Arial" w:hAnsi="Arial" w:cs="Arial"/>
          <w:i/>
          <w:iCs/>
          <w:color w:val="333333"/>
          <w:sz w:val="21"/>
          <w:szCs w:val="21"/>
          <w:vertAlign w:val="subscript"/>
          <w:lang w:val="en-US"/>
        </w:rPr>
        <w:t>n</w:t>
      </w:r>
      <w:r w:rsidRPr="00690868">
        <w:rPr>
          <w:rStyle w:val="vlist-s"/>
          <w:rFonts w:ascii="Arial" w:hAnsi="Arial" w:cs="Arial"/>
          <w:color w:val="333333"/>
          <w:sz w:val="21"/>
          <w:szCs w:val="21"/>
          <w:vertAlign w:val="subscript"/>
          <w:lang w:val="en-US"/>
        </w:rPr>
        <w:t>​</w:t>
      </w:r>
      <w:r w:rsidRPr="00690868">
        <w:rPr>
          <w:rFonts w:ascii="Arial" w:hAnsi="Arial" w:cs="Arial"/>
          <w:color w:val="333333"/>
          <w:sz w:val="21"/>
          <w:szCs w:val="21"/>
          <w:lang w:val="en-US"/>
        </w:rPr>
        <w:t>), and this sum explicitly skips </w:t>
      </w:r>
      <w:r w:rsidRPr="00690868">
        <w:rPr>
          <w:rStyle w:val="mord"/>
          <w:rFonts w:ascii="Arial" w:hAnsi="Arial" w:cs="Arial"/>
          <w:i/>
          <w:iCs/>
          <w:color w:val="333333"/>
          <w:sz w:val="21"/>
          <w:szCs w:val="21"/>
        </w:rPr>
        <w:t>θ</w:t>
      </w:r>
      <w:r w:rsidRPr="00690868">
        <w:rPr>
          <w:rStyle w:val="mord"/>
          <w:rFonts w:ascii="Arial" w:hAnsi="Arial" w:cs="Arial"/>
          <w:color w:val="333333"/>
          <w:sz w:val="21"/>
          <w:szCs w:val="21"/>
          <w:vertAlign w:val="subscript"/>
          <w:lang w:val="en-US"/>
        </w:rPr>
        <w:t>0</w:t>
      </w:r>
      <w:r w:rsidRPr="00690868">
        <w:rPr>
          <w:rStyle w:val="vlist-s"/>
          <w:rFonts w:ascii="Arial" w:hAnsi="Arial" w:cs="Arial"/>
          <w:color w:val="333333"/>
          <w:sz w:val="21"/>
          <w:szCs w:val="21"/>
          <w:lang w:val="en-US"/>
        </w:rPr>
        <w:t>​</w:t>
      </w:r>
      <w:r w:rsidRPr="00690868">
        <w:rPr>
          <w:rFonts w:ascii="Arial" w:hAnsi="Arial" w:cs="Arial"/>
          <w:color w:val="333333"/>
          <w:sz w:val="21"/>
          <w:szCs w:val="21"/>
          <w:lang w:val="en-US"/>
        </w:rPr>
        <w:t>, by running from 1 to n, skipping 0.</w:t>
      </w:r>
    </w:p>
    <w:p w:rsidR="00690868" w:rsidRDefault="00690868" w:rsidP="00690868">
      <w:pPr>
        <w:pStyle w:val="Heading3"/>
        <w:shd w:val="clear" w:color="auto" w:fill="FFFFFF"/>
        <w:spacing w:before="540" w:after="180" w:line="360" w:lineRule="atLeast"/>
        <w:rPr>
          <w:rFonts w:ascii="Arial" w:hAnsi="Arial" w:cs="Arial"/>
          <w:color w:val="333333"/>
        </w:rPr>
      </w:pPr>
      <w:r>
        <w:rPr>
          <w:rFonts w:ascii="Arial" w:hAnsi="Arial" w:cs="Arial"/>
          <w:b/>
          <w:bCs/>
          <w:color w:val="333333"/>
        </w:rPr>
        <w:t>Gradient Descent</w:t>
      </w:r>
    </w:p>
    <w:p w:rsidR="00690868" w:rsidRPr="00690868" w:rsidRDefault="00690868"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Just like with linear regression, we will want to </w:t>
      </w:r>
      <w:r w:rsidRPr="00690868">
        <w:rPr>
          <w:rStyle w:val="Strong"/>
          <w:rFonts w:ascii="Arial" w:hAnsi="Arial" w:cs="Arial"/>
          <w:color w:val="333333"/>
          <w:sz w:val="21"/>
          <w:szCs w:val="21"/>
          <w:lang w:val="en-US"/>
        </w:rPr>
        <w:t>separately</w:t>
      </w:r>
      <w:r w:rsidRPr="00690868">
        <w:rPr>
          <w:rFonts w:ascii="Arial" w:hAnsi="Arial" w:cs="Arial"/>
          <w:color w:val="333333"/>
          <w:sz w:val="21"/>
          <w:szCs w:val="21"/>
          <w:lang w:val="en-US"/>
        </w:rPr>
        <w:t> update </w:t>
      </w:r>
      <w:r w:rsidRPr="00690868">
        <w:rPr>
          <w:rStyle w:val="mord"/>
          <w:rFonts w:ascii="Arial" w:hAnsi="Arial" w:cs="Arial"/>
          <w:i/>
          <w:iCs/>
          <w:color w:val="333333"/>
          <w:sz w:val="21"/>
          <w:szCs w:val="21"/>
        </w:rPr>
        <w:t>θ</w:t>
      </w:r>
      <w:r w:rsidRPr="00690868">
        <w:rPr>
          <w:rStyle w:val="mord"/>
          <w:rFonts w:ascii="Arial" w:hAnsi="Arial" w:cs="Arial"/>
          <w:color w:val="333333"/>
          <w:sz w:val="21"/>
          <w:szCs w:val="21"/>
          <w:vertAlign w:val="subscript"/>
          <w:lang w:val="en-US"/>
        </w:rPr>
        <w:t>0</w:t>
      </w:r>
      <w:r w:rsidRPr="00690868">
        <w:rPr>
          <w:rStyle w:val="vlist-s"/>
          <w:rFonts w:ascii="Arial" w:hAnsi="Arial" w:cs="Arial"/>
          <w:color w:val="333333"/>
          <w:sz w:val="21"/>
          <w:szCs w:val="21"/>
          <w:lang w:val="en-US"/>
        </w:rPr>
        <w:t>​</w:t>
      </w:r>
      <w:r w:rsidRPr="00690868">
        <w:rPr>
          <w:rFonts w:ascii="Arial" w:hAnsi="Arial" w:cs="Arial"/>
          <w:color w:val="333333"/>
          <w:sz w:val="21"/>
          <w:szCs w:val="21"/>
          <w:lang w:val="en-US"/>
        </w:rPr>
        <w:t> and the rest of the parameters because we do not want to regularize </w:t>
      </w:r>
      <w:r w:rsidRPr="00690868">
        <w:rPr>
          <w:rStyle w:val="mord"/>
          <w:rFonts w:ascii="Arial" w:hAnsi="Arial" w:cs="Arial"/>
          <w:i/>
          <w:iCs/>
          <w:color w:val="333333"/>
          <w:sz w:val="21"/>
          <w:szCs w:val="21"/>
        </w:rPr>
        <w:t>θ</w:t>
      </w:r>
      <w:r w:rsidRPr="00690868">
        <w:rPr>
          <w:rStyle w:val="mord"/>
          <w:rFonts w:ascii="Arial" w:hAnsi="Arial" w:cs="Arial"/>
          <w:color w:val="333333"/>
          <w:sz w:val="21"/>
          <w:szCs w:val="21"/>
          <w:vertAlign w:val="subscript"/>
          <w:lang w:val="en-US"/>
        </w:rPr>
        <w:t>0</w:t>
      </w:r>
      <w:r>
        <w:rPr>
          <w:rStyle w:val="mord"/>
          <w:rFonts w:ascii="Arial" w:hAnsi="Arial" w:cs="Arial"/>
          <w:color w:val="333333"/>
          <w:sz w:val="21"/>
          <w:szCs w:val="21"/>
          <w:vertAlign w:val="subscript"/>
          <w:lang w:val="en-US"/>
        </w:rPr>
        <w:t>.</w:t>
      </w:r>
    </w:p>
    <w:p w:rsidR="00690868" w:rsidRPr="00BB30BA" w:rsidRDefault="00690868"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677E8D2F" wp14:editId="63E244E4">
            <wp:extent cx="5758914" cy="1328468"/>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5998" b="1206"/>
                    <a:stretch/>
                  </pic:blipFill>
                  <pic:spPr bwMode="auto">
                    <a:xfrm>
                      <a:off x="0" y="0"/>
                      <a:ext cx="5760720" cy="1328885"/>
                    </a:xfrm>
                    <a:prstGeom prst="rect">
                      <a:avLst/>
                    </a:prstGeom>
                    <a:ln>
                      <a:noFill/>
                    </a:ln>
                    <a:extLst>
                      <a:ext uri="{53640926-AAD7-44D8-BBD7-CCE9431645EC}">
                        <a14:shadowObscured xmlns:a14="http://schemas.microsoft.com/office/drawing/2010/main"/>
                      </a:ext>
                    </a:extLst>
                  </pic:spPr>
                </pic:pic>
              </a:graphicData>
            </a:graphic>
          </wp:inline>
        </w:drawing>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This is identical to the gradient descent function presented for linear regression.</w:t>
      </w:r>
    </w:p>
    <w:p w:rsidR="00690868" w:rsidRDefault="00690868" w:rsidP="00690868">
      <w:pPr>
        <w:pStyle w:val="Heading1"/>
        <w:shd w:val="clear" w:color="auto" w:fill="FFFFFF"/>
        <w:spacing w:before="540" w:beforeAutospacing="0" w:after="300" w:afterAutospacing="0" w:line="540" w:lineRule="atLeast"/>
        <w:rPr>
          <w:rFonts w:ascii="Arial" w:hAnsi="Arial" w:cs="Arial"/>
          <w:b w:val="0"/>
          <w:bCs w:val="0"/>
          <w:color w:val="333333"/>
        </w:rPr>
      </w:pPr>
      <w:r>
        <w:rPr>
          <w:rFonts w:ascii="Arial" w:hAnsi="Arial" w:cs="Arial"/>
          <w:b w:val="0"/>
          <w:bCs w:val="0"/>
          <w:color w:val="333333"/>
        </w:rPr>
        <w:lastRenderedPageBreak/>
        <w:t>Initial Ones Feature Vector</w:t>
      </w:r>
    </w:p>
    <w:p w:rsidR="00690868" w:rsidRDefault="00690868" w:rsidP="00690868">
      <w:pPr>
        <w:pStyle w:val="Heading2"/>
        <w:shd w:val="clear" w:color="auto" w:fill="FFFFFF"/>
        <w:spacing w:before="540" w:after="240" w:line="360" w:lineRule="atLeast"/>
        <w:rPr>
          <w:rFonts w:ascii="Arial" w:hAnsi="Arial" w:cs="Arial"/>
          <w:b/>
          <w:bCs/>
          <w:color w:val="333333"/>
          <w:sz w:val="33"/>
          <w:szCs w:val="33"/>
        </w:rPr>
      </w:pPr>
      <w:r>
        <w:rPr>
          <w:rFonts w:ascii="Arial" w:hAnsi="Arial" w:cs="Arial"/>
          <w:b/>
          <w:bCs/>
          <w:color w:val="333333"/>
          <w:sz w:val="33"/>
          <w:szCs w:val="33"/>
        </w:rPr>
        <w:t>Constant Feature</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As it turns out it is crucial to add a constant feature to your pool of features before starting any training of your machine. Normally that feature is just a set of ones for all your training examples.</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Concretely, if X is your feature matrix then </w:t>
      </w:r>
      <w:r w:rsidRPr="00690868">
        <w:rPr>
          <w:rStyle w:val="mord"/>
          <w:rFonts w:ascii="KaTeX_Math" w:hAnsi="KaTeX_Math"/>
          <w:i/>
          <w:iCs/>
          <w:color w:val="333333"/>
          <w:sz w:val="25"/>
          <w:szCs w:val="25"/>
          <w:lang w:val="en-US"/>
        </w:rPr>
        <w:t>X</w:t>
      </w:r>
      <w:r w:rsidRPr="00690868">
        <w:rPr>
          <w:rStyle w:val="mord"/>
          <w:color w:val="333333"/>
          <w:sz w:val="18"/>
          <w:szCs w:val="18"/>
          <w:lang w:val="en-US"/>
        </w:rPr>
        <w:t>0</w:t>
      </w:r>
      <w:r w:rsidRPr="00690868">
        <w:rPr>
          <w:rStyle w:val="vlist-s"/>
          <w:color w:val="333333"/>
          <w:sz w:val="2"/>
          <w:szCs w:val="2"/>
          <w:lang w:val="en-US"/>
        </w:rPr>
        <w:t>​</w:t>
      </w:r>
      <w:r w:rsidRPr="00690868">
        <w:rPr>
          <w:rFonts w:ascii="Arial" w:hAnsi="Arial" w:cs="Arial"/>
          <w:color w:val="333333"/>
          <w:sz w:val="21"/>
          <w:szCs w:val="21"/>
          <w:lang w:val="en-US"/>
        </w:rPr>
        <w:t> is a vector with ones.</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Below are some insights to explain the reason for this constant feature. The first part draws some analogies from electrical engineering concept, the second looks at understanding the ones vector by using a simple machine learning example.</w:t>
      </w:r>
    </w:p>
    <w:p w:rsidR="00690868" w:rsidRDefault="00690868" w:rsidP="00690868">
      <w:pPr>
        <w:pStyle w:val="Heading2"/>
        <w:shd w:val="clear" w:color="auto" w:fill="FFFFFF"/>
        <w:spacing w:before="540" w:after="240" w:line="360" w:lineRule="atLeast"/>
        <w:rPr>
          <w:rFonts w:ascii="Arial" w:hAnsi="Arial" w:cs="Arial"/>
          <w:color w:val="333333"/>
          <w:sz w:val="33"/>
          <w:szCs w:val="33"/>
        </w:rPr>
      </w:pPr>
      <w:r>
        <w:rPr>
          <w:rFonts w:ascii="Arial" w:hAnsi="Arial" w:cs="Arial"/>
          <w:b/>
          <w:bCs/>
          <w:color w:val="333333"/>
          <w:sz w:val="33"/>
          <w:szCs w:val="33"/>
        </w:rPr>
        <w:t>Electrical Engineering</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From electrical engineering, in particular signal processing, this can be explained as DC and AC.</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The initial feature vector X without the constant term captures the dynamics of your model. That means those features particularly record changes in your output y - in other words changing some feature</w:t>
      </w:r>
      <w:r>
        <w:rPr>
          <w:rFonts w:ascii="Arial" w:hAnsi="Arial" w:cs="Arial"/>
          <w:color w:val="333333"/>
          <w:sz w:val="21"/>
          <w:szCs w:val="21"/>
          <w:lang w:val="en-US"/>
        </w:rPr>
        <w:t xml:space="preserve"> </w:t>
      </w:r>
      <w:r w:rsidRPr="00690868">
        <w:rPr>
          <w:rStyle w:val="mord"/>
          <w:rFonts w:ascii="KaTeX_Math" w:hAnsi="KaTeX_Math"/>
          <w:i/>
          <w:iCs/>
          <w:color w:val="333333"/>
          <w:sz w:val="25"/>
          <w:szCs w:val="25"/>
          <w:lang w:val="en-US"/>
        </w:rPr>
        <w:t>X</w:t>
      </w:r>
      <w:r w:rsidRPr="00690868">
        <w:rPr>
          <w:rStyle w:val="mord"/>
          <w:rFonts w:ascii="KaTeX_Math" w:hAnsi="KaTeX_Math"/>
          <w:i/>
          <w:iCs/>
          <w:color w:val="333333"/>
          <w:sz w:val="18"/>
          <w:szCs w:val="18"/>
          <w:lang w:val="en-US"/>
        </w:rPr>
        <w:t>i</w:t>
      </w:r>
      <w:r w:rsidRPr="00690868">
        <w:rPr>
          <w:rStyle w:val="vlist-s"/>
          <w:color w:val="333333"/>
          <w:sz w:val="2"/>
          <w:szCs w:val="2"/>
          <w:lang w:val="en-US"/>
        </w:rPr>
        <w:t>​</w:t>
      </w:r>
      <w:r w:rsidRPr="00690868">
        <w:rPr>
          <w:rFonts w:ascii="Arial" w:hAnsi="Arial" w:cs="Arial"/>
          <w:color w:val="333333"/>
          <w:sz w:val="21"/>
          <w:szCs w:val="21"/>
          <w:lang w:val="en-US"/>
        </w:rPr>
        <w:t> where </w:t>
      </w:r>
      <w:r w:rsidRPr="00690868">
        <w:rPr>
          <w:rStyle w:val="katex-mathml"/>
          <w:color w:val="333333"/>
          <w:sz w:val="25"/>
          <w:szCs w:val="25"/>
          <w:bdr w:val="none" w:sz="0" w:space="0" w:color="auto" w:frame="1"/>
          <w:lang w:val="en-US"/>
        </w:rPr>
        <w:t xml:space="preserve"> </w:t>
      </w:r>
      <w:proofErr w:type="spellStart"/>
      <w:r>
        <w:rPr>
          <w:rStyle w:val="katex-mathml"/>
          <w:color w:val="333333"/>
          <w:sz w:val="25"/>
          <w:szCs w:val="25"/>
          <w:bdr w:val="none" w:sz="0" w:space="0" w:color="auto" w:frame="1"/>
          <w:lang w:val="en-US"/>
        </w:rPr>
        <w:t>i</w:t>
      </w:r>
      <w:proofErr w:type="spellEnd"/>
      <w:r w:rsidRPr="00690868">
        <w:rPr>
          <w:rStyle w:val="Heading1Char"/>
          <w:color w:val="333333"/>
          <w:sz w:val="25"/>
          <w:szCs w:val="25"/>
          <w:shd w:val="clear" w:color="auto" w:fill="FFFFFF"/>
          <w:lang w:val="en-US"/>
        </w:rPr>
        <w:t xml:space="preserve"> </w:t>
      </w:r>
      <w:r w:rsidRPr="00690868">
        <w:rPr>
          <w:rStyle w:val="mrel"/>
          <w:color w:val="333333"/>
          <w:sz w:val="25"/>
          <w:szCs w:val="25"/>
          <w:shd w:val="clear" w:color="auto" w:fill="FFFFFF"/>
          <w:lang w:val="en-US"/>
        </w:rPr>
        <w:t≯=</w:t>
      </w:r>
      <w:r w:rsidRPr="00690868">
        <w:rPr>
          <w:rStyle w:val="mord"/>
          <w:color w:val="333333"/>
          <w:sz w:val="25"/>
          <w:szCs w:val="25"/>
          <w:lang w:val="en-US"/>
        </w:rPr>
        <w:t>0</w:t>
      </w:r>
      <w:r w:rsidRPr="00690868">
        <w:rPr>
          <w:rFonts w:ascii="Arial" w:hAnsi="Arial" w:cs="Arial"/>
          <w:color w:val="333333"/>
          <w:sz w:val="21"/>
          <w:szCs w:val="21"/>
          <w:lang w:val="en-US"/>
        </w:rPr>
        <w:t> will have a change on the output y. AC is normally made out of many components or harmonics; hence we also have many features (yet we have one DC term).</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The constant feature represents the DC component. In control engineering this can also be the steady state.</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Interestingly removing the DC term is easily done by differentiating your signal - or simply taking a difference between consecutive points of a discrete signal (it should be noted that at this point the analogy is implying time-based signals - so this will also make sense for machine learning application with a time basis - e.g. forecasting stock exchange trends).</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 xml:space="preserve">Another interesting note: if you were to play and AC+DC signal as well as an AC only signal where both AC components are the same then they would sound exactly the same. That is because we only hear changes in signals and </w:t>
      </w:r>
      <w:r>
        <w:rPr>
          <w:rFonts w:ascii="Arial" w:hAnsi="Arial" w:cs="Arial"/>
          <w:color w:val="333333"/>
          <w:sz w:val="21"/>
          <w:szCs w:val="21"/>
        </w:rPr>
        <w:t>Δ</w:t>
      </w:r>
      <w:r w:rsidRPr="00690868">
        <w:rPr>
          <w:rFonts w:ascii="Arial" w:hAnsi="Arial" w:cs="Arial"/>
          <w:color w:val="333333"/>
          <w:sz w:val="21"/>
          <w:szCs w:val="21"/>
          <w:lang w:val="en-US"/>
        </w:rPr>
        <w:t>(AC+DC)=</w:t>
      </w:r>
      <w:r>
        <w:rPr>
          <w:rFonts w:ascii="Arial" w:hAnsi="Arial" w:cs="Arial"/>
          <w:color w:val="333333"/>
          <w:sz w:val="21"/>
          <w:szCs w:val="21"/>
        </w:rPr>
        <w:t>Δ</w:t>
      </w:r>
      <w:r w:rsidRPr="00690868">
        <w:rPr>
          <w:rFonts w:ascii="Arial" w:hAnsi="Arial" w:cs="Arial"/>
          <w:color w:val="333333"/>
          <w:sz w:val="21"/>
          <w:szCs w:val="21"/>
          <w:lang w:val="en-US"/>
        </w:rPr>
        <w:t>(AC).</w:t>
      </w:r>
    </w:p>
    <w:p w:rsidR="00690868" w:rsidRDefault="00690868" w:rsidP="00690868">
      <w:pPr>
        <w:pStyle w:val="Heading2"/>
        <w:shd w:val="clear" w:color="auto" w:fill="FFFFFF"/>
        <w:spacing w:before="540" w:after="240" w:line="360" w:lineRule="atLeast"/>
        <w:rPr>
          <w:rFonts w:ascii="Arial" w:hAnsi="Arial" w:cs="Arial"/>
          <w:color w:val="333333"/>
          <w:sz w:val="33"/>
          <w:szCs w:val="33"/>
          <w:lang w:eastAsia="pl-PL"/>
        </w:rPr>
      </w:pPr>
      <w:r>
        <w:rPr>
          <w:rFonts w:ascii="Arial" w:hAnsi="Arial" w:cs="Arial"/>
          <w:b/>
          <w:bCs/>
          <w:color w:val="333333"/>
          <w:sz w:val="33"/>
          <w:szCs w:val="33"/>
        </w:rPr>
        <w:t>Housing price example</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Suppose you design a machine which predicts the price of a house based on some features. In this case what does the ones vector help with?</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Let's assume a simple model which has features that are directly proportional to the expected price i.e. if feature Xi increases so the expected price y will also increase. So as an example we could have two features: namely the size of the house in [m2], and the number of rooms.</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lastRenderedPageBreak/>
        <w:t>When you train your machine you will start by prepending a ones vector </w:t>
      </w:r>
      <w:r w:rsidRPr="00690868">
        <w:rPr>
          <w:rStyle w:val="mord"/>
          <w:rFonts w:ascii="KaTeX_Math" w:hAnsi="KaTeX_Math"/>
          <w:i/>
          <w:iCs/>
          <w:color w:val="333333"/>
          <w:sz w:val="25"/>
          <w:szCs w:val="25"/>
          <w:lang w:val="en-US"/>
        </w:rPr>
        <w:t>X</w:t>
      </w:r>
      <w:r w:rsidRPr="00690868">
        <w:rPr>
          <w:rStyle w:val="mord"/>
          <w:color w:val="333333"/>
          <w:sz w:val="18"/>
          <w:szCs w:val="18"/>
          <w:lang w:val="en-US"/>
        </w:rPr>
        <w:t>0</w:t>
      </w:r>
      <w:r w:rsidRPr="00690868">
        <w:rPr>
          <w:rStyle w:val="vlist-s"/>
          <w:color w:val="333333"/>
          <w:sz w:val="2"/>
          <w:szCs w:val="2"/>
          <w:lang w:val="en-US"/>
        </w:rPr>
        <w:t>​</w:t>
      </w:r>
      <w:r w:rsidRPr="00690868">
        <w:rPr>
          <w:rFonts w:ascii="Arial" w:hAnsi="Arial" w:cs="Arial"/>
          <w:color w:val="333333"/>
          <w:sz w:val="21"/>
          <w:szCs w:val="21"/>
          <w:lang w:val="en-US"/>
        </w:rPr>
        <w:t xml:space="preserve">. You may then find after training that the weight for your initial feature of ones is some value </w:t>
      </w:r>
      <w:r>
        <w:rPr>
          <w:rFonts w:ascii="Arial" w:hAnsi="Arial" w:cs="Arial"/>
          <w:color w:val="333333"/>
          <w:sz w:val="21"/>
          <w:szCs w:val="21"/>
        </w:rPr>
        <w:t>θ</w:t>
      </w:r>
      <w:r w:rsidRPr="00690868">
        <w:rPr>
          <w:rFonts w:ascii="Arial" w:hAnsi="Arial" w:cs="Arial"/>
          <w:color w:val="333333"/>
          <w:sz w:val="21"/>
          <w:szCs w:val="21"/>
          <w:lang w:val="en-US"/>
        </w:rPr>
        <w:t>0. As it turns, when applying your hypothesis function </w:t>
      </w:r>
      <w:r w:rsidRPr="00690868">
        <w:rPr>
          <w:rStyle w:val="mord"/>
          <w:rFonts w:ascii="KaTeX_Math" w:hAnsi="KaTeX_Math"/>
          <w:i/>
          <w:iCs/>
          <w:color w:val="333333"/>
          <w:sz w:val="25"/>
          <w:szCs w:val="25"/>
          <w:lang w:val="en-US"/>
        </w:rPr>
        <w:t>h</w:t>
      </w:r>
      <w:r>
        <w:rPr>
          <w:rStyle w:val="mord"/>
          <w:rFonts w:ascii="KaTeX_Math" w:hAnsi="KaTeX_Math"/>
          <w:i/>
          <w:iCs/>
          <w:color w:val="333333"/>
          <w:sz w:val="18"/>
          <w:szCs w:val="18"/>
        </w:rPr>
        <w:t>θ</w:t>
      </w:r>
      <w:r w:rsidRPr="00690868">
        <w:rPr>
          <w:rStyle w:val="vlist-s"/>
          <w:color w:val="333333"/>
          <w:sz w:val="2"/>
          <w:szCs w:val="2"/>
          <w:lang w:val="en-US"/>
        </w:rPr>
        <w:t>​</w:t>
      </w:r>
      <w:r w:rsidRPr="00690868">
        <w:rPr>
          <w:rStyle w:val="mopen"/>
          <w:color w:val="333333"/>
          <w:sz w:val="25"/>
          <w:szCs w:val="25"/>
          <w:lang w:val="en-US"/>
        </w:rPr>
        <w:t>(</w:t>
      </w:r>
      <w:r w:rsidRPr="00690868">
        <w:rPr>
          <w:rStyle w:val="mord"/>
          <w:rFonts w:ascii="KaTeX_Math" w:hAnsi="KaTeX_Math"/>
          <w:i/>
          <w:iCs/>
          <w:color w:val="333333"/>
          <w:sz w:val="25"/>
          <w:szCs w:val="25"/>
          <w:lang w:val="en-US"/>
        </w:rPr>
        <w:t>X</w:t>
      </w:r>
      <w:r w:rsidRPr="00690868">
        <w:rPr>
          <w:rStyle w:val="mclose"/>
          <w:color w:val="333333"/>
          <w:sz w:val="25"/>
          <w:szCs w:val="25"/>
          <w:lang w:val="en-US"/>
        </w:rPr>
        <w:t>)</w:t>
      </w:r>
      <w:r w:rsidRPr="00690868">
        <w:rPr>
          <w:rFonts w:ascii="Arial" w:hAnsi="Arial" w:cs="Arial"/>
          <w:color w:val="333333"/>
          <w:sz w:val="21"/>
          <w:szCs w:val="21"/>
          <w:lang w:val="en-US"/>
        </w:rPr>
        <w:t xml:space="preserve"> - in the case of the initial feature you will just be multiplying by a constant (most probably </w:t>
      </w:r>
      <w:r>
        <w:rPr>
          <w:rFonts w:ascii="Arial" w:hAnsi="Arial" w:cs="Arial"/>
          <w:color w:val="333333"/>
          <w:sz w:val="21"/>
          <w:szCs w:val="21"/>
        </w:rPr>
        <w:t>θ</w:t>
      </w:r>
      <w:r w:rsidRPr="00690868">
        <w:rPr>
          <w:rFonts w:ascii="Arial" w:hAnsi="Arial" w:cs="Arial"/>
          <w:color w:val="333333"/>
          <w:sz w:val="21"/>
          <w:szCs w:val="21"/>
          <w:lang w:val="en-US"/>
        </w:rPr>
        <w:t xml:space="preserve">0 if you not applying any other functions such as </w:t>
      </w:r>
      <w:proofErr w:type="spellStart"/>
      <w:r w:rsidRPr="00690868">
        <w:rPr>
          <w:rFonts w:ascii="Arial" w:hAnsi="Arial" w:cs="Arial"/>
          <w:color w:val="333333"/>
          <w:sz w:val="21"/>
          <w:szCs w:val="21"/>
          <w:lang w:val="en-US"/>
        </w:rPr>
        <w:t>sigmoids</w:t>
      </w:r>
      <w:proofErr w:type="spellEnd"/>
      <w:r w:rsidRPr="00690868">
        <w:rPr>
          <w:rFonts w:ascii="Arial" w:hAnsi="Arial" w:cs="Arial"/>
          <w:color w:val="333333"/>
          <w:sz w:val="21"/>
          <w:szCs w:val="21"/>
          <w:lang w:val="en-US"/>
        </w:rPr>
        <w:t>). This constant (let's say it's</w:t>
      </w:r>
      <w:r>
        <w:rPr>
          <w:rFonts w:ascii="Arial" w:hAnsi="Arial" w:cs="Arial"/>
          <w:color w:val="333333"/>
          <w:sz w:val="21"/>
          <w:szCs w:val="21"/>
          <w:lang w:val="en-US"/>
        </w:rPr>
        <w:t xml:space="preserve"> </w:t>
      </w:r>
      <w:r>
        <w:rPr>
          <w:rStyle w:val="mord"/>
          <w:rFonts w:ascii="KaTeX_Math" w:hAnsi="KaTeX_Math"/>
          <w:i/>
          <w:iCs/>
          <w:color w:val="333333"/>
          <w:sz w:val="25"/>
          <w:szCs w:val="25"/>
        </w:rPr>
        <w:t>θ</w:t>
      </w:r>
      <w:r w:rsidRPr="00690868">
        <w:rPr>
          <w:rStyle w:val="mord"/>
          <w:color w:val="333333"/>
          <w:sz w:val="18"/>
          <w:szCs w:val="18"/>
          <w:lang w:val="en-US"/>
        </w:rPr>
        <w:t>0</w:t>
      </w:r>
      <w:r w:rsidRPr="00690868">
        <w:rPr>
          <w:rStyle w:val="vlist-s"/>
          <w:color w:val="333333"/>
          <w:sz w:val="2"/>
          <w:szCs w:val="2"/>
          <w:lang w:val="en-US"/>
        </w:rPr>
        <w:t>​</w:t>
      </w:r>
      <w:r w:rsidRPr="00690868">
        <w:rPr>
          <w:rFonts w:ascii="Arial" w:hAnsi="Arial" w:cs="Arial"/>
          <w:color w:val="333333"/>
          <w:sz w:val="21"/>
          <w:szCs w:val="21"/>
          <w:lang w:val="en-US"/>
        </w:rPr>
        <w:t> for argument's sake) is the DC term. It is a constant that doesn't change.</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 xml:space="preserve">But what does it mean for this example? Well, let's suppose that someone knows that you have a working model for housing prices. It turns out that for this example, if they ask you how much money they can expect if they sell the house you can say that they need at least </w:t>
      </w:r>
      <w:r>
        <w:rPr>
          <w:rFonts w:ascii="Arial" w:hAnsi="Arial" w:cs="Arial"/>
          <w:color w:val="333333"/>
          <w:sz w:val="21"/>
          <w:szCs w:val="21"/>
        </w:rPr>
        <w:t>θ</w:t>
      </w:r>
      <w:r w:rsidRPr="00690868">
        <w:rPr>
          <w:rFonts w:ascii="Arial" w:hAnsi="Arial" w:cs="Arial"/>
          <w:color w:val="333333"/>
          <w:sz w:val="21"/>
          <w:szCs w:val="21"/>
          <w:lang w:val="en-US"/>
        </w:rPr>
        <w:t xml:space="preserve">0 dollars (or </w:t>
      </w:r>
      <w:proofErr w:type="spellStart"/>
      <w:r w:rsidRPr="00690868">
        <w:rPr>
          <w:rFonts w:ascii="Arial" w:hAnsi="Arial" w:cs="Arial"/>
          <w:color w:val="333333"/>
          <w:sz w:val="21"/>
          <w:szCs w:val="21"/>
          <w:lang w:val="en-US"/>
        </w:rPr>
        <w:t>rands</w:t>
      </w:r>
      <w:proofErr w:type="spellEnd"/>
      <w:r w:rsidRPr="00690868">
        <w:rPr>
          <w:rFonts w:ascii="Arial" w:hAnsi="Arial" w:cs="Arial"/>
          <w:color w:val="333333"/>
          <w:sz w:val="21"/>
          <w:szCs w:val="21"/>
          <w:lang w:val="en-US"/>
        </w:rPr>
        <w:t xml:space="preserve">) before you even use your learning machine. As with the above analogy, your constant </w:t>
      </w:r>
      <w:r>
        <w:rPr>
          <w:rFonts w:ascii="Arial" w:hAnsi="Arial" w:cs="Arial"/>
          <w:color w:val="333333"/>
          <w:sz w:val="21"/>
          <w:szCs w:val="21"/>
        </w:rPr>
        <w:t>θ</w:t>
      </w:r>
      <w:r w:rsidRPr="00690868">
        <w:rPr>
          <w:rFonts w:ascii="Arial" w:hAnsi="Arial" w:cs="Arial"/>
          <w:color w:val="333333"/>
          <w:sz w:val="21"/>
          <w:szCs w:val="21"/>
          <w:lang w:val="en-US"/>
        </w:rPr>
        <w:t>0 is somewhat of a steady state where all your inputs are zeros. Concretely, this is the price of a house with no rooms which takes up no space.</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However this explanation has some holes because if you have some features which decrease the price e.g. age, then the DC term may not be an absolute minimum of the price. This is because the age may make the price go even lower.</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Theoretically if you were to train a machine without a ones vector </w:t>
      </w:r>
      <w:proofErr w:type="spellStart"/>
      <w:r w:rsidRPr="00690868">
        <w:rPr>
          <w:rStyle w:val="mord"/>
          <w:rFonts w:ascii="KaTeX_Math" w:hAnsi="KaTeX_Math"/>
          <w:i/>
          <w:iCs/>
          <w:color w:val="333333"/>
          <w:sz w:val="25"/>
          <w:szCs w:val="25"/>
          <w:lang w:val="en-US"/>
        </w:rPr>
        <w:t>f</w:t>
      </w:r>
      <w:r w:rsidRPr="00690868">
        <w:rPr>
          <w:rStyle w:val="mord"/>
          <w:rFonts w:ascii="KaTeX_Math" w:hAnsi="KaTeX_Math"/>
          <w:i/>
          <w:iCs/>
          <w:color w:val="333333"/>
          <w:sz w:val="18"/>
          <w:szCs w:val="18"/>
          <w:lang w:val="en-US"/>
        </w:rPr>
        <w:t>AC</w:t>
      </w:r>
      <w:proofErr w:type="spellEnd"/>
      <w:r w:rsidRPr="00690868">
        <w:rPr>
          <w:rStyle w:val="vlist-s"/>
          <w:color w:val="333333"/>
          <w:sz w:val="2"/>
          <w:szCs w:val="2"/>
          <w:lang w:val="en-US"/>
        </w:rPr>
        <w:t>​</w:t>
      </w:r>
      <w:r w:rsidRPr="00690868">
        <w:rPr>
          <w:rStyle w:val="mopen"/>
          <w:color w:val="333333"/>
          <w:sz w:val="25"/>
          <w:szCs w:val="25"/>
          <w:lang w:val="en-US"/>
        </w:rPr>
        <w:t>(</w:t>
      </w:r>
      <w:r w:rsidRPr="00690868">
        <w:rPr>
          <w:rStyle w:val="mord"/>
          <w:rFonts w:ascii="KaTeX_Math" w:hAnsi="KaTeX_Math"/>
          <w:i/>
          <w:iCs/>
          <w:color w:val="333333"/>
          <w:sz w:val="25"/>
          <w:szCs w:val="25"/>
          <w:lang w:val="en-US"/>
        </w:rPr>
        <w:t>X</w:t>
      </w:r>
      <w:r w:rsidRPr="00690868">
        <w:rPr>
          <w:rStyle w:val="mclose"/>
          <w:color w:val="333333"/>
          <w:sz w:val="25"/>
          <w:szCs w:val="25"/>
          <w:lang w:val="en-US"/>
        </w:rPr>
        <w:t>)</w:t>
      </w:r>
      <w:r w:rsidRPr="00690868">
        <w:rPr>
          <w:rFonts w:ascii="Arial" w:hAnsi="Arial" w:cs="Arial"/>
          <w:color w:val="333333"/>
          <w:sz w:val="21"/>
          <w:szCs w:val="21"/>
          <w:lang w:val="en-US"/>
        </w:rPr>
        <w:t>, it's output may not match the output of a machine which had a ones vector</w:t>
      </w:r>
      <w:r w:rsidRPr="00690868">
        <w:rPr>
          <w:rStyle w:val="mord"/>
          <w:rFonts w:ascii="KaTeX_Math" w:hAnsi="KaTeX_Math"/>
          <w:i/>
          <w:iCs/>
          <w:color w:val="333333"/>
          <w:sz w:val="25"/>
          <w:szCs w:val="25"/>
          <w:lang w:val="en-US"/>
        </w:rPr>
        <w:t xml:space="preserve"> </w:t>
      </w:r>
      <w:proofErr w:type="spellStart"/>
      <w:r w:rsidRPr="00690868">
        <w:rPr>
          <w:rStyle w:val="mord"/>
          <w:rFonts w:ascii="KaTeX_Math" w:hAnsi="KaTeX_Math"/>
          <w:i/>
          <w:iCs/>
          <w:color w:val="333333"/>
          <w:sz w:val="25"/>
          <w:szCs w:val="25"/>
          <w:lang w:val="en-US"/>
        </w:rPr>
        <w:t>f</w:t>
      </w:r>
      <w:r w:rsidRPr="00690868">
        <w:rPr>
          <w:rStyle w:val="mord"/>
          <w:rFonts w:ascii="KaTeX_Math" w:hAnsi="KaTeX_Math"/>
          <w:i/>
          <w:iCs/>
          <w:color w:val="333333"/>
          <w:sz w:val="18"/>
          <w:szCs w:val="18"/>
          <w:lang w:val="en-US"/>
        </w:rPr>
        <w:t>DC</w:t>
      </w:r>
      <w:proofErr w:type="spellEnd"/>
      <w:r w:rsidRPr="00690868">
        <w:rPr>
          <w:rStyle w:val="vlist-s"/>
          <w:color w:val="333333"/>
          <w:sz w:val="2"/>
          <w:szCs w:val="2"/>
          <w:lang w:val="en-US"/>
        </w:rPr>
        <w:t>​</w:t>
      </w:r>
      <w:r w:rsidRPr="00690868">
        <w:rPr>
          <w:rStyle w:val="mopen"/>
          <w:color w:val="333333"/>
          <w:sz w:val="25"/>
          <w:szCs w:val="25"/>
          <w:lang w:val="en-US"/>
        </w:rPr>
        <w:t>(</w:t>
      </w:r>
      <w:r w:rsidRPr="00690868">
        <w:rPr>
          <w:rStyle w:val="mord"/>
          <w:rFonts w:ascii="KaTeX_Math" w:hAnsi="KaTeX_Math"/>
          <w:i/>
          <w:iCs/>
          <w:color w:val="333333"/>
          <w:sz w:val="25"/>
          <w:szCs w:val="25"/>
          <w:lang w:val="en-US"/>
        </w:rPr>
        <w:t>X</w:t>
      </w:r>
      <w:r w:rsidRPr="00690868">
        <w:rPr>
          <w:rStyle w:val="mclose"/>
          <w:color w:val="333333"/>
          <w:sz w:val="25"/>
          <w:szCs w:val="25"/>
          <w:lang w:val="en-US"/>
        </w:rPr>
        <w:t>)</w:t>
      </w:r>
      <w:r w:rsidRPr="00690868">
        <w:rPr>
          <w:rFonts w:ascii="Arial" w:hAnsi="Arial" w:cs="Arial"/>
          <w:color w:val="333333"/>
          <w:sz w:val="21"/>
          <w:szCs w:val="21"/>
          <w:lang w:val="en-US"/>
        </w:rPr>
        <w:t>. However, </w:t>
      </w:r>
      <w:r w:rsidRPr="00690868">
        <w:rPr>
          <w:rStyle w:val="mord"/>
          <w:rFonts w:ascii="KaTeX_Math" w:hAnsi="KaTeX_Math"/>
          <w:i/>
          <w:iCs/>
          <w:color w:val="333333"/>
          <w:sz w:val="25"/>
          <w:szCs w:val="25"/>
          <w:lang w:val="en-US"/>
        </w:rPr>
        <w:t xml:space="preserve"> </w:t>
      </w:r>
      <w:proofErr w:type="spellStart"/>
      <w:r w:rsidRPr="00690868">
        <w:rPr>
          <w:rStyle w:val="mord"/>
          <w:rFonts w:ascii="KaTeX_Math" w:hAnsi="KaTeX_Math"/>
          <w:i/>
          <w:iCs/>
          <w:color w:val="333333"/>
          <w:sz w:val="25"/>
          <w:szCs w:val="25"/>
          <w:lang w:val="en-US"/>
        </w:rPr>
        <w:t>f</w:t>
      </w:r>
      <w:r w:rsidRPr="00690868">
        <w:rPr>
          <w:rStyle w:val="mord"/>
          <w:rFonts w:ascii="KaTeX_Math" w:hAnsi="KaTeX_Math"/>
          <w:i/>
          <w:iCs/>
          <w:color w:val="333333"/>
          <w:sz w:val="18"/>
          <w:szCs w:val="18"/>
          <w:lang w:val="en-US"/>
        </w:rPr>
        <w:t>AC</w:t>
      </w:r>
      <w:proofErr w:type="spellEnd"/>
      <w:r w:rsidRPr="00690868">
        <w:rPr>
          <w:rStyle w:val="vlist-s"/>
          <w:color w:val="333333"/>
          <w:sz w:val="2"/>
          <w:szCs w:val="2"/>
          <w:lang w:val="en-US"/>
        </w:rPr>
        <w:t>​</w:t>
      </w:r>
      <w:r w:rsidRPr="00690868">
        <w:rPr>
          <w:rStyle w:val="mopen"/>
          <w:color w:val="333333"/>
          <w:sz w:val="25"/>
          <w:szCs w:val="25"/>
          <w:lang w:val="en-US"/>
        </w:rPr>
        <w:t>(</w:t>
      </w:r>
      <w:r w:rsidRPr="00690868">
        <w:rPr>
          <w:rStyle w:val="mord"/>
          <w:rFonts w:ascii="KaTeX_Math" w:hAnsi="KaTeX_Math"/>
          <w:i/>
          <w:iCs/>
          <w:color w:val="333333"/>
          <w:sz w:val="25"/>
          <w:szCs w:val="25"/>
          <w:lang w:val="en-US"/>
        </w:rPr>
        <w:t>X</w:t>
      </w:r>
      <w:r w:rsidRPr="00690868">
        <w:rPr>
          <w:rStyle w:val="mclose"/>
          <w:color w:val="333333"/>
          <w:sz w:val="25"/>
          <w:szCs w:val="25"/>
          <w:lang w:val="en-US"/>
        </w:rPr>
        <w:t>)</w:t>
      </w:r>
      <w:r w:rsidRPr="00690868">
        <w:rPr>
          <w:rFonts w:ascii="Arial" w:hAnsi="Arial" w:cs="Arial"/>
          <w:color w:val="333333"/>
          <w:sz w:val="21"/>
          <w:szCs w:val="21"/>
          <w:lang w:val="en-US"/>
        </w:rPr>
        <w:t> may have exactly the same trend as </w:t>
      </w:r>
      <w:r w:rsidRPr="00690868">
        <w:rPr>
          <w:rStyle w:val="mord"/>
          <w:rFonts w:ascii="KaTeX_Math" w:hAnsi="KaTeX_Math"/>
          <w:i/>
          <w:iCs/>
          <w:color w:val="333333"/>
          <w:sz w:val="25"/>
          <w:szCs w:val="25"/>
          <w:lang w:val="en-US"/>
        </w:rPr>
        <w:t xml:space="preserve"> </w:t>
      </w:r>
      <w:r w:rsidRPr="00690868">
        <w:rPr>
          <w:rStyle w:val="mord"/>
          <w:rFonts w:ascii="KaTeX_Math" w:hAnsi="KaTeX_Math"/>
          <w:i/>
          <w:iCs/>
          <w:color w:val="333333"/>
          <w:sz w:val="25"/>
          <w:szCs w:val="25"/>
          <w:lang w:val="en-US"/>
        </w:rPr>
        <w:t>f</w:t>
      </w:r>
      <w:r w:rsidRPr="00690868">
        <w:rPr>
          <w:rStyle w:val="mord"/>
          <w:rFonts w:ascii="KaTeX_Math" w:hAnsi="KaTeX_Math"/>
          <w:i/>
          <w:iCs/>
          <w:color w:val="333333"/>
          <w:sz w:val="18"/>
          <w:szCs w:val="18"/>
          <w:lang w:val="en-US"/>
        </w:rPr>
        <w:t>DC</w:t>
      </w:r>
      <w:r w:rsidRPr="00690868">
        <w:rPr>
          <w:rStyle w:val="vlist-s"/>
          <w:color w:val="333333"/>
          <w:sz w:val="2"/>
          <w:szCs w:val="2"/>
          <w:lang w:val="en-US"/>
        </w:rPr>
        <w:t>​</w:t>
      </w:r>
      <w:r w:rsidRPr="00690868">
        <w:rPr>
          <w:rStyle w:val="mopen"/>
          <w:color w:val="333333"/>
          <w:sz w:val="25"/>
          <w:szCs w:val="25"/>
          <w:lang w:val="en-US"/>
        </w:rPr>
        <w:t>(</w:t>
      </w:r>
      <w:r w:rsidRPr="00690868">
        <w:rPr>
          <w:rStyle w:val="mord"/>
          <w:rFonts w:ascii="KaTeX_Math" w:hAnsi="KaTeX_Math"/>
          <w:i/>
          <w:iCs/>
          <w:color w:val="333333"/>
          <w:sz w:val="25"/>
          <w:szCs w:val="25"/>
          <w:lang w:val="en-US"/>
        </w:rPr>
        <w:t>X</w:t>
      </w:r>
      <w:r w:rsidRPr="00690868">
        <w:rPr>
          <w:rStyle w:val="mclose"/>
          <w:color w:val="333333"/>
          <w:sz w:val="25"/>
          <w:szCs w:val="25"/>
          <w:lang w:val="en-US"/>
        </w:rPr>
        <w:t>)</w:t>
      </w:r>
      <w:r w:rsidRPr="00690868">
        <w:rPr>
          <w:rFonts w:ascii="Arial" w:hAnsi="Arial" w:cs="Arial"/>
          <w:color w:val="333333"/>
          <w:sz w:val="21"/>
          <w:szCs w:val="21"/>
          <w:lang w:val="en-US"/>
        </w:rPr>
        <w:t> i.e. if you were to plot both machine's output you would find that they may look exactly the same except that it seems one output has just been shifted (by a constant). With reference to the housing price problem: suppose you make predictions on two houses</w:t>
      </w:r>
      <w:r w:rsidRPr="00690868">
        <w:rPr>
          <w:rStyle w:val="mord"/>
          <w:rFonts w:ascii="KaTeX_Math" w:hAnsi="KaTeX_Math"/>
          <w:i/>
          <w:iCs/>
          <w:color w:val="333333"/>
          <w:sz w:val="25"/>
          <w:szCs w:val="25"/>
          <w:lang w:val="en-US"/>
        </w:rPr>
        <w:t xml:space="preserve"> </w:t>
      </w:r>
      <w:proofErr w:type="spellStart"/>
      <w:r w:rsidRPr="00690868">
        <w:rPr>
          <w:rStyle w:val="mord"/>
          <w:rFonts w:ascii="KaTeX_Math" w:hAnsi="KaTeX_Math"/>
          <w:i/>
          <w:iCs/>
          <w:color w:val="333333"/>
          <w:sz w:val="25"/>
          <w:szCs w:val="25"/>
          <w:lang w:val="en-US"/>
        </w:rPr>
        <w:t>house</w:t>
      </w:r>
      <w:r w:rsidRPr="00690868">
        <w:rPr>
          <w:rStyle w:val="mord"/>
          <w:rFonts w:ascii="KaTeX_Math" w:hAnsi="KaTeX_Math"/>
          <w:i/>
          <w:iCs/>
          <w:color w:val="333333"/>
          <w:sz w:val="18"/>
          <w:szCs w:val="18"/>
          <w:lang w:val="en-US"/>
        </w:rPr>
        <w:t>A</w:t>
      </w:r>
      <w:proofErr w:type="spellEnd"/>
      <w:r w:rsidRPr="00690868">
        <w:rPr>
          <w:rStyle w:val="vlist-s"/>
          <w:color w:val="333333"/>
          <w:sz w:val="2"/>
          <w:szCs w:val="2"/>
          <w:lang w:val="en-US"/>
        </w:rPr>
        <w:t>​</w:t>
      </w:r>
      <w:r w:rsidRPr="00690868">
        <w:rPr>
          <w:rFonts w:ascii="Arial" w:hAnsi="Arial" w:cs="Arial"/>
          <w:color w:val="333333"/>
          <w:sz w:val="21"/>
          <w:szCs w:val="21"/>
          <w:lang w:val="en-US"/>
        </w:rPr>
        <w:t> and </w:t>
      </w:r>
      <w:r w:rsidRPr="00690868">
        <w:rPr>
          <w:rStyle w:val="mord"/>
          <w:rFonts w:ascii="KaTeX_Math" w:hAnsi="KaTeX_Math"/>
          <w:i/>
          <w:iCs/>
          <w:color w:val="333333"/>
          <w:sz w:val="25"/>
          <w:szCs w:val="25"/>
          <w:lang w:val="en-US"/>
        </w:rPr>
        <w:t xml:space="preserve"> </w:t>
      </w:r>
      <w:proofErr w:type="spellStart"/>
      <w:r w:rsidRPr="00690868">
        <w:rPr>
          <w:rStyle w:val="mord"/>
          <w:rFonts w:ascii="KaTeX_Math" w:hAnsi="KaTeX_Math"/>
          <w:i/>
          <w:iCs/>
          <w:color w:val="333333"/>
          <w:sz w:val="25"/>
          <w:szCs w:val="25"/>
          <w:lang w:val="en-US"/>
        </w:rPr>
        <w:t>house</w:t>
      </w:r>
      <w:r w:rsidRPr="00690868">
        <w:rPr>
          <w:rStyle w:val="mord"/>
          <w:rFonts w:ascii="KaTeX_Math" w:hAnsi="KaTeX_Math"/>
          <w:i/>
          <w:iCs/>
          <w:color w:val="333333"/>
          <w:sz w:val="18"/>
          <w:szCs w:val="18"/>
          <w:lang w:val="en-US"/>
        </w:rPr>
        <w:t>B</w:t>
      </w:r>
      <w:proofErr w:type="spellEnd"/>
      <w:r w:rsidRPr="00690868">
        <w:rPr>
          <w:rStyle w:val="vlist-s"/>
          <w:color w:val="333333"/>
          <w:sz w:val="2"/>
          <w:szCs w:val="2"/>
          <w:lang w:val="en-US"/>
        </w:rPr>
        <w:t>​</w:t>
      </w:r>
      <w:r w:rsidRPr="00690868">
        <w:rPr>
          <w:rFonts w:ascii="Arial" w:hAnsi="Arial" w:cs="Arial"/>
          <w:color w:val="333333"/>
          <w:sz w:val="21"/>
          <w:szCs w:val="21"/>
          <w:lang w:val="en-US"/>
        </w:rPr>
        <w:t xml:space="preserve"> using both machines. It turns out while the outputs from the two machines would different, the difference between </w:t>
      </w:r>
      <w:proofErr w:type="spellStart"/>
      <w:r w:rsidRPr="00690868">
        <w:rPr>
          <w:rFonts w:ascii="Arial" w:hAnsi="Arial" w:cs="Arial"/>
          <w:color w:val="333333"/>
          <w:sz w:val="21"/>
          <w:szCs w:val="21"/>
          <w:lang w:val="en-US"/>
        </w:rPr>
        <w:t>houseA</w:t>
      </w:r>
      <w:proofErr w:type="spellEnd"/>
      <w:r w:rsidRPr="00690868">
        <w:rPr>
          <w:rFonts w:ascii="Arial" w:hAnsi="Arial" w:cs="Arial"/>
          <w:color w:val="333333"/>
          <w:sz w:val="21"/>
          <w:szCs w:val="21"/>
          <w:lang w:val="en-US"/>
        </w:rPr>
        <w:t xml:space="preserve"> and </w:t>
      </w:r>
      <w:proofErr w:type="spellStart"/>
      <w:r w:rsidRPr="00690868">
        <w:rPr>
          <w:rFonts w:ascii="Arial" w:hAnsi="Arial" w:cs="Arial"/>
          <w:color w:val="333333"/>
          <w:sz w:val="21"/>
          <w:szCs w:val="21"/>
          <w:lang w:val="en-US"/>
        </w:rPr>
        <w:t>houseB's</w:t>
      </w:r>
      <w:proofErr w:type="spellEnd"/>
      <w:r w:rsidRPr="00690868">
        <w:rPr>
          <w:rFonts w:ascii="Arial" w:hAnsi="Arial" w:cs="Arial"/>
          <w:color w:val="333333"/>
          <w:sz w:val="21"/>
          <w:szCs w:val="21"/>
          <w:lang w:val="en-US"/>
        </w:rPr>
        <w:t xml:space="preserve"> predictions according to both machines could be exactly the same. Realistically, that means a machine trained without the ones vector</w:t>
      </w:r>
      <w:r w:rsidRPr="00690868">
        <w:rPr>
          <w:rStyle w:val="mord"/>
          <w:rFonts w:ascii="KaTeX_Math" w:hAnsi="KaTeX_Math"/>
          <w:i/>
          <w:iCs/>
          <w:color w:val="333333"/>
          <w:sz w:val="25"/>
          <w:szCs w:val="25"/>
          <w:lang w:val="en-US"/>
        </w:rPr>
        <w:t xml:space="preserve"> </w:t>
      </w:r>
      <w:proofErr w:type="spellStart"/>
      <w:r w:rsidRPr="00690868">
        <w:rPr>
          <w:rStyle w:val="mord"/>
          <w:rFonts w:ascii="KaTeX_Math" w:hAnsi="KaTeX_Math"/>
          <w:i/>
          <w:iCs/>
          <w:color w:val="333333"/>
          <w:sz w:val="25"/>
          <w:szCs w:val="25"/>
          <w:lang w:val="en-US"/>
        </w:rPr>
        <w:t>f</w:t>
      </w:r>
      <w:r w:rsidRPr="00690868">
        <w:rPr>
          <w:rStyle w:val="mord"/>
          <w:rFonts w:ascii="KaTeX_Math" w:hAnsi="KaTeX_Math"/>
          <w:i/>
          <w:iCs/>
          <w:color w:val="333333"/>
          <w:sz w:val="18"/>
          <w:szCs w:val="18"/>
          <w:lang w:val="en-US"/>
        </w:rPr>
        <w:t>A</w:t>
      </w:r>
      <w:proofErr w:type="spellEnd"/>
      <w:r w:rsidRPr="00690868">
        <w:rPr>
          <w:rStyle w:val="vlist-s"/>
          <w:color w:val="333333"/>
          <w:sz w:val="2"/>
          <w:szCs w:val="2"/>
          <w:lang w:val="en-US"/>
        </w:rPr>
        <w:t>​</w:t>
      </w:r>
      <w:r w:rsidRPr="00690868">
        <w:rPr>
          <w:rStyle w:val="mord"/>
          <w:rFonts w:ascii="KaTeX_Math" w:hAnsi="KaTeX_Math"/>
          <w:i/>
          <w:iCs/>
          <w:color w:val="333333"/>
          <w:sz w:val="25"/>
          <w:szCs w:val="25"/>
          <w:lang w:val="en-US"/>
        </w:rPr>
        <w:t>C</w:t>
      </w:r>
      <w:r w:rsidRPr="00690868">
        <w:rPr>
          <w:rFonts w:ascii="Arial" w:hAnsi="Arial" w:cs="Arial"/>
          <w:color w:val="333333"/>
          <w:sz w:val="21"/>
          <w:szCs w:val="21"/>
          <w:lang w:val="en-US"/>
        </w:rPr>
        <w:t> could actually be very useful if you have just one benchmark point. This is because you can find out the missing constant by simply taking a difference between the machine's prediction an actual price - then when making predictions you simply add that constant to what even output you get. That is: if</w:t>
      </w:r>
      <w:r w:rsidRPr="00690868">
        <w:rPr>
          <w:rStyle w:val="mord"/>
          <w:rFonts w:ascii="KaTeX_Math" w:hAnsi="KaTeX_Math"/>
          <w:i/>
          <w:iCs/>
          <w:color w:val="333333"/>
          <w:sz w:val="25"/>
          <w:szCs w:val="25"/>
          <w:lang w:val="en-US"/>
        </w:rPr>
        <w:t xml:space="preserve"> </w:t>
      </w:r>
      <w:proofErr w:type="spellStart"/>
      <w:r w:rsidRPr="00690868">
        <w:rPr>
          <w:rStyle w:val="mord"/>
          <w:rFonts w:ascii="KaTeX_Math" w:hAnsi="KaTeX_Math"/>
          <w:i/>
          <w:iCs/>
          <w:color w:val="333333"/>
          <w:sz w:val="25"/>
          <w:szCs w:val="25"/>
          <w:lang w:val="en-US"/>
        </w:rPr>
        <w:t>house</w:t>
      </w:r>
      <w:r w:rsidRPr="00690868">
        <w:rPr>
          <w:rStyle w:val="mord"/>
          <w:rFonts w:ascii="KaTeX_Math" w:hAnsi="KaTeX_Math"/>
          <w:i/>
          <w:iCs/>
          <w:color w:val="333333"/>
          <w:sz w:val="18"/>
          <w:szCs w:val="18"/>
          <w:lang w:val="en-US"/>
        </w:rPr>
        <w:t>benchmark</w:t>
      </w:r>
      <w:proofErr w:type="spellEnd"/>
      <w:r w:rsidRPr="00690868">
        <w:rPr>
          <w:rStyle w:val="vlist-s"/>
          <w:color w:val="333333"/>
          <w:sz w:val="2"/>
          <w:szCs w:val="2"/>
          <w:lang w:val="en-US"/>
        </w:rPr>
        <w:t>​</w:t>
      </w:r>
      <w:r w:rsidRPr="00690868">
        <w:rPr>
          <w:rFonts w:ascii="Arial" w:hAnsi="Arial" w:cs="Arial"/>
          <w:color w:val="333333"/>
          <w:sz w:val="21"/>
          <w:szCs w:val="21"/>
          <w:lang w:val="en-US"/>
        </w:rPr>
        <w:t> is your benchmark then the DC component is simply</w:t>
      </w:r>
      <w:r w:rsidRPr="00690868">
        <w:rPr>
          <w:rStyle w:val="mord"/>
          <w:rFonts w:ascii="KaTeX_Math" w:hAnsi="KaTeX_Math"/>
          <w:i/>
          <w:iCs/>
          <w:color w:val="333333"/>
          <w:sz w:val="25"/>
          <w:szCs w:val="25"/>
          <w:lang w:val="en-US"/>
        </w:rPr>
        <w:t xml:space="preserve"> </w:t>
      </w:r>
      <w:r w:rsidRPr="00690868">
        <w:rPr>
          <w:rStyle w:val="mord"/>
          <w:rFonts w:ascii="KaTeX_Math" w:hAnsi="KaTeX_Math"/>
          <w:i/>
          <w:iCs/>
          <w:color w:val="333333"/>
          <w:sz w:val="25"/>
          <w:szCs w:val="25"/>
          <w:lang w:val="en-US"/>
        </w:rPr>
        <w:t>price</w:t>
      </w:r>
      <w:r w:rsidRPr="00690868">
        <w:rPr>
          <w:rStyle w:val="mopen"/>
          <w:color w:val="333333"/>
          <w:sz w:val="25"/>
          <w:szCs w:val="25"/>
          <w:lang w:val="en-US"/>
        </w:rPr>
        <w:t>(</w:t>
      </w:r>
      <w:proofErr w:type="spellStart"/>
      <w:r w:rsidRPr="00690868">
        <w:rPr>
          <w:rStyle w:val="mord"/>
          <w:rFonts w:ascii="KaTeX_Math" w:hAnsi="KaTeX_Math"/>
          <w:i/>
          <w:iCs/>
          <w:color w:val="333333"/>
          <w:sz w:val="25"/>
          <w:szCs w:val="25"/>
          <w:lang w:val="en-US"/>
        </w:rPr>
        <w:t>house</w:t>
      </w:r>
      <w:r w:rsidRPr="00690868">
        <w:rPr>
          <w:rStyle w:val="mord"/>
          <w:rFonts w:ascii="KaTeX_Math" w:hAnsi="KaTeX_Math"/>
          <w:i/>
          <w:iCs/>
          <w:color w:val="333333"/>
          <w:sz w:val="18"/>
          <w:szCs w:val="18"/>
          <w:lang w:val="en-US"/>
        </w:rPr>
        <w:t>benchmark</w:t>
      </w:r>
      <w:proofErr w:type="spellEnd"/>
      <w:r w:rsidRPr="00690868">
        <w:rPr>
          <w:rStyle w:val="vlist-s"/>
          <w:color w:val="333333"/>
          <w:sz w:val="2"/>
          <w:szCs w:val="2"/>
          <w:lang w:val="en-US"/>
        </w:rPr>
        <w:t>​</w:t>
      </w:r>
      <w:r w:rsidRPr="00690868">
        <w:rPr>
          <w:rStyle w:val="mclose"/>
          <w:color w:val="333333"/>
          <w:sz w:val="25"/>
          <w:szCs w:val="25"/>
          <w:lang w:val="en-US"/>
        </w:rPr>
        <w:t>)</w:t>
      </w:r>
      <w:r w:rsidRPr="00690868">
        <w:rPr>
          <w:rStyle w:val="mbin"/>
          <w:color w:val="333333"/>
          <w:sz w:val="25"/>
          <w:szCs w:val="25"/>
          <w:lang w:val="en-US"/>
        </w:rPr>
        <w:t>−</w:t>
      </w:r>
      <w:proofErr w:type="spellStart"/>
      <w:r w:rsidRPr="00690868">
        <w:rPr>
          <w:rStyle w:val="mord"/>
          <w:rFonts w:ascii="KaTeX_Math" w:hAnsi="KaTeX_Math"/>
          <w:i/>
          <w:iCs/>
          <w:color w:val="333333"/>
          <w:sz w:val="25"/>
          <w:szCs w:val="25"/>
          <w:lang w:val="en-US"/>
        </w:rPr>
        <w:t>f</w:t>
      </w:r>
      <w:r w:rsidRPr="00690868">
        <w:rPr>
          <w:rStyle w:val="mord"/>
          <w:rFonts w:ascii="KaTeX_Math" w:hAnsi="KaTeX_Math"/>
          <w:i/>
          <w:iCs/>
          <w:color w:val="333333"/>
          <w:sz w:val="18"/>
          <w:szCs w:val="18"/>
          <w:lang w:val="en-US"/>
        </w:rPr>
        <w:t>AC</w:t>
      </w:r>
      <w:proofErr w:type="spellEnd"/>
      <w:r w:rsidRPr="00690868">
        <w:rPr>
          <w:rStyle w:val="vlist-s"/>
          <w:color w:val="333333"/>
          <w:sz w:val="2"/>
          <w:szCs w:val="2"/>
          <w:lang w:val="en-US"/>
        </w:rPr>
        <w:t>​</w:t>
      </w:r>
      <w:r w:rsidRPr="00690868">
        <w:rPr>
          <w:rStyle w:val="mopen"/>
          <w:color w:val="333333"/>
          <w:sz w:val="25"/>
          <w:szCs w:val="25"/>
          <w:lang w:val="en-US"/>
        </w:rPr>
        <w:t>(</w:t>
      </w:r>
      <w:r w:rsidRPr="00690868">
        <w:rPr>
          <w:rStyle w:val="mord"/>
          <w:rFonts w:ascii="KaTeX_Math" w:hAnsi="KaTeX_Math"/>
          <w:i/>
          <w:iCs/>
          <w:color w:val="333333"/>
          <w:sz w:val="25"/>
          <w:szCs w:val="25"/>
          <w:lang w:val="en-US"/>
        </w:rPr>
        <w:t>features</w:t>
      </w:r>
      <w:r w:rsidRPr="00690868">
        <w:rPr>
          <w:rStyle w:val="mopen"/>
          <w:color w:val="333333"/>
          <w:sz w:val="25"/>
          <w:szCs w:val="25"/>
          <w:lang w:val="en-US"/>
        </w:rPr>
        <w:t>(</w:t>
      </w:r>
      <w:proofErr w:type="spellStart"/>
      <w:r w:rsidRPr="00690868">
        <w:rPr>
          <w:rStyle w:val="mord"/>
          <w:rFonts w:ascii="KaTeX_Math" w:hAnsi="KaTeX_Math"/>
          <w:i/>
          <w:iCs/>
          <w:color w:val="333333"/>
          <w:sz w:val="25"/>
          <w:szCs w:val="25"/>
          <w:lang w:val="en-US"/>
        </w:rPr>
        <w:t>house</w:t>
      </w:r>
      <w:r w:rsidRPr="00690868">
        <w:rPr>
          <w:rStyle w:val="mord"/>
          <w:rFonts w:ascii="KaTeX_Math" w:hAnsi="KaTeX_Math"/>
          <w:i/>
          <w:iCs/>
          <w:color w:val="333333"/>
          <w:sz w:val="18"/>
          <w:szCs w:val="18"/>
          <w:lang w:val="en-US"/>
        </w:rPr>
        <w:t>benchmark</w:t>
      </w:r>
      <w:proofErr w:type="spellEnd"/>
      <w:r w:rsidRPr="00690868">
        <w:rPr>
          <w:rStyle w:val="vlist-s"/>
          <w:color w:val="333333"/>
          <w:sz w:val="2"/>
          <w:szCs w:val="2"/>
          <w:lang w:val="en-US"/>
        </w:rPr>
        <w:t>​</w:t>
      </w:r>
      <w:r w:rsidRPr="00690868">
        <w:rPr>
          <w:rStyle w:val="mclose"/>
          <w:color w:val="333333"/>
          <w:sz w:val="25"/>
          <w:szCs w:val="25"/>
          <w:lang w:val="en-US"/>
        </w:rPr>
        <w:t>))</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A more simple and crude way of putting it is that the DC component of your model represents the inherent bias of the model. The other features then cause tension in order to move away from that bias position.</w:t>
      </w:r>
    </w:p>
    <w:p w:rsidR="00690868" w:rsidRDefault="00690868" w:rsidP="00690868">
      <w:pPr>
        <w:pStyle w:val="Heading2"/>
        <w:shd w:val="clear" w:color="auto" w:fill="FFFFFF"/>
        <w:spacing w:before="540" w:after="240" w:line="360" w:lineRule="atLeast"/>
        <w:rPr>
          <w:rFonts w:ascii="Arial" w:hAnsi="Arial" w:cs="Arial"/>
          <w:color w:val="333333"/>
          <w:sz w:val="33"/>
          <w:szCs w:val="33"/>
          <w:lang w:eastAsia="pl-PL"/>
        </w:rPr>
      </w:pPr>
      <w:r>
        <w:rPr>
          <w:rFonts w:ascii="Arial" w:hAnsi="Arial" w:cs="Arial"/>
          <w:b/>
          <w:bCs/>
          <w:color w:val="333333"/>
          <w:sz w:val="33"/>
          <w:szCs w:val="33"/>
        </w:rPr>
        <w:t>A simpler approach</w:t>
      </w:r>
    </w:p>
    <w:p w:rsidR="00BB30BA" w:rsidRPr="00BB30BA" w:rsidRDefault="00690868"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A "bias" feature is simply a way to move the "best fit" learned vector to better fit the data. For example, consider a learning problem with a single feature</w:t>
      </w:r>
      <w:r w:rsidRPr="00690868">
        <w:rPr>
          <w:rStyle w:val="mord"/>
          <w:rFonts w:ascii="KaTeX_Math" w:hAnsi="KaTeX_Math"/>
          <w:i/>
          <w:iCs/>
          <w:color w:val="333333"/>
          <w:sz w:val="25"/>
          <w:szCs w:val="25"/>
          <w:lang w:val="en-US"/>
        </w:rPr>
        <w:t xml:space="preserve"> </w:t>
      </w:r>
      <w:r w:rsidRPr="00690868">
        <w:rPr>
          <w:rStyle w:val="mord"/>
          <w:rFonts w:ascii="KaTeX_Math" w:hAnsi="KaTeX_Math"/>
          <w:i/>
          <w:iCs/>
          <w:color w:val="333333"/>
          <w:sz w:val="25"/>
          <w:szCs w:val="25"/>
          <w:lang w:val="en-US"/>
        </w:rPr>
        <w:t>X</w:t>
      </w:r>
      <w:r w:rsidRPr="00690868">
        <w:rPr>
          <w:rStyle w:val="mord"/>
          <w:color w:val="333333"/>
          <w:sz w:val="18"/>
          <w:szCs w:val="18"/>
          <w:lang w:val="en-US"/>
        </w:rPr>
        <w:t>1</w:t>
      </w:r>
      <w:r w:rsidRPr="00690868">
        <w:rPr>
          <w:rStyle w:val="vlist-s"/>
          <w:color w:val="333333"/>
          <w:sz w:val="2"/>
          <w:szCs w:val="2"/>
          <w:lang w:val="en-US"/>
        </w:rPr>
        <w:t>​</w:t>
      </w:r>
      <w:r w:rsidRPr="00690868">
        <w:rPr>
          <w:rFonts w:ascii="Arial" w:hAnsi="Arial" w:cs="Arial"/>
          <w:color w:val="333333"/>
          <w:sz w:val="21"/>
          <w:szCs w:val="21"/>
          <w:lang w:val="en-US"/>
        </w:rPr>
        <w:t>. The formula without the</w:t>
      </w:r>
      <w:r w:rsidRPr="00690868">
        <w:rPr>
          <w:rStyle w:val="mord"/>
          <w:rFonts w:ascii="KaTeX_Math" w:hAnsi="KaTeX_Math"/>
          <w:i/>
          <w:iCs/>
          <w:color w:val="333333"/>
          <w:sz w:val="25"/>
          <w:szCs w:val="25"/>
          <w:lang w:val="en-US"/>
        </w:rPr>
        <w:t xml:space="preserve"> </w:t>
      </w:r>
      <w:r w:rsidRPr="00690868">
        <w:rPr>
          <w:rStyle w:val="mord"/>
          <w:rFonts w:ascii="KaTeX_Math" w:hAnsi="KaTeX_Math"/>
          <w:i/>
          <w:iCs/>
          <w:color w:val="333333"/>
          <w:sz w:val="25"/>
          <w:szCs w:val="25"/>
          <w:lang w:val="en-US"/>
        </w:rPr>
        <w:t>X</w:t>
      </w:r>
      <w:r w:rsidRPr="00690868">
        <w:rPr>
          <w:rStyle w:val="mord"/>
          <w:color w:val="333333"/>
          <w:sz w:val="18"/>
          <w:szCs w:val="18"/>
          <w:lang w:val="en-US"/>
        </w:rPr>
        <w:t>0</w:t>
      </w:r>
      <w:r w:rsidRPr="00690868">
        <w:rPr>
          <w:rStyle w:val="vlist-s"/>
          <w:color w:val="333333"/>
          <w:sz w:val="2"/>
          <w:szCs w:val="2"/>
          <w:lang w:val="en-US"/>
        </w:rPr>
        <w:t>​</w:t>
      </w:r>
      <w:r w:rsidRPr="00690868">
        <w:rPr>
          <w:rFonts w:ascii="Arial" w:hAnsi="Arial" w:cs="Arial"/>
          <w:color w:val="333333"/>
          <w:sz w:val="21"/>
          <w:szCs w:val="21"/>
          <w:lang w:val="en-US"/>
        </w:rPr>
        <w:t> feature is just</w:t>
      </w:r>
      <w:r w:rsidRPr="00690868">
        <w:rPr>
          <w:rStyle w:val="mord"/>
          <w:rFonts w:ascii="KaTeX_Math" w:hAnsi="KaTeX_Math"/>
          <w:i/>
          <w:iCs/>
          <w:color w:val="333333"/>
          <w:sz w:val="25"/>
          <w:szCs w:val="25"/>
          <w:lang w:val="en-US"/>
        </w:rPr>
        <w:t xml:space="preserve"> </w:t>
      </w:r>
      <w:r w:rsidRPr="00690868">
        <w:rPr>
          <w:rStyle w:val="mord"/>
          <w:rFonts w:ascii="KaTeX_Math" w:hAnsi="KaTeX_Math"/>
          <w:i/>
          <w:iCs/>
          <w:color w:val="333333"/>
          <w:sz w:val="25"/>
          <w:szCs w:val="25"/>
          <w:lang w:val="en-US"/>
        </w:rPr>
        <w:t>theta</w:t>
      </w:r>
      <w:r w:rsidRPr="00690868">
        <w:rPr>
          <w:rStyle w:val="mord"/>
          <w:color w:val="333333"/>
          <w:sz w:val="18"/>
          <w:szCs w:val="18"/>
          <w:lang w:val="en-US"/>
        </w:rPr>
        <w:t>1</w:t>
      </w:r>
      <w:r w:rsidRPr="00690868">
        <w:rPr>
          <w:rStyle w:val="vlist-s"/>
          <w:color w:val="333333"/>
          <w:sz w:val="2"/>
          <w:szCs w:val="2"/>
          <w:lang w:val="en-US"/>
        </w:rPr>
        <w:t>​</w:t>
      </w:r>
      <w:r w:rsidRPr="00690868">
        <w:rPr>
          <w:rStyle w:val="mbin"/>
          <w:rFonts w:ascii="Cambria Math" w:hAnsi="Cambria Math" w:cs="Cambria Math"/>
          <w:color w:val="333333"/>
          <w:sz w:val="25"/>
          <w:szCs w:val="25"/>
          <w:lang w:val="en-US"/>
        </w:rPr>
        <w:t>∗</w:t>
      </w:r>
      <w:r w:rsidRPr="00690868">
        <w:rPr>
          <w:rStyle w:val="mord"/>
          <w:rFonts w:ascii="KaTeX_Math" w:hAnsi="KaTeX_Math"/>
          <w:i/>
          <w:iCs/>
          <w:color w:val="333333"/>
          <w:sz w:val="25"/>
          <w:szCs w:val="25"/>
          <w:lang w:val="en-US"/>
        </w:rPr>
        <w:t>X</w:t>
      </w:r>
      <w:r w:rsidRPr="00690868">
        <w:rPr>
          <w:rStyle w:val="mord"/>
          <w:color w:val="333333"/>
          <w:sz w:val="18"/>
          <w:szCs w:val="18"/>
          <w:lang w:val="en-US"/>
        </w:rPr>
        <w:t>1</w:t>
      </w:r>
      <w:r w:rsidRPr="00690868">
        <w:rPr>
          <w:rStyle w:val="vlist-s"/>
          <w:color w:val="333333"/>
          <w:sz w:val="2"/>
          <w:szCs w:val="2"/>
          <w:lang w:val="en-US"/>
        </w:rPr>
        <w:t>​</w:t>
      </w:r>
      <w:r w:rsidRPr="00690868">
        <w:rPr>
          <w:rStyle w:val="mrel"/>
          <w:color w:val="333333"/>
          <w:sz w:val="25"/>
          <w:szCs w:val="25"/>
          <w:lang w:val="en-US"/>
        </w:rPr>
        <w:t>=</w:t>
      </w:r>
      <w:r w:rsidRPr="00690868">
        <w:rPr>
          <w:rStyle w:val="mord"/>
          <w:rFonts w:ascii="KaTeX_Math" w:hAnsi="KaTeX_Math"/>
          <w:i/>
          <w:iCs/>
          <w:color w:val="333333"/>
          <w:sz w:val="25"/>
          <w:szCs w:val="25"/>
          <w:lang w:val="en-US"/>
        </w:rPr>
        <w:t>y</w:t>
      </w:r>
      <w:r w:rsidRPr="00690868">
        <w:rPr>
          <w:rFonts w:ascii="Arial" w:hAnsi="Arial" w:cs="Arial"/>
          <w:color w:val="333333"/>
          <w:sz w:val="21"/>
          <w:szCs w:val="21"/>
          <w:lang w:val="en-US"/>
        </w:rPr>
        <w:t>. This is graphed as a line that always passes through the origin, with slope y/theta. The </w:t>
      </w:r>
      <w:r w:rsidRPr="00690868">
        <w:rPr>
          <w:rStyle w:val="katex-mathml"/>
          <w:color w:val="333333"/>
          <w:sz w:val="25"/>
          <w:szCs w:val="25"/>
          <w:bdr w:val="none" w:sz="0" w:space="0" w:color="auto" w:frame="1"/>
          <w:lang w:val="en-US"/>
        </w:rPr>
        <w:t>x_0</w:t>
      </w:r>
      <w:r w:rsidRPr="00690868">
        <w:rPr>
          <w:rStyle w:val="mord"/>
          <w:rFonts w:ascii="KaTeX_Math" w:hAnsi="KaTeX_Math"/>
          <w:i/>
          <w:iCs/>
          <w:color w:val="333333"/>
          <w:sz w:val="25"/>
          <w:szCs w:val="25"/>
          <w:lang w:val="en-US"/>
        </w:rPr>
        <w:t>x</w:t>
      </w:r>
      <w:r w:rsidRPr="00690868">
        <w:rPr>
          <w:rStyle w:val="mord"/>
          <w:color w:val="333333"/>
          <w:sz w:val="18"/>
          <w:szCs w:val="18"/>
          <w:lang w:val="en-US"/>
        </w:rPr>
        <w:t>0</w:t>
      </w:r>
      <w:r w:rsidRPr="00690868">
        <w:rPr>
          <w:rStyle w:val="vlist-s"/>
          <w:color w:val="333333"/>
          <w:sz w:val="2"/>
          <w:szCs w:val="2"/>
          <w:lang w:val="en-US"/>
        </w:rPr>
        <w:t>​</w:t>
      </w:r>
      <w:r w:rsidRPr="00690868">
        <w:rPr>
          <w:rFonts w:ascii="Arial" w:hAnsi="Arial" w:cs="Arial"/>
          <w:color w:val="333333"/>
          <w:sz w:val="21"/>
          <w:szCs w:val="21"/>
          <w:lang w:val="en-US"/>
        </w:rPr>
        <w:t> term allows the line to pass through a different point on the y axis. This will almost always give a better fit. Not all best fit lines go through the origin (0,0) right?</w:t>
      </w:r>
    </w:p>
    <w:p w:rsidR="00BB30BA" w:rsidRPr="00DA6497"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p>
    <w:p w:rsidR="00DA6497" w:rsidRPr="00DA6497" w:rsidRDefault="00DA6497">
      <w:pPr>
        <w:rPr>
          <w:lang w:val="en-US"/>
        </w:rPr>
      </w:pPr>
    </w:p>
    <w:sectPr w:rsidR="00DA6497" w:rsidRPr="00DA6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KaTeX_Math">
    <w:altName w:val="Cambria"/>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497"/>
    <w:rsid w:val="000118DB"/>
    <w:rsid w:val="00432FF1"/>
    <w:rsid w:val="00467620"/>
    <w:rsid w:val="00690868"/>
    <w:rsid w:val="009A5750"/>
    <w:rsid w:val="00A0720F"/>
    <w:rsid w:val="00B5611D"/>
    <w:rsid w:val="00BB30BA"/>
    <w:rsid w:val="00C73F8E"/>
    <w:rsid w:val="00CE5407"/>
    <w:rsid w:val="00D219AB"/>
    <w:rsid w:val="00D61EAA"/>
    <w:rsid w:val="00DA6497"/>
    <w:rsid w:val="00ED5185"/>
    <w:rsid w:val="00EE1FB7"/>
    <w:rsid w:val="00FD0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45D4"/>
  <w15:chartTrackingRefBased/>
  <w15:docId w15:val="{E0F05C73-782A-4EA0-8703-47182421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5407"/>
    <w:pPr>
      <w:spacing w:after="200" w:line="276" w:lineRule="auto"/>
    </w:pPr>
    <w:rPr>
      <w:szCs w:val="20"/>
      <w:lang w:eastAsia="en-GB"/>
    </w:rPr>
  </w:style>
  <w:style w:type="paragraph" w:styleId="Heading1">
    <w:name w:val="heading 1"/>
    <w:basedOn w:val="Normal"/>
    <w:link w:val="Heading1Char"/>
    <w:uiPriority w:val="9"/>
    <w:qFormat/>
    <w:rsid w:val="00DA6497"/>
    <w:pPr>
      <w:spacing w:before="100" w:beforeAutospacing="1" w:after="100" w:afterAutospacing="1" w:line="240" w:lineRule="auto"/>
      <w:outlineLvl w:val="0"/>
    </w:pPr>
    <w:rPr>
      <w:rFonts w:ascii="Times New Roman" w:eastAsia="Times New Roman" w:hAnsi="Times New Roman"/>
      <w:b/>
      <w:bCs/>
      <w:kern w:val="36"/>
      <w:sz w:val="48"/>
      <w:szCs w:val="48"/>
      <w:lang w:val="pl-PL" w:eastAsia="pl-PL"/>
    </w:rPr>
  </w:style>
  <w:style w:type="paragraph" w:styleId="Heading2">
    <w:name w:val="heading 2"/>
    <w:basedOn w:val="Normal"/>
    <w:next w:val="Normal"/>
    <w:link w:val="Heading2Char"/>
    <w:uiPriority w:val="9"/>
    <w:semiHidden/>
    <w:unhideWhenUsed/>
    <w:qFormat/>
    <w:rsid w:val="006908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A64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97"/>
    <w:rPr>
      <w:rFonts w:ascii="Times New Roman" w:eastAsia="Times New Roman" w:hAnsi="Times New Roman"/>
      <w:b/>
      <w:bCs/>
      <w:kern w:val="36"/>
      <w:sz w:val="48"/>
      <w:szCs w:val="48"/>
      <w:lang w:val="pl-PL" w:eastAsia="pl-PL"/>
    </w:rPr>
  </w:style>
  <w:style w:type="paragraph" w:styleId="NormalWeb">
    <w:name w:val="Normal (Web)"/>
    <w:basedOn w:val="Normal"/>
    <w:uiPriority w:val="99"/>
    <w:unhideWhenUsed/>
    <w:rsid w:val="00DA6497"/>
    <w:pPr>
      <w:spacing w:before="100" w:beforeAutospacing="1" w:after="100" w:afterAutospacing="1" w:line="240" w:lineRule="auto"/>
    </w:pPr>
    <w:rPr>
      <w:rFonts w:ascii="Times New Roman" w:eastAsia="Times New Roman" w:hAnsi="Times New Roman"/>
      <w:sz w:val="24"/>
      <w:szCs w:val="24"/>
      <w:lang w:val="pl-PL" w:eastAsia="pl-PL"/>
    </w:rPr>
  </w:style>
  <w:style w:type="character" w:styleId="Strong">
    <w:name w:val="Strong"/>
    <w:basedOn w:val="DefaultParagraphFont"/>
    <w:uiPriority w:val="22"/>
    <w:qFormat/>
    <w:rsid w:val="00DA6497"/>
    <w:rPr>
      <w:b/>
      <w:bCs/>
    </w:rPr>
  </w:style>
  <w:style w:type="character" w:customStyle="1" w:styleId="katex-mathml">
    <w:name w:val="katex-mathml"/>
    <w:basedOn w:val="DefaultParagraphFont"/>
    <w:rsid w:val="00DA6497"/>
  </w:style>
  <w:style w:type="character" w:customStyle="1" w:styleId="mord">
    <w:name w:val="mord"/>
    <w:basedOn w:val="DefaultParagraphFont"/>
    <w:rsid w:val="00DA6497"/>
  </w:style>
  <w:style w:type="character" w:customStyle="1" w:styleId="mrel">
    <w:name w:val="mrel"/>
    <w:basedOn w:val="DefaultParagraphFont"/>
    <w:rsid w:val="00DA6497"/>
  </w:style>
  <w:style w:type="character" w:customStyle="1" w:styleId="vlist-s">
    <w:name w:val="vlist-s"/>
    <w:basedOn w:val="DefaultParagraphFont"/>
    <w:rsid w:val="00DA6497"/>
  </w:style>
  <w:style w:type="character" w:customStyle="1" w:styleId="mopen">
    <w:name w:val="mopen"/>
    <w:basedOn w:val="DefaultParagraphFont"/>
    <w:rsid w:val="00DA6497"/>
  </w:style>
  <w:style w:type="character" w:customStyle="1" w:styleId="mclose">
    <w:name w:val="mclose"/>
    <w:basedOn w:val="DefaultParagraphFont"/>
    <w:rsid w:val="00DA6497"/>
  </w:style>
  <w:style w:type="character" w:styleId="Hyperlink">
    <w:name w:val="Hyperlink"/>
    <w:basedOn w:val="DefaultParagraphFont"/>
    <w:uiPriority w:val="99"/>
    <w:semiHidden/>
    <w:unhideWhenUsed/>
    <w:rsid w:val="00DA6497"/>
    <w:rPr>
      <w:color w:val="0000FF"/>
      <w:u w:val="single"/>
    </w:rPr>
  </w:style>
  <w:style w:type="character" w:customStyle="1" w:styleId="mbin">
    <w:name w:val="mbin"/>
    <w:basedOn w:val="DefaultParagraphFont"/>
    <w:rsid w:val="00DA6497"/>
  </w:style>
  <w:style w:type="character" w:customStyle="1" w:styleId="mpunct">
    <w:name w:val="mpunct"/>
    <w:basedOn w:val="DefaultParagraphFont"/>
    <w:rsid w:val="00DA6497"/>
  </w:style>
  <w:style w:type="character" w:customStyle="1" w:styleId="mop">
    <w:name w:val="mop"/>
    <w:basedOn w:val="DefaultParagraphFont"/>
    <w:rsid w:val="00DA6497"/>
  </w:style>
  <w:style w:type="character" w:customStyle="1" w:styleId="Heading3Char">
    <w:name w:val="Heading 3 Char"/>
    <w:basedOn w:val="DefaultParagraphFont"/>
    <w:link w:val="Heading3"/>
    <w:uiPriority w:val="9"/>
    <w:semiHidden/>
    <w:rsid w:val="00DA6497"/>
    <w:rPr>
      <w:rFonts w:asciiTheme="majorHAnsi" w:eastAsiaTheme="majorEastAsia" w:hAnsiTheme="majorHAnsi" w:cstheme="majorBidi"/>
      <w:color w:val="243F60" w:themeColor="accent1" w:themeShade="7F"/>
      <w:sz w:val="24"/>
      <w:szCs w:val="24"/>
      <w:lang w:eastAsia="en-GB"/>
    </w:rPr>
  </w:style>
  <w:style w:type="character" w:customStyle="1" w:styleId="Heading2Char">
    <w:name w:val="Heading 2 Char"/>
    <w:basedOn w:val="DefaultParagraphFont"/>
    <w:link w:val="Heading2"/>
    <w:uiPriority w:val="9"/>
    <w:semiHidden/>
    <w:rsid w:val="00690868"/>
    <w:rPr>
      <w:rFonts w:asciiTheme="majorHAnsi" w:eastAsiaTheme="majorEastAsia" w:hAnsiTheme="majorHAnsi" w:cstheme="majorBidi"/>
      <w:color w:val="365F91"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3186">
      <w:bodyDiv w:val="1"/>
      <w:marLeft w:val="0"/>
      <w:marRight w:val="0"/>
      <w:marTop w:val="0"/>
      <w:marBottom w:val="0"/>
      <w:divBdr>
        <w:top w:val="none" w:sz="0" w:space="0" w:color="auto"/>
        <w:left w:val="none" w:sz="0" w:space="0" w:color="auto"/>
        <w:bottom w:val="none" w:sz="0" w:space="0" w:color="auto"/>
        <w:right w:val="none" w:sz="0" w:space="0" w:color="auto"/>
      </w:divBdr>
    </w:div>
    <w:div w:id="54353761">
      <w:bodyDiv w:val="1"/>
      <w:marLeft w:val="0"/>
      <w:marRight w:val="0"/>
      <w:marTop w:val="0"/>
      <w:marBottom w:val="0"/>
      <w:divBdr>
        <w:top w:val="none" w:sz="0" w:space="0" w:color="auto"/>
        <w:left w:val="none" w:sz="0" w:space="0" w:color="auto"/>
        <w:bottom w:val="none" w:sz="0" w:space="0" w:color="auto"/>
        <w:right w:val="none" w:sz="0" w:space="0" w:color="auto"/>
      </w:divBdr>
    </w:div>
    <w:div w:id="58554857">
      <w:bodyDiv w:val="1"/>
      <w:marLeft w:val="0"/>
      <w:marRight w:val="0"/>
      <w:marTop w:val="0"/>
      <w:marBottom w:val="0"/>
      <w:divBdr>
        <w:top w:val="none" w:sz="0" w:space="0" w:color="auto"/>
        <w:left w:val="none" w:sz="0" w:space="0" w:color="auto"/>
        <w:bottom w:val="none" w:sz="0" w:space="0" w:color="auto"/>
        <w:right w:val="none" w:sz="0" w:space="0" w:color="auto"/>
      </w:divBdr>
    </w:div>
    <w:div w:id="169804863">
      <w:bodyDiv w:val="1"/>
      <w:marLeft w:val="0"/>
      <w:marRight w:val="0"/>
      <w:marTop w:val="0"/>
      <w:marBottom w:val="0"/>
      <w:divBdr>
        <w:top w:val="none" w:sz="0" w:space="0" w:color="auto"/>
        <w:left w:val="none" w:sz="0" w:space="0" w:color="auto"/>
        <w:bottom w:val="none" w:sz="0" w:space="0" w:color="auto"/>
        <w:right w:val="none" w:sz="0" w:space="0" w:color="auto"/>
      </w:divBdr>
    </w:div>
    <w:div w:id="298808801">
      <w:bodyDiv w:val="1"/>
      <w:marLeft w:val="0"/>
      <w:marRight w:val="0"/>
      <w:marTop w:val="0"/>
      <w:marBottom w:val="0"/>
      <w:divBdr>
        <w:top w:val="none" w:sz="0" w:space="0" w:color="auto"/>
        <w:left w:val="none" w:sz="0" w:space="0" w:color="auto"/>
        <w:bottom w:val="none" w:sz="0" w:space="0" w:color="auto"/>
        <w:right w:val="none" w:sz="0" w:space="0" w:color="auto"/>
      </w:divBdr>
    </w:div>
    <w:div w:id="423503756">
      <w:bodyDiv w:val="1"/>
      <w:marLeft w:val="0"/>
      <w:marRight w:val="0"/>
      <w:marTop w:val="0"/>
      <w:marBottom w:val="0"/>
      <w:divBdr>
        <w:top w:val="none" w:sz="0" w:space="0" w:color="auto"/>
        <w:left w:val="none" w:sz="0" w:space="0" w:color="auto"/>
        <w:bottom w:val="none" w:sz="0" w:space="0" w:color="auto"/>
        <w:right w:val="none" w:sz="0" w:space="0" w:color="auto"/>
      </w:divBdr>
      <w:divsChild>
        <w:div w:id="1653413677">
          <w:marLeft w:val="0"/>
          <w:marRight w:val="0"/>
          <w:marTop w:val="0"/>
          <w:marBottom w:val="0"/>
          <w:divBdr>
            <w:top w:val="none" w:sz="0" w:space="0" w:color="auto"/>
            <w:left w:val="none" w:sz="0" w:space="0" w:color="auto"/>
            <w:bottom w:val="none" w:sz="0" w:space="0" w:color="auto"/>
            <w:right w:val="none" w:sz="0" w:space="0" w:color="auto"/>
          </w:divBdr>
          <w:divsChild>
            <w:div w:id="6956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3696">
      <w:bodyDiv w:val="1"/>
      <w:marLeft w:val="0"/>
      <w:marRight w:val="0"/>
      <w:marTop w:val="0"/>
      <w:marBottom w:val="0"/>
      <w:divBdr>
        <w:top w:val="none" w:sz="0" w:space="0" w:color="auto"/>
        <w:left w:val="none" w:sz="0" w:space="0" w:color="auto"/>
        <w:bottom w:val="none" w:sz="0" w:space="0" w:color="auto"/>
        <w:right w:val="none" w:sz="0" w:space="0" w:color="auto"/>
      </w:divBdr>
    </w:div>
    <w:div w:id="482739072">
      <w:bodyDiv w:val="1"/>
      <w:marLeft w:val="0"/>
      <w:marRight w:val="0"/>
      <w:marTop w:val="0"/>
      <w:marBottom w:val="0"/>
      <w:divBdr>
        <w:top w:val="none" w:sz="0" w:space="0" w:color="auto"/>
        <w:left w:val="none" w:sz="0" w:space="0" w:color="auto"/>
        <w:bottom w:val="none" w:sz="0" w:space="0" w:color="auto"/>
        <w:right w:val="none" w:sz="0" w:space="0" w:color="auto"/>
      </w:divBdr>
    </w:div>
    <w:div w:id="670134360">
      <w:bodyDiv w:val="1"/>
      <w:marLeft w:val="0"/>
      <w:marRight w:val="0"/>
      <w:marTop w:val="0"/>
      <w:marBottom w:val="0"/>
      <w:divBdr>
        <w:top w:val="none" w:sz="0" w:space="0" w:color="auto"/>
        <w:left w:val="none" w:sz="0" w:space="0" w:color="auto"/>
        <w:bottom w:val="none" w:sz="0" w:space="0" w:color="auto"/>
        <w:right w:val="none" w:sz="0" w:space="0" w:color="auto"/>
      </w:divBdr>
    </w:div>
    <w:div w:id="675883560">
      <w:bodyDiv w:val="1"/>
      <w:marLeft w:val="0"/>
      <w:marRight w:val="0"/>
      <w:marTop w:val="0"/>
      <w:marBottom w:val="0"/>
      <w:divBdr>
        <w:top w:val="none" w:sz="0" w:space="0" w:color="auto"/>
        <w:left w:val="none" w:sz="0" w:space="0" w:color="auto"/>
        <w:bottom w:val="none" w:sz="0" w:space="0" w:color="auto"/>
        <w:right w:val="none" w:sz="0" w:space="0" w:color="auto"/>
      </w:divBdr>
    </w:div>
    <w:div w:id="681591382">
      <w:bodyDiv w:val="1"/>
      <w:marLeft w:val="0"/>
      <w:marRight w:val="0"/>
      <w:marTop w:val="0"/>
      <w:marBottom w:val="0"/>
      <w:divBdr>
        <w:top w:val="none" w:sz="0" w:space="0" w:color="auto"/>
        <w:left w:val="none" w:sz="0" w:space="0" w:color="auto"/>
        <w:bottom w:val="none" w:sz="0" w:space="0" w:color="auto"/>
        <w:right w:val="none" w:sz="0" w:space="0" w:color="auto"/>
      </w:divBdr>
    </w:div>
    <w:div w:id="724766805">
      <w:bodyDiv w:val="1"/>
      <w:marLeft w:val="0"/>
      <w:marRight w:val="0"/>
      <w:marTop w:val="0"/>
      <w:marBottom w:val="0"/>
      <w:divBdr>
        <w:top w:val="none" w:sz="0" w:space="0" w:color="auto"/>
        <w:left w:val="none" w:sz="0" w:space="0" w:color="auto"/>
        <w:bottom w:val="none" w:sz="0" w:space="0" w:color="auto"/>
        <w:right w:val="none" w:sz="0" w:space="0" w:color="auto"/>
      </w:divBdr>
    </w:div>
    <w:div w:id="767232077">
      <w:bodyDiv w:val="1"/>
      <w:marLeft w:val="0"/>
      <w:marRight w:val="0"/>
      <w:marTop w:val="0"/>
      <w:marBottom w:val="0"/>
      <w:divBdr>
        <w:top w:val="none" w:sz="0" w:space="0" w:color="auto"/>
        <w:left w:val="none" w:sz="0" w:space="0" w:color="auto"/>
        <w:bottom w:val="none" w:sz="0" w:space="0" w:color="auto"/>
        <w:right w:val="none" w:sz="0" w:space="0" w:color="auto"/>
      </w:divBdr>
    </w:div>
    <w:div w:id="816452653">
      <w:bodyDiv w:val="1"/>
      <w:marLeft w:val="0"/>
      <w:marRight w:val="0"/>
      <w:marTop w:val="0"/>
      <w:marBottom w:val="0"/>
      <w:divBdr>
        <w:top w:val="none" w:sz="0" w:space="0" w:color="auto"/>
        <w:left w:val="none" w:sz="0" w:space="0" w:color="auto"/>
        <w:bottom w:val="none" w:sz="0" w:space="0" w:color="auto"/>
        <w:right w:val="none" w:sz="0" w:space="0" w:color="auto"/>
      </w:divBdr>
    </w:div>
    <w:div w:id="857474166">
      <w:bodyDiv w:val="1"/>
      <w:marLeft w:val="0"/>
      <w:marRight w:val="0"/>
      <w:marTop w:val="0"/>
      <w:marBottom w:val="0"/>
      <w:divBdr>
        <w:top w:val="none" w:sz="0" w:space="0" w:color="auto"/>
        <w:left w:val="none" w:sz="0" w:space="0" w:color="auto"/>
        <w:bottom w:val="none" w:sz="0" w:space="0" w:color="auto"/>
        <w:right w:val="none" w:sz="0" w:space="0" w:color="auto"/>
      </w:divBdr>
    </w:div>
    <w:div w:id="1125732160">
      <w:bodyDiv w:val="1"/>
      <w:marLeft w:val="0"/>
      <w:marRight w:val="0"/>
      <w:marTop w:val="0"/>
      <w:marBottom w:val="0"/>
      <w:divBdr>
        <w:top w:val="none" w:sz="0" w:space="0" w:color="auto"/>
        <w:left w:val="none" w:sz="0" w:space="0" w:color="auto"/>
        <w:bottom w:val="none" w:sz="0" w:space="0" w:color="auto"/>
        <w:right w:val="none" w:sz="0" w:space="0" w:color="auto"/>
      </w:divBdr>
    </w:div>
    <w:div w:id="1269461949">
      <w:bodyDiv w:val="1"/>
      <w:marLeft w:val="0"/>
      <w:marRight w:val="0"/>
      <w:marTop w:val="0"/>
      <w:marBottom w:val="0"/>
      <w:divBdr>
        <w:top w:val="none" w:sz="0" w:space="0" w:color="auto"/>
        <w:left w:val="none" w:sz="0" w:space="0" w:color="auto"/>
        <w:bottom w:val="none" w:sz="0" w:space="0" w:color="auto"/>
        <w:right w:val="none" w:sz="0" w:space="0" w:color="auto"/>
      </w:divBdr>
    </w:div>
    <w:div w:id="1329332588">
      <w:bodyDiv w:val="1"/>
      <w:marLeft w:val="0"/>
      <w:marRight w:val="0"/>
      <w:marTop w:val="0"/>
      <w:marBottom w:val="0"/>
      <w:divBdr>
        <w:top w:val="none" w:sz="0" w:space="0" w:color="auto"/>
        <w:left w:val="none" w:sz="0" w:space="0" w:color="auto"/>
        <w:bottom w:val="none" w:sz="0" w:space="0" w:color="auto"/>
        <w:right w:val="none" w:sz="0" w:space="0" w:color="auto"/>
      </w:divBdr>
    </w:div>
    <w:div w:id="1335915557">
      <w:bodyDiv w:val="1"/>
      <w:marLeft w:val="0"/>
      <w:marRight w:val="0"/>
      <w:marTop w:val="0"/>
      <w:marBottom w:val="0"/>
      <w:divBdr>
        <w:top w:val="none" w:sz="0" w:space="0" w:color="auto"/>
        <w:left w:val="none" w:sz="0" w:space="0" w:color="auto"/>
        <w:bottom w:val="none" w:sz="0" w:space="0" w:color="auto"/>
        <w:right w:val="none" w:sz="0" w:space="0" w:color="auto"/>
      </w:divBdr>
    </w:div>
    <w:div w:id="1439792284">
      <w:bodyDiv w:val="1"/>
      <w:marLeft w:val="0"/>
      <w:marRight w:val="0"/>
      <w:marTop w:val="0"/>
      <w:marBottom w:val="0"/>
      <w:divBdr>
        <w:top w:val="none" w:sz="0" w:space="0" w:color="auto"/>
        <w:left w:val="none" w:sz="0" w:space="0" w:color="auto"/>
        <w:bottom w:val="none" w:sz="0" w:space="0" w:color="auto"/>
        <w:right w:val="none" w:sz="0" w:space="0" w:color="auto"/>
      </w:divBdr>
    </w:div>
    <w:div w:id="1616906223">
      <w:bodyDiv w:val="1"/>
      <w:marLeft w:val="0"/>
      <w:marRight w:val="0"/>
      <w:marTop w:val="0"/>
      <w:marBottom w:val="0"/>
      <w:divBdr>
        <w:top w:val="none" w:sz="0" w:space="0" w:color="auto"/>
        <w:left w:val="none" w:sz="0" w:space="0" w:color="auto"/>
        <w:bottom w:val="none" w:sz="0" w:space="0" w:color="auto"/>
        <w:right w:val="none" w:sz="0" w:space="0" w:color="auto"/>
      </w:divBdr>
    </w:div>
    <w:div w:id="1726375217">
      <w:bodyDiv w:val="1"/>
      <w:marLeft w:val="0"/>
      <w:marRight w:val="0"/>
      <w:marTop w:val="0"/>
      <w:marBottom w:val="0"/>
      <w:divBdr>
        <w:top w:val="none" w:sz="0" w:space="0" w:color="auto"/>
        <w:left w:val="none" w:sz="0" w:space="0" w:color="auto"/>
        <w:bottom w:val="none" w:sz="0" w:space="0" w:color="auto"/>
        <w:right w:val="none" w:sz="0" w:space="0" w:color="auto"/>
      </w:divBdr>
    </w:div>
    <w:div w:id="1807699750">
      <w:bodyDiv w:val="1"/>
      <w:marLeft w:val="0"/>
      <w:marRight w:val="0"/>
      <w:marTop w:val="0"/>
      <w:marBottom w:val="0"/>
      <w:divBdr>
        <w:top w:val="none" w:sz="0" w:space="0" w:color="auto"/>
        <w:left w:val="none" w:sz="0" w:space="0" w:color="auto"/>
        <w:bottom w:val="none" w:sz="0" w:space="0" w:color="auto"/>
        <w:right w:val="none" w:sz="0" w:space="0" w:color="auto"/>
      </w:divBdr>
    </w:div>
    <w:div w:id="1826240338">
      <w:bodyDiv w:val="1"/>
      <w:marLeft w:val="0"/>
      <w:marRight w:val="0"/>
      <w:marTop w:val="0"/>
      <w:marBottom w:val="0"/>
      <w:divBdr>
        <w:top w:val="none" w:sz="0" w:space="0" w:color="auto"/>
        <w:left w:val="none" w:sz="0" w:space="0" w:color="auto"/>
        <w:bottom w:val="none" w:sz="0" w:space="0" w:color="auto"/>
        <w:right w:val="none" w:sz="0" w:space="0" w:color="auto"/>
      </w:divBdr>
    </w:div>
    <w:div w:id="1982996294">
      <w:bodyDiv w:val="1"/>
      <w:marLeft w:val="0"/>
      <w:marRight w:val="0"/>
      <w:marTop w:val="0"/>
      <w:marBottom w:val="0"/>
      <w:divBdr>
        <w:top w:val="none" w:sz="0" w:space="0" w:color="auto"/>
        <w:left w:val="none" w:sz="0" w:space="0" w:color="auto"/>
        <w:bottom w:val="none" w:sz="0" w:space="0" w:color="auto"/>
        <w:right w:val="none" w:sz="0" w:space="0" w:color="auto"/>
      </w:divBdr>
    </w:div>
    <w:div w:id="201965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hyperlink" Target="https://www.desmos.com/calculator/1hexc8ntqp" TargetMode="External"/><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hyperlink" Target="https://www.desmos.com/calculator/bgontvxotm" TargetMode="Externa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2571</Words>
  <Characters>15432</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Kapiszka Alicja</dc:creator>
  <cp:keywords/>
  <dc:description/>
  <cp:lastModifiedBy>Kapiszka Alicja</cp:lastModifiedBy>
  <cp:revision>5</cp:revision>
  <dcterms:created xsi:type="dcterms:W3CDTF">2018-05-28T09:16:00Z</dcterms:created>
  <dcterms:modified xsi:type="dcterms:W3CDTF">2018-05-29T12:32:00Z</dcterms:modified>
</cp:coreProperties>
</file>