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A08" w:rsidRDefault="004A4A08" w:rsidP="004A4A08">
      <w:pPr>
        <w:pStyle w:val="Heading1"/>
        <w:pageBreakBefore/>
        <w:numPr>
          <w:ilvl w:val="0"/>
          <w:numId w:val="1"/>
        </w:numPr>
        <w:ind w:left="431" w:hanging="431"/>
        <w:rPr>
          <w:lang w:val="en-US"/>
        </w:rPr>
      </w:pPr>
      <w:r>
        <w:rPr>
          <w:lang w:val="en-US"/>
        </w:rPr>
        <w:t>Use case Specification</w:t>
      </w:r>
    </w:p>
    <w:p w:rsidR="004A4A08" w:rsidRDefault="004A4A08" w:rsidP="004A4A08">
      <w:pPr>
        <w:rPr>
          <w:lang w:val="en-US"/>
        </w:rPr>
      </w:pPr>
    </w:p>
    <w:p w:rsidR="004A4A08" w:rsidRDefault="004A4A08" w:rsidP="004A4A08">
      <w:pPr>
        <w:rPr>
          <w:lang w:val="en-US"/>
        </w:rPr>
      </w:pPr>
      <w:r>
        <w:rPr>
          <w:lang w:val="en-US"/>
        </w:rPr>
        <w:t>One section per use cases – according to the use case specification template below</w:t>
      </w:r>
    </w:p>
    <w:p w:rsidR="004A4A08" w:rsidRPr="007A318F" w:rsidRDefault="004A4A08" w:rsidP="004A4A08">
      <w:pPr>
        <w:pStyle w:val="Front-Page"/>
        <w:rPr>
          <w:sz w:val="22"/>
          <w:szCs w:val="22"/>
          <w:lang w:val="en-US"/>
        </w:rPr>
      </w:pP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522"/>
      </w:tblGrid>
      <w:tr w:rsidR="004A4A08" w:rsidRPr="00CF3824" w:rsidTr="000565DE">
        <w:trPr>
          <w:trHeight w:val="1600"/>
        </w:trPr>
        <w:tc>
          <w:tcPr>
            <w:tcW w:w="8522" w:type="dxa"/>
          </w:tcPr>
          <w:p w:rsidR="004A4A08" w:rsidRPr="00CF3824" w:rsidRDefault="004A4A08" w:rsidP="000565DE">
            <w:pPr>
              <w:spacing w:before="0" w:after="0"/>
              <w:rPr>
                <w:rFonts w:ascii="Arial" w:hAnsi="Arial" w:cs="Arial"/>
                <w:b/>
                <w:i/>
                <w:sz w:val="22"/>
                <w:szCs w:val="22"/>
                <w:lang w:val="en-US"/>
              </w:rPr>
            </w:pPr>
            <w:r w:rsidRPr="00CF3824">
              <w:rPr>
                <w:b/>
                <w:i/>
                <w:lang w:val="en-US"/>
              </w:rPr>
              <w:t xml:space="preserve">The </w:t>
            </w:r>
            <w:r w:rsidRPr="00CF3824">
              <w:rPr>
                <w:b/>
                <w:i/>
                <w:lang w:val="en-US"/>
              </w:rPr>
              <w:fldChar w:fldCharType="begin"/>
            </w:r>
            <w:r w:rsidRPr="00CF3824">
              <w:rPr>
                <w:b/>
                <w:i/>
                <w:lang w:val="en-US"/>
              </w:rPr>
              <w:instrText xml:space="preserve"> DOCPROPERTY  Title  \* MERGEFORMAT </w:instrText>
            </w:r>
            <w:r w:rsidRPr="00CF3824">
              <w:rPr>
                <w:b/>
                <w:i/>
                <w:lang w:val="en-US"/>
              </w:rPr>
              <w:fldChar w:fldCharType="separate"/>
            </w:r>
            <w:r>
              <w:rPr>
                <w:b/>
                <w:i/>
                <w:lang w:val="en-US"/>
              </w:rPr>
              <w:t>Log In Use-Case Specification</w:t>
            </w:r>
            <w:r w:rsidRPr="00CF3824">
              <w:rPr>
                <w:b/>
                <w:i/>
                <w:lang w:val="en-US"/>
              </w:rPr>
              <w:fldChar w:fldCharType="end"/>
            </w:r>
            <w:r w:rsidRPr="00CF3824">
              <w:rPr>
                <w:b/>
                <w:i/>
                <w:lang w:val="en-US"/>
              </w:rPr>
              <w:t xml:space="preserve"> specifies all requirements relating to this use case, including the flows through the use case and any non-functional requirements that relate specifically to this use</w:t>
            </w:r>
            <w:r w:rsidRPr="000E52A6">
              <w:rPr>
                <w:b/>
                <w:lang w:val="en-US"/>
              </w:rPr>
              <w:t xml:space="preserve"> </w:t>
            </w:r>
            <w:r w:rsidRPr="00CF3824">
              <w:rPr>
                <w:b/>
                <w:i/>
                <w:lang w:val="en-US"/>
              </w:rPr>
              <w:t>case.</w:t>
            </w:r>
          </w:p>
        </w:tc>
      </w:tr>
    </w:tbl>
    <w:p w:rsidR="004A4A08" w:rsidRDefault="004A4A08" w:rsidP="004A4A08">
      <w:pPr>
        <w:rPr>
          <w:lang w:val="en-US"/>
        </w:rPr>
      </w:pPr>
    </w:p>
    <w:p w:rsidR="004A4A08" w:rsidRPr="003C48E5" w:rsidRDefault="004A4A08" w:rsidP="004A4A08">
      <w:pPr>
        <w:pStyle w:val="Heading2"/>
      </w:pPr>
      <w:r w:rsidRPr="003C48E5">
        <w:t>Introduction</w:t>
      </w:r>
    </w:p>
    <w:p w:rsidR="004A4A08" w:rsidRPr="009472B7" w:rsidRDefault="004A4A08" w:rsidP="004A4A08">
      <w:pPr>
        <w:pStyle w:val="Heading3"/>
        <w:rPr>
          <w:lang w:val="en-US"/>
        </w:rPr>
      </w:pPr>
      <w:r w:rsidRPr="009472B7">
        <w:rPr>
          <w:lang w:val="en-US"/>
        </w:rPr>
        <w:t>Document Purpose</w:t>
      </w:r>
    </w:p>
    <w:p w:rsidR="004A4A08" w:rsidRPr="009472B7" w:rsidRDefault="004A4A08" w:rsidP="004A4A08">
      <w:pPr>
        <w:rPr>
          <w:lang w:val="en-US"/>
        </w:rPr>
      </w:pPr>
      <w:r w:rsidRPr="009472B7">
        <w:rPr>
          <w:lang w:val="en-US"/>
        </w:rPr>
        <w:t xml:space="preserve">The primary objectives of the </w:t>
      </w:r>
      <w:r>
        <w:rPr>
          <w:lang w:val="en-US"/>
        </w:rPr>
        <w:t xml:space="preserve">Use-Case Specification </w:t>
      </w:r>
      <w:r w:rsidRPr="009472B7">
        <w:rPr>
          <w:lang w:val="en-US"/>
        </w:rPr>
        <w:t>are to:</w:t>
      </w:r>
    </w:p>
    <w:p w:rsidR="004A4A08" w:rsidRDefault="004A4A08" w:rsidP="004A4A08">
      <w:pPr>
        <w:numPr>
          <w:ilvl w:val="0"/>
          <w:numId w:val="7"/>
        </w:numPr>
        <w:rPr>
          <w:lang w:val="en-US"/>
        </w:rPr>
      </w:pPr>
      <w:r>
        <w:rPr>
          <w:lang w:val="en-US"/>
        </w:rPr>
        <w:t>Provide a complete set of requirements relating to the use case, including the flows through the use case and all significant external behavior of the use case</w:t>
      </w:r>
    </w:p>
    <w:p w:rsidR="004A4A08" w:rsidRPr="009472B7" w:rsidRDefault="004A4A08" w:rsidP="004A4A08">
      <w:pPr>
        <w:numPr>
          <w:ilvl w:val="0"/>
          <w:numId w:val="7"/>
        </w:numPr>
        <w:rPr>
          <w:lang w:val="en-US"/>
        </w:rPr>
      </w:pPr>
      <w:r>
        <w:rPr>
          <w:lang w:val="en-US"/>
        </w:rPr>
        <w:t>Provide additional supporting information to support the communication of the purpose, requirements, constraints and flows through the use case.</w:t>
      </w:r>
    </w:p>
    <w:p w:rsidR="004A4A08" w:rsidRPr="009472B7" w:rsidRDefault="004A4A08" w:rsidP="004A4A08">
      <w:pPr>
        <w:pStyle w:val="Heading3"/>
        <w:rPr>
          <w:lang w:val="en-US"/>
        </w:rPr>
      </w:pPr>
      <w:r w:rsidRPr="009472B7">
        <w:rPr>
          <w:lang w:val="en-US"/>
        </w:rPr>
        <w:t>Document Scope</w:t>
      </w:r>
    </w:p>
    <w:p w:rsidR="004A4A08" w:rsidRPr="009472B7" w:rsidRDefault="004A4A08" w:rsidP="004A4A08">
      <w:pPr>
        <w:rPr>
          <w:lang w:val="en-US"/>
        </w:rPr>
      </w:pPr>
      <w:r w:rsidRPr="009472B7">
        <w:rPr>
          <w:lang w:val="en-US"/>
        </w:rPr>
        <w:t>The scope of this document is limited to consideration of:</w:t>
      </w:r>
    </w:p>
    <w:p w:rsidR="004A4A08" w:rsidRPr="009472B7" w:rsidRDefault="004A4A08" w:rsidP="004A4A08">
      <w:pPr>
        <w:numPr>
          <w:ilvl w:val="0"/>
          <w:numId w:val="6"/>
        </w:numPr>
        <w:rPr>
          <w:lang w:val="en-US"/>
        </w:rPr>
      </w:pPr>
      <w:r>
        <w:rPr>
          <w:lang w:val="en-US"/>
        </w:rPr>
        <w:t>The specification this specific use case, including any non-functional requirements and constraints that relate specifically to this use case.</w:t>
      </w:r>
    </w:p>
    <w:p w:rsidR="004A4A08" w:rsidRPr="009472B7" w:rsidRDefault="004A4A08" w:rsidP="004A4A08">
      <w:pPr>
        <w:rPr>
          <w:lang w:val="en-US"/>
        </w:rPr>
      </w:pPr>
      <w:r w:rsidRPr="009472B7">
        <w:rPr>
          <w:lang w:val="en-US"/>
        </w:rPr>
        <w:t>This scope of this document does not include consideration of:</w:t>
      </w:r>
    </w:p>
    <w:p w:rsidR="004A4A08" w:rsidRDefault="004A4A08" w:rsidP="004A4A08">
      <w:pPr>
        <w:numPr>
          <w:ilvl w:val="0"/>
          <w:numId w:val="6"/>
        </w:numPr>
        <w:rPr>
          <w:lang w:val="en-US"/>
        </w:rPr>
      </w:pPr>
      <w:r>
        <w:rPr>
          <w:lang w:val="en-US"/>
        </w:rPr>
        <w:t>Requirements that relate specifically to any other use case – these  are described in separate specifications for the other use cases</w:t>
      </w:r>
    </w:p>
    <w:p w:rsidR="004A4A08" w:rsidRPr="009472B7" w:rsidRDefault="004A4A08" w:rsidP="004A4A08">
      <w:pPr>
        <w:numPr>
          <w:ilvl w:val="0"/>
          <w:numId w:val="6"/>
        </w:numPr>
        <w:rPr>
          <w:lang w:val="en-US"/>
        </w:rPr>
      </w:pPr>
      <w:r>
        <w:rPr>
          <w:lang w:val="en-US"/>
        </w:rPr>
        <w:t>Requirements that do not relate to any specific use case – these are described in a separate Supplementary Requirements document.</w:t>
      </w:r>
    </w:p>
    <w:p w:rsidR="004A4A08" w:rsidRPr="009472B7" w:rsidRDefault="004A4A08" w:rsidP="004A4A08">
      <w:pPr>
        <w:pStyle w:val="Heading3"/>
        <w:rPr>
          <w:lang w:val="en-US"/>
        </w:rPr>
      </w:pPr>
      <w:r w:rsidRPr="009472B7">
        <w:rPr>
          <w:lang w:val="en-US"/>
        </w:rPr>
        <w:t>Document Overview</w:t>
      </w:r>
    </w:p>
    <w:p w:rsidR="004A4A08" w:rsidRPr="009472B7" w:rsidRDefault="004A4A08" w:rsidP="004A4A08">
      <w:pPr>
        <w:rPr>
          <w:lang w:val="en-US"/>
        </w:rPr>
      </w:pPr>
      <w:r w:rsidRPr="009472B7">
        <w:rPr>
          <w:lang w:val="en-US"/>
        </w:rPr>
        <w:t>This document contains the following sections:</w:t>
      </w:r>
    </w:p>
    <w:p w:rsidR="004A4A08" w:rsidRDefault="004A4A08" w:rsidP="004A4A08">
      <w:pPr>
        <w:numPr>
          <w:ilvl w:val="0"/>
          <w:numId w:val="6"/>
        </w:numPr>
        <w:rPr>
          <w:lang w:val="en-US"/>
        </w:rPr>
      </w:pPr>
      <w:r w:rsidRPr="00D3272E">
        <w:rPr>
          <w:b/>
          <w:lang w:val="en-US"/>
        </w:rPr>
        <w:t>Brief Description</w:t>
      </w:r>
      <w:r>
        <w:rPr>
          <w:lang w:val="en-US"/>
        </w:rPr>
        <w:t xml:space="preserve"> – focusing on the purpose of the use case</w:t>
      </w:r>
    </w:p>
    <w:p w:rsidR="004A4A08" w:rsidRDefault="004A4A08" w:rsidP="004A4A08">
      <w:pPr>
        <w:numPr>
          <w:ilvl w:val="0"/>
          <w:numId w:val="6"/>
        </w:numPr>
        <w:rPr>
          <w:lang w:val="en-US"/>
        </w:rPr>
      </w:pPr>
      <w:r w:rsidRPr="00D3272E">
        <w:rPr>
          <w:b/>
          <w:lang w:val="en-US"/>
        </w:rPr>
        <w:t>Preconditions</w:t>
      </w:r>
      <w:r>
        <w:rPr>
          <w:lang w:val="en-US"/>
        </w:rPr>
        <w:t xml:space="preserve"> – </w:t>
      </w:r>
      <w:r>
        <w:t>the state the system must be in before the use case can performed</w:t>
      </w:r>
    </w:p>
    <w:p w:rsidR="004A4A08" w:rsidRDefault="004A4A08" w:rsidP="004A4A08">
      <w:pPr>
        <w:numPr>
          <w:ilvl w:val="0"/>
          <w:numId w:val="6"/>
        </w:numPr>
        <w:rPr>
          <w:lang w:val="en-US"/>
        </w:rPr>
      </w:pPr>
      <w:r w:rsidRPr="00D3272E">
        <w:rPr>
          <w:b/>
          <w:lang w:val="en-US"/>
        </w:rPr>
        <w:t>Basic Flow</w:t>
      </w:r>
      <w:r>
        <w:rPr>
          <w:lang w:val="en-US"/>
        </w:rPr>
        <w:t xml:space="preserve"> – what normally happens when the use case is performed</w:t>
      </w:r>
    </w:p>
    <w:p w:rsidR="004A4A08" w:rsidRDefault="004A4A08" w:rsidP="004A4A08">
      <w:pPr>
        <w:numPr>
          <w:ilvl w:val="0"/>
          <w:numId w:val="6"/>
        </w:numPr>
        <w:rPr>
          <w:lang w:val="en-US"/>
        </w:rPr>
      </w:pPr>
      <w:r w:rsidRPr="00D3272E">
        <w:rPr>
          <w:b/>
          <w:lang w:val="en-US"/>
        </w:rPr>
        <w:t>Alternative Flows</w:t>
      </w:r>
      <w:r>
        <w:rPr>
          <w:lang w:val="en-US"/>
        </w:rPr>
        <w:t xml:space="preserve"> – unusual, optional or exceptional use case behavior</w:t>
      </w:r>
    </w:p>
    <w:p w:rsidR="004A4A08" w:rsidRDefault="004A4A08" w:rsidP="004A4A08">
      <w:pPr>
        <w:numPr>
          <w:ilvl w:val="0"/>
          <w:numId w:val="6"/>
        </w:numPr>
        <w:rPr>
          <w:lang w:val="en-US"/>
        </w:rPr>
      </w:pPr>
      <w:r w:rsidRPr="00D3272E">
        <w:rPr>
          <w:b/>
          <w:lang w:val="en-US"/>
        </w:rPr>
        <w:t>Post-Conditions</w:t>
      </w:r>
      <w:r>
        <w:rPr>
          <w:lang w:val="en-US"/>
        </w:rPr>
        <w:t xml:space="preserve"> –valid </w:t>
      </w:r>
      <w:r>
        <w:t>system states after the use case has finished</w:t>
      </w:r>
    </w:p>
    <w:p w:rsidR="004A4A08" w:rsidRPr="009472B7" w:rsidRDefault="004A4A08" w:rsidP="004A4A08">
      <w:pPr>
        <w:numPr>
          <w:ilvl w:val="0"/>
          <w:numId w:val="6"/>
        </w:numPr>
        <w:rPr>
          <w:lang w:val="en-US"/>
        </w:rPr>
      </w:pPr>
      <w:r w:rsidRPr="00D3272E">
        <w:rPr>
          <w:b/>
          <w:lang w:val="en-US"/>
        </w:rPr>
        <w:t>Special Requirements</w:t>
      </w:r>
      <w:r>
        <w:rPr>
          <w:lang w:val="en-US"/>
        </w:rPr>
        <w:t xml:space="preserve"> – </w:t>
      </w:r>
      <w:r>
        <w:t>non-functional requirements that relate specifically to this use case</w:t>
      </w:r>
    </w:p>
    <w:p w:rsidR="004A4A08" w:rsidRDefault="004A4A08" w:rsidP="004A4A08">
      <w:pPr>
        <w:numPr>
          <w:ilvl w:val="0"/>
          <w:numId w:val="6"/>
        </w:numPr>
        <w:rPr>
          <w:lang w:val="en-US"/>
        </w:rPr>
      </w:pPr>
      <w:r w:rsidRPr="00D3272E">
        <w:rPr>
          <w:b/>
          <w:lang w:val="en-US"/>
        </w:rPr>
        <w:lastRenderedPageBreak/>
        <w:t>Extensibility</w:t>
      </w:r>
      <w:r>
        <w:rPr>
          <w:lang w:val="en-US"/>
        </w:rPr>
        <w:t xml:space="preserve"> – where the use case can be extended by other use cases</w:t>
      </w:r>
    </w:p>
    <w:p w:rsidR="004A4A08" w:rsidRPr="00E775DB" w:rsidRDefault="004A4A08" w:rsidP="004A4A08">
      <w:pPr>
        <w:numPr>
          <w:ilvl w:val="0"/>
          <w:numId w:val="6"/>
        </w:numPr>
        <w:rPr>
          <w:lang w:val="en-US"/>
        </w:rPr>
      </w:pPr>
      <w:r w:rsidRPr="00D3272E">
        <w:rPr>
          <w:b/>
          <w:lang w:val="en-US"/>
        </w:rPr>
        <w:t>Scenarios</w:t>
      </w:r>
      <w:r>
        <w:rPr>
          <w:lang w:val="en-US"/>
        </w:rPr>
        <w:t xml:space="preserve"> – </w:t>
      </w:r>
      <w:r>
        <w:t>lists the key representative scenarios for this use-case</w:t>
      </w:r>
    </w:p>
    <w:p w:rsidR="004A4A08" w:rsidRDefault="004A4A08" w:rsidP="004A4A08">
      <w:pPr>
        <w:numPr>
          <w:ilvl w:val="0"/>
          <w:numId w:val="6"/>
        </w:numPr>
        <w:rPr>
          <w:lang w:val="en-US"/>
        </w:rPr>
      </w:pPr>
      <w:r w:rsidRPr="00D3272E">
        <w:rPr>
          <w:b/>
          <w:lang w:val="en-US"/>
        </w:rPr>
        <w:t>Additional Information</w:t>
      </w:r>
      <w:r>
        <w:rPr>
          <w:lang w:val="en-US"/>
        </w:rPr>
        <w:t xml:space="preserve"> – any other useful supporting information</w:t>
      </w:r>
    </w:p>
    <w:p w:rsidR="004A4A08" w:rsidRPr="009472B7" w:rsidRDefault="004A4A08" w:rsidP="004A4A08">
      <w:pPr>
        <w:numPr>
          <w:ilvl w:val="0"/>
          <w:numId w:val="6"/>
        </w:numPr>
        <w:rPr>
          <w:lang w:val="en-US"/>
        </w:rPr>
      </w:pPr>
      <w:r w:rsidRPr="00D3272E">
        <w:rPr>
          <w:b/>
          <w:lang w:val="en-US"/>
        </w:rPr>
        <w:t>References</w:t>
      </w:r>
      <w:r>
        <w:rPr>
          <w:lang w:val="en-US"/>
        </w:rPr>
        <w:t xml:space="preserve"> – provides full reference details for all documents, white papers and books that are referenced by this document.</w:t>
      </w:r>
    </w:p>
    <w:p w:rsidR="004A4A08" w:rsidRDefault="004A4A08" w:rsidP="004A4A08">
      <w:pPr>
        <w:pStyle w:val="Heading2"/>
      </w:pPr>
      <w:r>
        <w:t>Brief Description</w:t>
      </w:r>
    </w:p>
    <w:p w:rsidR="004A4A08" w:rsidRPr="000E52A6" w:rsidRDefault="004A4A08" w:rsidP="004A4A08">
      <w:r>
        <w:t>Gives the user access to the web site features such as rate and comment.</w:t>
      </w:r>
    </w:p>
    <w:p w:rsidR="004A4A08" w:rsidRDefault="004A4A08" w:rsidP="004A4A08">
      <w:pPr>
        <w:pStyle w:val="Heading2"/>
      </w:pPr>
      <w:r>
        <w:t>Preconditions</w:t>
      </w:r>
    </w:p>
    <w:p w:rsidR="004A4A08" w:rsidRPr="000E52A6" w:rsidRDefault="004A4A08" w:rsidP="004A4A08">
      <w:r>
        <w:t>User is already registered to the web site</w:t>
      </w:r>
    </w:p>
    <w:p w:rsidR="004A4A08" w:rsidRDefault="004A4A08" w:rsidP="004A4A08">
      <w:pPr>
        <w:pStyle w:val="Heading2"/>
      </w:pPr>
      <w:r>
        <w:t>Basic Flow</w:t>
      </w:r>
    </w:p>
    <w:p w:rsidR="004A4A08" w:rsidRDefault="004A4A08" w:rsidP="004A4A08">
      <w:r>
        <w:t>This section describes the normal flow through the use case in terms of what the actor does and what the system does in response, structured as a dialog between the actor and the system.</w:t>
      </w:r>
    </w:p>
    <w:p w:rsidR="004A4A08" w:rsidRDefault="004A4A08" w:rsidP="004A4A08">
      <w:pPr>
        <w:numPr>
          <w:ilvl w:val="0"/>
          <w:numId w:val="9"/>
        </w:numPr>
      </w:pPr>
      <w:r>
        <w:t>The registered user selects log in option on web site system</w:t>
      </w:r>
    </w:p>
    <w:p w:rsidR="004A4A08" w:rsidRDefault="004A4A08" w:rsidP="004A4A08">
      <w:pPr>
        <w:numPr>
          <w:ilvl w:val="1"/>
          <w:numId w:val="9"/>
        </w:numPr>
      </w:pPr>
      <w:r>
        <w:t>System displays log in window</w:t>
      </w:r>
    </w:p>
    <w:p w:rsidR="004A4A08" w:rsidRDefault="004A4A08" w:rsidP="004A4A08">
      <w:pPr>
        <w:numPr>
          <w:ilvl w:val="0"/>
          <w:numId w:val="9"/>
        </w:numPr>
      </w:pPr>
      <w:r>
        <w:t>The registered user enters username and password into text fields</w:t>
      </w:r>
    </w:p>
    <w:p w:rsidR="004A4A08" w:rsidRDefault="004A4A08" w:rsidP="004A4A08">
      <w:pPr>
        <w:numPr>
          <w:ilvl w:val="1"/>
          <w:numId w:val="9"/>
        </w:numPr>
      </w:pPr>
      <w:r>
        <w:t>System validates if user name and password is correct</w:t>
      </w:r>
    </w:p>
    <w:p w:rsidR="004A4A08" w:rsidRDefault="004A4A08" w:rsidP="004A4A08">
      <w:pPr>
        <w:numPr>
          <w:ilvl w:val="0"/>
          <w:numId w:val="9"/>
        </w:numPr>
      </w:pPr>
      <w:r>
        <w:t>If user name and password is not correct</w:t>
      </w:r>
    </w:p>
    <w:p w:rsidR="004A4A08" w:rsidRDefault="004A4A08" w:rsidP="004A4A08">
      <w:pPr>
        <w:numPr>
          <w:ilvl w:val="1"/>
          <w:numId w:val="9"/>
        </w:numPr>
      </w:pPr>
      <w:r>
        <w:t>System tells user to enter information again</w:t>
      </w:r>
    </w:p>
    <w:p w:rsidR="004A4A08" w:rsidRDefault="004A4A08" w:rsidP="004A4A08">
      <w:pPr>
        <w:numPr>
          <w:ilvl w:val="1"/>
          <w:numId w:val="9"/>
        </w:numPr>
      </w:pPr>
      <w:r>
        <w:t xml:space="preserve">If registered user does not know username or password user clicks on </w:t>
      </w:r>
    </w:p>
    <w:p w:rsidR="004A4A08" w:rsidRDefault="004A4A08" w:rsidP="004A4A08">
      <w:pPr>
        <w:numPr>
          <w:ilvl w:val="0"/>
          <w:numId w:val="9"/>
        </w:numPr>
      </w:pPr>
      <w:r>
        <w:t>If user name and password is correct then system displays main window for the registered user</w:t>
      </w:r>
    </w:p>
    <w:p w:rsidR="004A4A08" w:rsidRDefault="004A4A08" w:rsidP="004A4A08">
      <w:pPr>
        <w:pStyle w:val="Heading2"/>
      </w:pPr>
      <w:r>
        <w:t>Alternative Flows</w:t>
      </w:r>
    </w:p>
    <w:p w:rsidR="004A4A08" w:rsidRDefault="004A4A08" w:rsidP="004A4A08">
      <w:r>
        <w:t>This section describes the alternative flows for the use case, grouped into named subsections reflecting the area of functionality to which to the alternative flow relates. Each alternative flow is described in terms of:</w:t>
      </w:r>
    </w:p>
    <w:p w:rsidR="004A4A08" w:rsidRDefault="004A4A08" w:rsidP="004A4A08">
      <w:pPr>
        <w:numPr>
          <w:ilvl w:val="0"/>
          <w:numId w:val="8"/>
        </w:numPr>
      </w:pPr>
      <w:r>
        <w:t>The point in the use case at which the alternative flow might begin</w:t>
      </w:r>
    </w:p>
    <w:p w:rsidR="004A4A08" w:rsidRDefault="004A4A08" w:rsidP="004A4A08">
      <w:pPr>
        <w:numPr>
          <w:ilvl w:val="0"/>
          <w:numId w:val="8"/>
        </w:numPr>
      </w:pPr>
      <w:r>
        <w:t>The conditions under which the alternative flow will begin</w:t>
      </w:r>
    </w:p>
    <w:p w:rsidR="004A4A08" w:rsidRDefault="004A4A08" w:rsidP="004A4A08">
      <w:pPr>
        <w:numPr>
          <w:ilvl w:val="0"/>
          <w:numId w:val="8"/>
        </w:numPr>
      </w:pPr>
      <w:r>
        <w:t>The flow of events within the alternative flow</w:t>
      </w:r>
    </w:p>
    <w:p w:rsidR="004A4A08" w:rsidRDefault="004A4A08" w:rsidP="004A4A08">
      <w:pPr>
        <w:numPr>
          <w:ilvl w:val="0"/>
          <w:numId w:val="8"/>
        </w:numPr>
      </w:pPr>
      <w:r>
        <w:t>The point at which the use case resumes on completion of the alternative flow.</w:t>
      </w:r>
    </w:p>
    <w:p w:rsidR="004A4A08" w:rsidRDefault="004A4A08" w:rsidP="004A4A08">
      <w:pPr>
        <w:pStyle w:val="Heading3"/>
      </w:pPr>
      <w:r>
        <w:t>Account Recovery</w:t>
      </w:r>
    </w:p>
    <w:p w:rsidR="004A4A08" w:rsidRDefault="004A4A08" w:rsidP="004A4A08">
      <w:pPr>
        <w:pStyle w:val="Heading4"/>
        <w:rPr>
          <w:b/>
        </w:rPr>
      </w:pPr>
      <w:r>
        <w:t>{</w:t>
      </w:r>
      <w:r w:rsidRPr="00102531">
        <w:rPr>
          <w:b/>
        </w:rPr>
        <w:t xml:space="preserve">Registered </w:t>
      </w:r>
      <w:r>
        <w:rPr>
          <w:b/>
        </w:rPr>
        <w:t xml:space="preserve">user </w:t>
      </w:r>
      <w:r w:rsidRPr="00102531">
        <w:rPr>
          <w:b/>
        </w:rPr>
        <w:t>clicks on forgot username/password}</w:t>
      </w:r>
    </w:p>
    <w:p w:rsidR="004A4A08" w:rsidRDefault="004A4A08" w:rsidP="004A4A08">
      <w:pPr>
        <w:numPr>
          <w:ilvl w:val="0"/>
          <w:numId w:val="10"/>
        </w:numPr>
      </w:pPr>
      <w:r>
        <w:t>System displays username/password recovery window</w:t>
      </w:r>
    </w:p>
    <w:p w:rsidR="004A4A08" w:rsidRDefault="004A4A08" w:rsidP="004A4A08">
      <w:pPr>
        <w:numPr>
          <w:ilvl w:val="0"/>
          <w:numId w:val="10"/>
        </w:numPr>
      </w:pPr>
      <w:r>
        <w:t>Registered user fills out answers of security questions</w:t>
      </w:r>
    </w:p>
    <w:p w:rsidR="004A4A08" w:rsidRDefault="004A4A08" w:rsidP="004A4A08">
      <w:pPr>
        <w:numPr>
          <w:ilvl w:val="1"/>
          <w:numId w:val="10"/>
        </w:numPr>
      </w:pPr>
      <w:r>
        <w:lastRenderedPageBreak/>
        <w:t>System validates if user information is correct</w:t>
      </w:r>
    </w:p>
    <w:p w:rsidR="004A4A08" w:rsidRDefault="004A4A08" w:rsidP="004A4A08">
      <w:pPr>
        <w:numPr>
          <w:ilvl w:val="0"/>
          <w:numId w:val="10"/>
        </w:numPr>
      </w:pPr>
      <w:r>
        <w:t>If Registered user selects password recovery</w:t>
      </w:r>
    </w:p>
    <w:p w:rsidR="004A4A08" w:rsidRDefault="004A4A08" w:rsidP="004A4A08">
      <w:pPr>
        <w:numPr>
          <w:ilvl w:val="1"/>
          <w:numId w:val="10"/>
        </w:numPr>
      </w:pPr>
      <w:r>
        <w:t>System asks user to enter new password</w:t>
      </w:r>
    </w:p>
    <w:p w:rsidR="004A4A08" w:rsidRDefault="004A4A08" w:rsidP="004A4A08">
      <w:pPr>
        <w:numPr>
          <w:ilvl w:val="1"/>
          <w:numId w:val="10"/>
        </w:numPr>
      </w:pPr>
      <w:r>
        <w:t>User enters new password</w:t>
      </w:r>
    </w:p>
    <w:p w:rsidR="004A4A08" w:rsidRDefault="004A4A08" w:rsidP="004A4A08">
      <w:pPr>
        <w:numPr>
          <w:ilvl w:val="1"/>
          <w:numId w:val="10"/>
        </w:numPr>
      </w:pPr>
      <w:r>
        <w:t>System validates if password meets all criteria</w:t>
      </w:r>
    </w:p>
    <w:p w:rsidR="004A4A08" w:rsidRDefault="004A4A08" w:rsidP="004A4A08">
      <w:pPr>
        <w:numPr>
          <w:ilvl w:val="0"/>
          <w:numId w:val="10"/>
        </w:numPr>
      </w:pPr>
      <w:r>
        <w:t xml:space="preserve">If password meets all criteria </w:t>
      </w:r>
    </w:p>
    <w:p w:rsidR="004A4A08" w:rsidRDefault="004A4A08" w:rsidP="004A4A08">
      <w:pPr>
        <w:numPr>
          <w:ilvl w:val="1"/>
          <w:numId w:val="10"/>
        </w:numPr>
      </w:pPr>
      <w:r>
        <w:t xml:space="preserve">System returns to log in screen </w:t>
      </w:r>
    </w:p>
    <w:p w:rsidR="004A4A08" w:rsidRDefault="004A4A08" w:rsidP="004A4A08">
      <w:pPr>
        <w:numPr>
          <w:ilvl w:val="0"/>
          <w:numId w:val="10"/>
        </w:numPr>
      </w:pPr>
      <w:r>
        <w:t>If Registered user selects username recovery</w:t>
      </w:r>
    </w:p>
    <w:p w:rsidR="004A4A08" w:rsidRPr="007F6535" w:rsidRDefault="004A4A08" w:rsidP="004A4A08">
      <w:pPr>
        <w:numPr>
          <w:ilvl w:val="1"/>
          <w:numId w:val="10"/>
        </w:numPr>
      </w:pPr>
      <w:r>
        <w:t>System displays registered user’s username</w:t>
      </w:r>
    </w:p>
    <w:p w:rsidR="004A4A08" w:rsidRDefault="004A4A08" w:rsidP="004A4A08">
      <w:pPr>
        <w:pStyle w:val="Heading2"/>
      </w:pPr>
      <w:r>
        <w:t>Post-Conditions</w:t>
      </w:r>
    </w:p>
    <w:p w:rsidR="004A4A08" w:rsidRDefault="004A4A08" w:rsidP="004A4A08">
      <w:pPr>
        <w:numPr>
          <w:ilvl w:val="0"/>
          <w:numId w:val="11"/>
        </w:numPr>
      </w:pPr>
      <w:r>
        <w:t>System has entered the main registered user screen</w:t>
      </w:r>
    </w:p>
    <w:p w:rsidR="004A4A08" w:rsidRPr="00AC6D30" w:rsidRDefault="004A4A08" w:rsidP="004A4A08">
      <w:pPr>
        <w:numPr>
          <w:ilvl w:val="0"/>
          <w:numId w:val="11"/>
        </w:numPr>
      </w:pPr>
      <w:r>
        <w:t>System has stored new password if registered user restarted password</w:t>
      </w:r>
    </w:p>
    <w:p w:rsidR="007D31EB" w:rsidRDefault="00B32EA9">
      <w:bookmarkStart w:id="0" w:name="_GoBack"/>
      <w:bookmarkEnd w:id="0"/>
    </w:p>
    <w:sectPr w:rsidR="007D31EB" w:rsidSect="00757192">
      <w:headerReference w:type="default" r:id="rId7"/>
      <w:footerReference w:type="default" r:id="rId8"/>
      <w:headerReference w:type="first" r:id="rId9"/>
      <w:footerReference w:type="first" r:id="rId10"/>
      <w:pgSz w:w="11906" w:h="16838" w:code="9"/>
      <w:pgMar w:top="1418" w:right="1134" w:bottom="1418" w:left="1134" w:header="709" w:footer="709" w:gutter="0"/>
      <w:pgBorders w:offsetFrom="page">
        <w:bottom w:val="single" w:sz="8" w:space="24" w:color="00CCFF"/>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EA9" w:rsidRDefault="00B32EA9">
      <w:pPr>
        <w:spacing w:before="0" w:after="0"/>
      </w:pPr>
      <w:r>
        <w:separator/>
      </w:r>
    </w:p>
  </w:endnote>
  <w:endnote w:type="continuationSeparator" w:id="0">
    <w:p w:rsidR="00B32EA9" w:rsidRDefault="00B32EA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4" w:space="0" w:color="00A5E7"/>
      </w:tblBorders>
      <w:tblLook w:val="01E0" w:firstRow="1" w:lastRow="1" w:firstColumn="1" w:lastColumn="1" w:noHBand="0" w:noVBand="0"/>
    </w:tblPr>
    <w:tblGrid>
      <w:gridCol w:w="6660"/>
      <w:gridCol w:w="2978"/>
    </w:tblGrid>
    <w:tr w:rsidR="00A7738F" w:rsidRPr="00F800C6" w:rsidTr="005B5648">
      <w:tc>
        <w:tcPr>
          <w:tcW w:w="9828" w:type="dxa"/>
          <w:gridSpan w:val="2"/>
        </w:tcPr>
        <w:p w:rsidR="00A7738F" w:rsidRPr="00F800C6" w:rsidRDefault="00B76D9C" w:rsidP="001C2F34">
          <w:pPr>
            <w:pStyle w:val="Header"/>
            <w:tabs>
              <w:tab w:val="clear" w:pos="4153"/>
              <w:tab w:val="clear" w:pos="8306"/>
            </w:tabs>
            <w:spacing w:before="0" w:after="0"/>
            <w:ind w:rightChars="-679" w:right="-1630"/>
            <w:jc w:val="center"/>
            <w:rPr>
              <w:lang w:val="sv-SE"/>
            </w:rPr>
          </w:pPr>
          <w:r w:rsidRPr="00F800C6">
            <w:rPr>
              <w:rFonts w:ascii="Arial" w:hAnsi="Arial" w:cs="Arial"/>
              <w:sz w:val="18"/>
              <w:szCs w:val="18"/>
              <w:lang w:val="sv-SE"/>
            </w:rPr>
            <w:t xml:space="preserve">Copyright © </w:t>
          </w:r>
          <w:r>
            <w:rPr>
              <w:rFonts w:ascii="Arial" w:hAnsi="Arial" w:cs="Arial"/>
              <w:sz w:val="18"/>
              <w:szCs w:val="18"/>
              <w:lang w:val="sv-SE"/>
            </w:rPr>
            <w:t>2006-2012</w:t>
          </w:r>
          <w:r w:rsidRPr="00F800C6">
            <w:rPr>
              <w:rFonts w:ascii="Arial" w:hAnsi="Arial" w:cs="Arial"/>
              <w:sz w:val="18"/>
              <w:szCs w:val="18"/>
              <w:lang w:val="sv-SE"/>
            </w:rPr>
            <w:t xml:space="preserve"> Ivar Jacobson International SA</w:t>
          </w:r>
        </w:p>
      </w:tc>
    </w:tr>
    <w:tr w:rsidR="00A7738F" w:rsidTr="005B5648">
      <w:tc>
        <w:tcPr>
          <w:tcW w:w="6768" w:type="dxa"/>
        </w:tcPr>
        <w:p w:rsidR="00A7738F" w:rsidRPr="0015326A" w:rsidRDefault="00B76D9C" w:rsidP="005B5648">
          <w:pPr>
            <w:pStyle w:val="Header"/>
            <w:tabs>
              <w:tab w:val="clear" w:pos="4153"/>
              <w:tab w:val="clear" w:pos="8306"/>
            </w:tabs>
            <w:spacing w:before="0" w:after="0"/>
          </w:pPr>
          <w:r>
            <w:rPr>
              <w:noProof/>
            </w:rPr>
            <w:t>example_use_case_(fully_described).doc</w:t>
          </w:r>
        </w:p>
      </w:tc>
      <w:tc>
        <w:tcPr>
          <w:tcW w:w="3060" w:type="dxa"/>
        </w:tcPr>
        <w:p w:rsidR="00A7738F" w:rsidRDefault="00B76D9C" w:rsidP="005B5648">
          <w:pPr>
            <w:pStyle w:val="Header"/>
            <w:tabs>
              <w:tab w:val="clear" w:pos="4153"/>
              <w:tab w:val="clear" w:pos="8306"/>
            </w:tabs>
            <w:spacing w:before="0" w:after="0"/>
            <w:ind w:leftChars="180" w:left="432" w:right="-10"/>
            <w:jc w:val="right"/>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4A4A08">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A4A08">
            <w:rPr>
              <w:rStyle w:val="PageNumber"/>
              <w:noProof/>
            </w:rPr>
            <w:t>3</w:t>
          </w:r>
          <w:r>
            <w:rPr>
              <w:rStyle w:val="PageNumber"/>
            </w:rPr>
            <w:fldChar w:fldCharType="end"/>
          </w:r>
        </w:p>
      </w:tc>
    </w:tr>
  </w:tbl>
  <w:p w:rsidR="00A7738F" w:rsidRDefault="00B32EA9" w:rsidP="00D32A65">
    <w:pPr>
      <w:pStyle w:val="Footer"/>
      <w:spacing w:before="0" w:after="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38F" w:rsidRDefault="00B76D9C" w:rsidP="00813FBE">
    <w:pPr>
      <w:pStyle w:val="Footer"/>
      <w:pBdr>
        <w:top w:val="single" w:sz="24" w:space="1" w:color="00A5E7"/>
      </w:pBdr>
      <w:spacing w:before="0" w:after="40"/>
      <w:jc w:val="center"/>
    </w:pPr>
    <w:r>
      <w:rPr>
        <w:rFonts w:ascii="Arial" w:hAnsi="Arial" w:cs="Arial"/>
        <w:sz w:val="18"/>
        <w:szCs w:val="18"/>
      </w:rPr>
      <w:t xml:space="preserve">Copyright © </w:t>
    </w:r>
    <w:r>
      <w:rPr>
        <w:rFonts w:ascii="Arial" w:hAnsi="Arial" w:cs="Arial"/>
        <w:sz w:val="18"/>
        <w:szCs w:val="18"/>
        <w:lang w:val="sv-SE"/>
      </w:rPr>
      <w:t>2006-</w:t>
    </w:r>
    <w:r>
      <w:rPr>
        <w:rFonts w:ascii="Arial" w:hAnsi="Arial" w:cs="Arial"/>
        <w:sz w:val="18"/>
        <w:szCs w:val="18"/>
      </w:rPr>
      <w:t xml:space="preserve">2012 </w:t>
    </w:r>
    <w:r w:rsidRPr="003F3D4B">
      <w:rPr>
        <w:rFonts w:ascii="Arial" w:hAnsi="Arial" w:cs="Arial"/>
        <w:sz w:val="18"/>
        <w:szCs w:val="18"/>
      </w:rPr>
      <w:t>Ivar Jacobson International</w:t>
    </w:r>
    <w:r>
      <w:rPr>
        <w:rFonts w:ascii="Arial" w:hAnsi="Arial" w:cs="Arial"/>
        <w:sz w:val="18"/>
        <w:szCs w:val="18"/>
      </w:rPr>
      <w:t xml:space="preserve"> SA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EA9" w:rsidRDefault="00B32EA9">
      <w:pPr>
        <w:spacing w:before="0" w:after="0"/>
      </w:pPr>
      <w:r>
        <w:separator/>
      </w:r>
    </w:p>
  </w:footnote>
  <w:footnote w:type="continuationSeparator" w:id="0">
    <w:p w:rsidR="00B32EA9" w:rsidRDefault="00B32EA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884"/>
      <w:gridCol w:w="5754"/>
    </w:tblGrid>
    <w:tr w:rsidR="00A7738F" w:rsidRPr="0015326A" w:rsidTr="005B5648">
      <w:tc>
        <w:tcPr>
          <w:tcW w:w="3888" w:type="dxa"/>
        </w:tcPr>
        <w:p w:rsidR="00A7738F" w:rsidRPr="0015326A" w:rsidRDefault="00B76D9C" w:rsidP="005B5648">
          <w:pPr>
            <w:pStyle w:val="Header"/>
            <w:tabs>
              <w:tab w:val="clear" w:pos="4153"/>
              <w:tab w:val="clear" w:pos="8306"/>
            </w:tabs>
            <w:spacing w:before="0" w:after="0"/>
          </w:pPr>
          <w:fldSimple w:instr=" DOCPROPERTY  Company  \* MERGEFORMAT ">
            <w:r>
              <w:t>Acme Banking Machine</w:t>
            </w:r>
          </w:fldSimple>
        </w:p>
      </w:tc>
      <w:tc>
        <w:tcPr>
          <w:tcW w:w="5760" w:type="dxa"/>
        </w:tcPr>
        <w:p w:rsidR="00A7738F" w:rsidRPr="0015326A" w:rsidRDefault="00B76D9C" w:rsidP="005B5648">
          <w:pPr>
            <w:pStyle w:val="Header"/>
            <w:tabs>
              <w:tab w:val="clear" w:pos="4153"/>
              <w:tab w:val="clear" w:pos="8306"/>
            </w:tabs>
            <w:spacing w:before="0" w:after="0"/>
            <w:jc w:val="right"/>
          </w:pPr>
          <w:fldSimple w:instr=" DOCPROPERTY  Title  \* MERGEFORMAT ">
            <w:r>
              <w:t>Withdraw Cash Use-Case Narrative</w:t>
            </w:r>
          </w:fldSimple>
          <w:r w:rsidRPr="0015326A">
            <w:t xml:space="preserve"> </w:t>
          </w:r>
        </w:p>
      </w:tc>
    </w:tr>
    <w:tr w:rsidR="00A7738F" w:rsidTr="005B5648">
      <w:tc>
        <w:tcPr>
          <w:tcW w:w="3888" w:type="dxa"/>
        </w:tcPr>
        <w:p w:rsidR="00A7738F" w:rsidRPr="005B5648" w:rsidRDefault="00B76D9C" w:rsidP="005B5648">
          <w:pPr>
            <w:pStyle w:val="Header"/>
            <w:tabs>
              <w:tab w:val="clear" w:pos="4153"/>
              <w:tab w:val="clear" w:pos="8306"/>
            </w:tabs>
            <w:spacing w:before="0" w:after="0"/>
            <w:rPr>
              <w:lang w:val="pt-BR"/>
            </w:rPr>
          </w:pPr>
          <w:fldSimple w:instr=" DOCPROPERTY  Subject  \* MERGEFORMAT ">
            <w:r>
              <w:t>Super Automated Teller Machine</w:t>
            </w:r>
          </w:fldSimple>
        </w:p>
      </w:tc>
      <w:tc>
        <w:tcPr>
          <w:tcW w:w="5760" w:type="dxa"/>
        </w:tcPr>
        <w:p w:rsidR="00A7738F" w:rsidRDefault="00B76D9C" w:rsidP="005B5648">
          <w:pPr>
            <w:pStyle w:val="Header"/>
            <w:tabs>
              <w:tab w:val="clear" w:pos="4153"/>
              <w:tab w:val="clear" w:pos="8306"/>
            </w:tabs>
            <w:spacing w:before="0" w:after="0"/>
            <w:jc w:val="right"/>
          </w:pPr>
          <w:r>
            <w:t>Version 0.4</w:t>
          </w:r>
        </w:p>
      </w:tc>
    </w:tr>
  </w:tbl>
  <w:p w:rsidR="00A7738F" w:rsidRPr="00440222" w:rsidRDefault="00B32EA9" w:rsidP="00757192">
    <w:pPr>
      <w:pStyle w:val="Header"/>
      <w:pBdr>
        <w:top w:val="single" w:sz="24" w:space="1" w:color="00A5E7"/>
      </w:pBdr>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38F" w:rsidRPr="00440222" w:rsidRDefault="00B76D9C" w:rsidP="004466B0">
    <w:pPr>
      <w:pStyle w:val="Front-Page"/>
      <w:pBdr>
        <w:bottom w:val="single" w:sz="24" w:space="1" w:color="00A5E7"/>
      </w:pBdr>
    </w:pPr>
    <w:fldSimple w:instr=" DOCPROPERTY  Company  \* MERGEFORMAT ">
      <w:r>
        <w:t>Acme Banking Machine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26C3C"/>
    <w:multiLevelType w:val="hybridMultilevel"/>
    <w:tmpl w:val="313C57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ED7FD0"/>
    <w:multiLevelType w:val="hybridMultilevel"/>
    <w:tmpl w:val="D636730E"/>
    <w:lvl w:ilvl="0" w:tplc="73A26C3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70E0A5B"/>
    <w:multiLevelType w:val="hybridMultilevel"/>
    <w:tmpl w:val="E57ED7B8"/>
    <w:lvl w:ilvl="0" w:tplc="4F0E4C4A">
      <w:start w:val="1"/>
      <w:numFmt w:val="bullet"/>
      <w:lvlText w:val=""/>
      <w:lvlJc w:val="left"/>
      <w:pPr>
        <w:tabs>
          <w:tab w:val="num" w:pos="510"/>
        </w:tabs>
        <w:ind w:left="510" w:hanging="34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246EED"/>
    <w:multiLevelType w:val="hybridMultilevel"/>
    <w:tmpl w:val="8A8CC4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0D1FB1"/>
    <w:multiLevelType w:val="hybridMultilevel"/>
    <w:tmpl w:val="E9305F2E"/>
    <w:lvl w:ilvl="0" w:tplc="3BA4505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F331052"/>
    <w:multiLevelType w:val="hybridMultilevel"/>
    <w:tmpl w:val="9EA4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B4D49"/>
    <w:multiLevelType w:val="hybridMultilevel"/>
    <w:tmpl w:val="58D8E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E06D29"/>
    <w:multiLevelType w:val="hybridMultilevel"/>
    <w:tmpl w:val="69601DCC"/>
    <w:lvl w:ilvl="0" w:tplc="7D661730">
      <w:start w:val="1"/>
      <w:numFmt w:val="decimal"/>
      <w:pStyle w:val="Heading1"/>
      <w:lvlText w:val="%1)"/>
      <w:lvlJc w:val="left"/>
      <w:pPr>
        <w:tabs>
          <w:tab w:val="num" w:pos="0"/>
        </w:tabs>
        <w:ind w:left="0" w:hanging="360"/>
      </w:pPr>
      <w:rPr>
        <w:rFonts w:hint="default"/>
      </w:rPr>
    </w:lvl>
    <w:lvl w:ilvl="1" w:tplc="6270DD46">
      <w:start w:val="1"/>
      <w:numFmt w:val="decimal"/>
      <w:lvlText w:val="%2"/>
      <w:lvlJc w:val="left"/>
      <w:pPr>
        <w:tabs>
          <w:tab w:val="num" w:pos="-360"/>
        </w:tabs>
        <w:ind w:left="-360" w:hanging="720"/>
      </w:pPr>
      <w:rPr>
        <w:rFonts w:hint="default"/>
      </w:rPr>
    </w:lvl>
    <w:lvl w:ilvl="2" w:tplc="0409001B">
      <w:start w:val="1"/>
      <w:numFmt w:val="lowerRoman"/>
      <w:lvlText w:val="%3."/>
      <w:lvlJc w:val="right"/>
      <w:pPr>
        <w:tabs>
          <w:tab w:val="num" w:pos="0"/>
        </w:tabs>
        <w:ind w:left="0" w:hanging="180"/>
      </w:pPr>
    </w:lvl>
    <w:lvl w:ilvl="3" w:tplc="0409000F">
      <w:start w:val="1"/>
      <w:numFmt w:val="decimal"/>
      <w:lvlText w:val="%4."/>
      <w:lvlJc w:val="left"/>
      <w:pPr>
        <w:tabs>
          <w:tab w:val="num" w:pos="720"/>
        </w:tabs>
        <w:ind w:left="720" w:hanging="360"/>
      </w:pPr>
    </w:lvl>
    <w:lvl w:ilvl="4" w:tplc="04090019">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8" w15:restartNumberingAfterBreak="0">
    <w:nsid w:val="685E35E5"/>
    <w:multiLevelType w:val="hybridMultilevel"/>
    <w:tmpl w:val="8118E2E2"/>
    <w:lvl w:ilvl="0" w:tplc="F5A6948E">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6C511B0F"/>
    <w:multiLevelType w:val="hybridMultilevel"/>
    <w:tmpl w:val="2828D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49350A"/>
    <w:multiLevelType w:val="multilevel"/>
    <w:tmpl w:val="DE98134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24" w:hanging="62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0"/>
  </w:num>
  <w:num w:numId="2">
    <w:abstractNumId w:val="7"/>
  </w:num>
  <w:num w:numId="3">
    <w:abstractNumId w:val="1"/>
  </w:num>
  <w:num w:numId="4">
    <w:abstractNumId w:val="4"/>
  </w:num>
  <w:num w:numId="5">
    <w:abstractNumId w:val="8"/>
  </w:num>
  <w:num w:numId="6">
    <w:abstractNumId w:val="3"/>
  </w:num>
  <w:num w:numId="7">
    <w:abstractNumId w:val="2"/>
  </w:num>
  <w:num w:numId="8">
    <w:abstractNumId w:val="0"/>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9C"/>
    <w:rsid w:val="0039186D"/>
    <w:rsid w:val="003B54AB"/>
    <w:rsid w:val="004A4A08"/>
    <w:rsid w:val="00837D4A"/>
    <w:rsid w:val="00B32EA9"/>
    <w:rsid w:val="00B76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6FA52-64E1-4320-AE8F-03E0BD58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D9C"/>
    <w:pPr>
      <w:spacing w:before="120" w:after="120" w:line="240" w:lineRule="auto"/>
    </w:pPr>
    <w:rPr>
      <w:rFonts w:ascii="Times New Roman" w:eastAsia="Batang" w:hAnsi="Times New Roman" w:cs="Times New Roman"/>
      <w:sz w:val="24"/>
      <w:szCs w:val="24"/>
      <w:lang w:val="en-GB" w:eastAsia="ko-KR"/>
    </w:rPr>
  </w:style>
  <w:style w:type="paragraph" w:styleId="Heading1">
    <w:name w:val="heading 1"/>
    <w:basedOn w:val="Normal"/>
    <w:next w:val="Normal"/>
    <w:link w:val="Heading1Char"/>
    <w:qFormat/>
    <w:rsid w:val="00B76D9C"/>
    <w:pPr>
      <w:keepNext/>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B76D9C"/>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76D9C"/>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76D9C"/>
    <w:pPr>
      <w:keepNext/>
      <w:numPr>
        <w:ilvl w:val="3"/>
        <w:numId w:val="1"/>
      </w:numPr>
      <w:spacing w:before="240" w:after="60"/>
      <w:outlineLvl w:val="3"/>
    </w:pPr>
    <w:rPr>
      <w:rFonts w:ascii="Arial" w:hAnsi="Arial"/>
      <w:bCs/>
      <w:sz w:val="22"/>
      <w:szCs w:val="22"/>
    </w:rPr>
  </w:style>
  <w:style w:type="paragraph" w:styleId="Heading5">
    <w:name w:val="heading 5"/>
    <w:basedOn w:val="Normal"/>
    <w:next w:val="Normal"/>
    <w:link w:val="Heading5Char"/>
    <w:qFormat/>
    <w:rsid w:val="00B76D9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76D9C"/>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76D9C"/>
    <w:pPr>
      <w:numPr>
        <w:ilvl w:val="6"/>
        <w:numId w:val="1"/>
      </w:numPr>
      <w:spacing w:before="240" w:after="60"/>
      <w:outlineLvl w:val="6"/>
    </w:pPr>
  </w:style>
  <w:style w:type="paragraph" w:styleId="Heading8">
    <w:name w:val="heading 8"/>
    <w:basedOn w:val="Normal"/>
    <w:next w:val="Normal"/>
    <w:link w:val="Heading8Char"/>
    <w:qFormat/>
    <w:rsid w:val="00B76D9C"/>
    <w:pPr>
      <w:numPr>
        <w:ilvl w:val="7"/>
        <w:numId w:val="1"/>
      </w:numPr>
      <w:spacing w:before="240" w:after="60"/>
      <w:outlineLvl w:val="7"/>
    </w:pPr>
    <w:rPr>
      <w:i/>
      <w:iCs/>
    </w:rPr>
  </w:style>
  <w:style w:type="paragraph" w:styleId="Heading9">
    <w:name w:val="heading 9"/>
    <w:basedOn w:val="Normal"/>
    <w:next w:val="Normal"/>
    <w:link w:val="Heading9Char"/>
    <w:qFormat/>
    <w:rsid w:val="00B76D9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6D9C"/>
    <w:rPr>
      <w:rFonts w:ascii="Arial" w:eastAsia="Batang" w:hAnsi="Arial" w:cs="Arial"/>
      <w:b/>
      <w:bCs/>
      <w:kern w:val="32"/>
      <w:sz w:val="32"/>
      <w:szCs w:val="32"/>
      <w:lang w:val="en-GB" w:eastAsia="ko-KR"/>
    </w:rPr>
  </w:style>
  <w:style w:type="character" w:customStyle="1" w:styleId="Heading2Char">
    <w:name w:val="Heading 2 Char"/>
    <w:basedOn w:val="DefaultParagraphFont"/>
    <w:link w:val="Heading2"/>
    <w:rsid w:val="00B76D9C"/>
    <w:rPr>
      <w:rFonts w:ascii="Arial" w:eastAsia="Batang" w:hAnsi="Arial" w:cs="Arial"/>
      <w:b/>
      <w:bCs/>
      <w:i/>
      <w:iCs/>
      <w:sz w:val="28"/>
      <w:szCs w:val="28"/>
      <w:lang w:val="en-GB" w:eastAsia="ko-KR"/>
    </w:rPr>
  </w:style>
  <w:style w:type="character" w:customStyle="1" w:styleId="Heading3Char">
    <w:name w:val="Heading 3 Char"/>
    <w:basedOn w:val="DefaultParagraphFont"/>
    <w:link w:val="Heading3"/>
    <w:rsid w:val="00B76D9C"/>
    <w:rPr>
      <w:rFonts w:ascii="Arial" w:eastAsia="Batang" w:hAnsi="Arial" w:cs="Arial"/>
      <w:b/>
      <w:bCs/>
      <w:sz w:val="26"/>
      <w:szCs w:val="26"/>
      <w:lang w:val="en-GB" w:eastAsia="ko-KR"/>
    </w:rPr>
  </w:style>
  <w:style w:type="character" w:customStyle="1" w:styleId="Heading4Char">
    <w:name w:val="Heading 4 Char"/>
    <w:basedOn w:val="DefaultParagraphFont"/>
    <w:link w:val="Heading4"/>
    <w:rsid w:val="00B76D9C"/>
    <w:rPr>
      <w:rFonts w:ascii="Arial" w:eastAsia="Batang" w:hAnsi="Arial" w:cs="Times New Roman"/>
      <w:bCs/>
      <w:lang w:val="en-GB" w:eastAsia="ko-KR"/>
    </w:rPr>
  </w:style>
  <w:style w:type="character" w:customStyle="1" w:styleId="Heading5Char">
    <w:name w:val="Heading 5 Char"/>
    <w:basedOn w:val="DefaultParagraphFont"/>
    <w:link w:val="Heading5"/>
    <w:rsid w:val="00B76D9C"/>
    <w:rPr>
      <w:rFonts w:ascii="Times New Roman" w:eastAsia="Batang" w:hAnsi="Times New Roman" w:cs="Times New Roman"/>
      <w:b/>
      <w:bCs/>
      <w:i/>
      <w:iCs/>
      <w:sz w:val="26"/>
      <w:szCs w:val="26"/>
      <w:lang w:val="en-GB" w:eastAsia="ko-KR"/>
    </w:rPr>
  </w:style>
  <w:style w:type="character" w:customStyle="1" w:styleId="Heading6Char">
    <w:name w:val="Heading 6 Char"/>
    <w:basedOn w:val="DefaultParagraphFont"/>
    <w:link w:val="Heading6"/>
    <w:rsid w:val="00B76D9C"/>
    <w:rPr>
      <w:rFonts w:ascii="Times New Roman" w:eastAsia="Batang" w:hAnsi="Times New Roman" w:cs="Times New Roman"/>
      <w:b/>
      <w:bCs/>
      <w:lang w:val="en-GB" w:eastAsia="ko-KR"/>
    </w:rPr>
  </w:style>
  <w:style w:type="character" w:customStyle="1" w:styleId="Heading7Char">
    <w:name w:val="Heading 7 Char"/>
    <w:basedOn w:val="DefaultParagraphFont"/>
    <w:link w:val="Heading7"/>
    <w:rsid w:val="00B76D9C"/>
    <w:rPr>
      <w:rFonts w:ascii="Times New Roman" w:eastAsia="Batang" w:hAnsi="Times New Roman" w:cs="Times New Roman"/>
      <w:sz w:val="24"/>
      <w:szCs w:val="24"/>
      <w:lang w:val="en-GB" w:eastAsia="ko-KR"/>
    </w:rPr>
  </w:style>
  <w:style w:type="character" w:customStyle="1" w:styleId="Heading8Char">
    <w:name w:val="Heading 8 Char"/>
    <w:basedOn w:val="DefaultParagraphFont"/>
    <w:link w:val="Heading8"/>
    <w:rsid w:val="00B76D9C"/>
    <w:rPr>
      <w:rFonts w:ascii="Times New Roman" w:eastAsia="Batang" w:hAnsi="Times New Roman" w:cs="Times New Roman"/>
      <w:i/>
      <w:iCs/>
      <w:sz w:val="24"/>
      <w:szCs w:val="24"/>
      <w:lang w:val="en-GB" w:eastAsia="ko-KR"/>
    </w:rPr>
  </w:style>
  <w:style w:type="character" w:customStyle="1" w:styleId="Heading9Char">
    <w:name w:val="Heading 9 Char"/>
    <w:basedOn w:val="DefaultParagraphFont"/>
    <w:link w:val="Heading9"/>
    <w:rsid w:val="00B76D9C"/>
    <w:rPr>
      <w:rFonts w:ascii="Arial" w:eastAsia="Batang" w:hAnsi="Arial" w:cs="Arial"/>
      <w:lang w:val="en-GB" w:eastAsia="ko-KR"/>
    </w:rPr>
  </w:style>
  <w:style w:type="paragraph" w:styleId="Header">
    <w:name w:val="header"/>
    <w:basedOn w:val="Normal"/>
    <w:link w:val="HeaderChar"/>
    <w:rsid w:val="00B76D9C"/>
    <w:pPr>
      <w:tabs>
        <w:tab w:val="center" w:pos="4153"/>
        <w:tab w:val="right" w:pos="8306"/>
      </w:tabs>
    </w:pPr>
  </w:style>
  <w:style w:type="character" w:customStyle="1" w:styleId="HeaderChar">
    <w:name w:val="Header Char"/>
    <w:basedOn w:val="DefaultParagraphFont"/>
    <w:link w:val="Header"/>
    <w:rsid w:val="00B76D9C"/>
    <w:rPr>
      <w:rFonts w:ascii="Times New Roman" w:eastAsia="Batang" w:hAnsi="Times New Roman" w:cs="Times New Roman"/>
      <w:sz w:val="24"/>
      <w:szCs w:val="24"/>
      <w:lang w:val="en-GB" w:eastAsia="ko-KR"/>
    </w:rPr>
  </w:style>
  <w:style w:type="paragraph" w:styleId="Footer">
    <w:name w:val="footer"/>
    <w:basedOn w:val="Normal"/>
    <w:link w:val="FooterChar"/>
    <w:rsid w:val="00B76D9C"/>
    <w:pPr>
      <w:tabs>
        <w:tab w:val="center" w:pos="4153"/>
        <w:tab w:val="right" w:pos="8306"/>
      </w:tabs>
    </w:pPr>
  </w:style>
  <w:style w:type="character" w:customStyle="1" w:styleId="FooterChar">
    <w:name w:val="Footer Char"/>
    <w:basedOn w:val="DefaultParagraphFont"/>
    <w:link w:val="Footer"/>
    <w:rsid w:val="00B76D9C"/>
    <w:rPr>
      <w:rFonts w:ascii="Times New Roman" w:eastAsia="Batang" w:hAnsi="Times New Roman" w:cs="Times New Roman"/>
      <w:sz w:val="24"/>
      <w:szCs w:val="24"/>
      <w:lang w:val="en-GB" w:eastAsia="ko-KR"/>
    </w:rPr>
  </w:style>
  <w:style w:type="paragraph" w:customStyle="1" w:styleId="Heading">
    <w:name w:val="Heading"/>
    <w:basedOn w:val="Heading1"/>
    <w:rsid w:val="00B76D9C"/>
  </w:style>
  <w:style w:type="paragraph" w:customStyle="1" w:styleId="Front-Page">
    <w:name w:val="Front-Page"/>
    <w:basedOn w:val="Normal"/>
    <w:rsid w:val="00B76D9C"/>
    <w:rPr>
      <w:rFonts w:ascii="Arial" w:hAnsi="Arial"/>
      <w:b/>
      <w:sz w:val="40"/>
      <w:szCs w:val="40"/>
    </w:rPr>
  </w:style>
  <w:style w:type="character" w:styleId="PageNumber">
    <w:name w:val="page number"/>
    <w:basedOn w:val="DefaultParagraphFont"/>
    <w:rsid w:val="00B76D9C"/>
  </w:style>
  <w:style w:type="paragraph" w:styleId="BodyText">
    <w:name w:val="Body Text"/>
    <w:basedOn w:val="Normal"/>
    <w:link w:val="BodyTextChar"/>
    <w:rsid w:val="00B76D9C"/>
    <w:pPr>
      <w:keepLines/>
      <w:widowControl w:val="0"/>
      <w:spacing w:before="0" w:line="240" w:lineRule="atLeast"/>
      <w:ind w:left="720"/>
    </w:pPr>
    <w:rPr>
      <w:rFonts w:eastAsia="Times New Roman"/>
      <w:szCs w:val="20"/>
      <w:lang w:val="en-US" w:eastAsia="en-US"/>
    </w:rPr>
  </w:style>
  <w:style w:type="character" w:customStyle="1" w:styleId="BodyTextChar">
    <w:name w:val="Body Text Char"/>
    <w:basedOn w:val="DefaultParagraphFont"/>
    <w:link w:val="BodyText"/>
    <w:rsid w:val="00B76D9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AcerNeo</dc:creator>
  <cp:keywords/>
  <dc:description/>
  <cp:lastModifiedBy>Microsoft account</cp:lastModifiedBy>
  <cp:revision>2</cp:revision>
  <dcterms:created xsi:type="dcterms:W3CDTF">2015-07-17T00:26:00Z</dcterms:created>
  <dcterms:modified xsi:type="dcterms:W3CDTF">2015-07-17T20:52:00Z</dcterms:modified>
</cp:coreProperties>
</file>