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bidi w:val="0"/>
      </w:pPr>
      <w:r>
        <w:rPr>
          <w:rFonts w:ascii="Helvetica" w:cs="Arial Unicode MS" w:hAnsi="Arial Unicode MS" w:eastAsia="Arial Unicode MS"/>
          <w:rtl w:val="0"/>
        </w:rPr>
        <w:t>Palm Beach County Museums:</w:t>
      </w:r>
    </w:p>
    <w:p>
      <w:pPr>
        <w:pStyle w:val="Body"/>
        <w:bidi w:val="0"/>
      </w:pPr>
    </w:p>
    <w:p>
      <w:pPr>
        <w:pStyle w:val="Body"/>
        <w:bidi w:val="0"/>
      </w:pPr>
    </w:p>
    <w:p>
      <w:pPr>
        <w:pStyle w:val="Body"/>
        <w:numPr>
          <w:ilvl w:val="0"/>
          <w:numId w:val="2"/>
        </w:numPr>
        <w:bidi w:val="0"/>
        <w:ind w:left="180"/>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pPr>
      <w:r>
        <w:rPr>
          <w:rFonts w:ascii="Helvetica" w:cs="Arial Unicode MS" w:hAnsi="Arial Unicode MS" w:eastAsia="Arial Unicode MS"/>
          <w:rtl w:val="0"/>
        </w:rPr>
        <w:t>Boca Raton Museum of Art</w:t>
      </w:r>
      <w:r>
        <w:drawing>
          <wp:anchor distT="152400" distB="152400" distL="152400" distR="152400" simplePos="0" relativeHeight="251659264" behindDoc="0" locked="0" layoutInCell="1" allowOverlap="1">
            <wp:simplePos x="0" y="0"/>
            <wp:positionH relativeFrom="margin">
              <wp:posOffset>349250</wp:posOffset>
            </wp:positionH>
            <wp:positionV relativeFrom="line">
              <wp:posOffset>165100</wp:posOffset>
            </wp:positionV>
            <wp:extent cx="5232400" cy="3505200"/>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teacups.jpg"/>
                    <pic:cNvPicPr/>
                  </pic:nvPicPr>
                  <pic:blipFill>
                    <a:blip r:embed="rId4">
                      <a:extLst/>
                    </a:blip>
                    <a:stretch>
                      <a:fillRect/>
                    </a:stretch>
                  </pic:blipFill>
                  <pic:spPr>
                    <a:xfrm>
                      <a:off x="0" y="0"/>
                      <a:ext cx="5232400" cy="3505200"/>
                    </a:xfrm>
                    <a:prstGeom prst="rect">
                      <a:avLst/>
                    </a:prstGeom>
                    <a:ln w="12700" cap="flat">
                      <a:noFill/>
                      <a:miter lim="400000"/>
                    </a:ln>
                    <a:effectLst/>
                  </pic:spPr>
                </pic:pic>
              </a:graphicData>
            </a:graphic>
          </wp:anchor>
        </w:drawing>
      </w:r>
    </w:p>
    <w:p>
      <w:pPr>
        <w:pStyle w:val="Body"/>
        <w:bidi w:val="0"/>
      </w:pPr>
    </w:p>
    <w:p>
      <w:pPr>
        <w:pStyle w:val="Body"/>
        <w:bidi w:val="0"/>
      </w:pPr>
      <w:r>
        <w:rPr>
          <w:rFonts w:ascii="Helvetica" w:cs="Arial Unicode MS" w:hAnsi="Arial Unicode MS" w:eastAsia="Arial Unicode MS"/>
          <w:rtl w:val="0"/>
        </w:rPr>
        <w:tab/>
        <w:t>501 Plaza Real, Boca Raton,Fl. 33432</w:t>
      </w:r>
    </w:p>
    <w:p>
      <w:pPr>
        <w:pStyle w:val="Body"/>
        <w:bidi w:val="0"/>
      </w:pPr>
      <w:r>
        <w:rPr>
          <w:rFonts w:ascii="Helvetica" w:cs="Arial Unicode MS" w:hAnsi="Arial Unicode MS" w:eastAsia="Arial Unicode MS"/>
          <w:rtl w:val="0"/>
        </w:rPr>
        <w:tab/>
        <w:t>(561) 392-2500</w:t>
      </w:r>
    </w:p>
    <w:p>
      <w:pPr>
        <w:pStyle w:val="Body"/>
        <w:bidi w:val="0"/>
      </w:pPr>
      <w:r>
        <w:tab/>
      </w:r>
      <w:r>
        <w:rPr>
          <w:rFonts w:ascii="Helvetica" w:cs="Arial Unicode MS" w:hAnsi="Arial Unicode MS" w:eastAsia="Arial Unicode MS"/>
          <w:rtl w:val="0"/>
        </w:rPr>
        <w:t>Description:The Boca Museum of Art is a leading cultural institution in South Florida,</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achieving international recognition for its dynamic changing exhibitions and distinguished permanent collection. </w:t>
      </w:r>
    </w:p>
    <w:p>
      <w:pPr>
        <w:pStyle w:val="Body"/>
        <w:bidi w:val="0"/>
      </w:pPr>
    </w:p>
    <w:p>
      <w:pPr>
        <w:pStyle w:val="Body"/>
        <w:bidi w:val="0"/>
      </w:pPr>
    </w:p>
    <w:p>
      <w:pPr>
        <w:pStyle w:val="Body"/>
        <w:bidi w:val="0"/>
      </w:pPr>
    </w:p>
    <w:p>
      <w:pPr>
        <w:pStyle w:val="Body"/>
        <w:numPr>
          <w:ilvl w:val="0"/>
          <w:numId w:val="3"/>
        </w:numPr>
        <w:bidi w:val="0"/>
        <w:ind w:left="180"/>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pPr>
      <w:r>
        <w:rPr>
          <w:rFonts w:ascii="Helvetica" w:cs="Arial Unicode MS" w:hAnsi="Arial Unicode MS" w:eastAsia="Arial Unicode MS"/>
          <w:rtl w:val="0"/>
        </w:rPr>
        <w:t>Norton Museum of Art</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Fonts w:ascii="Helvetica" w:cs="Arial Unicode MS" w:hAnsi="Arial Unicode MS" w:eastAsia="Arial Unicode MS"/>
          <w:rtl w:val="0"/>
        </w:rPr>
        <w:tab/>
        <w:t>1451 South Olive Avenue, West Palm Beach, Fl. 33401</w:t>
      </w:r>
    </w:p>
    <w:p>
      <w:pPr>
        <w:pStyle w:val="Body"/>
        <w:bidi w:val="0"/>
      </w:pPr>
      <w:r>
        <w:rPr>
          <w:rFonts w:ascii="Helvetica" w:cs="Arial Unicode MS" w:hAnsi="Arial Unicode MS" w:eastAsia="Arial Unicode MS"/>
          <w:rtl w:val="0"/>
        </w:rPr>
        <w:tab/>
        <w:t>(561)832-5196</w:t>
      </w:r>
    </w:p>
    <w:p>
      <w:pPr>
        <w:pStyle w:val="Body"/>
        <w:bidi w:val="0"/>
      </w:pPr>
      <w:r>
        <w:rPr>
          <w:rFonts w:ascii="Helvetica" w:cs="Arial Unicode MS" w:hAnsi="Arial Unicode MS" w:eastAsia="Arial Unicode MS"/>
          <w:rtl w:val="0"/>
        </w:rPr>
        <w:tab/>
        <w:t>Description:</w:t>
      </w:r>
      <w:r>
        <w:rPr>
          <w:rFonts w:ascii="Helvetica" w:cs="Arial Unicode MS" w:hAnsi="Arial Unicode MS" w:eastAsia="Arial Unicode MS"/>
          <w:rtl w:val="0"/>
        </w:rPr>
        <w:t xml:space="preserve">The Norton is known for its exhibitions and collection of American, Chinese, Contemporary, and European Art </w:t>
      </w:r>
      <w:r>
        <w:rPr>
          <w:rFonts w:ascii="Arial Unicode MS" w:cs="Arial Unicode MS" w:hAnsi="Helvetica" w:eastAsia="Arial Unicode MS" w:hint="default"/>
          <w:rtl w:val="0"/>
        </w:rPr>
        <w:t xml:space="preserve">– </w:t>
      </w:r>
      <w:r>
        <w:rPr>
          <w:rFonts w:ascii="Helvetica" w:cs="Arial Unicode MS" w:hAnsi="Arial Unicode MS" w:eastAsia="Arial Unicode MS"/>
          <w:rtl w:val="0"/>
        </w:rPr>
        <w:t>and Photography. From its fou</w:t>
      </w:r>
      <w:r>
        <w:drawing>
          <wp:anchor distT="152400" distB="152400" distL="152400" distR="152400" simplePos="0" relativeHeight="251660288" behindDoc="0" locked="0" layoutInCell="1" allowOverlap="1">
            <wp:simplePos x="0" y="0"/>
            <wp:positionH relativeFrom="page">
              <wp:posOffset>1010148</wp:posOffset>
            </wp:positionH>
            <wp:positionV relativeFrom="page">
              <wp:posOffset>454659</wp:posOffset>
            </wp:positionV>
            <wp:extent cx="5752104" cy="3536479"/>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nortonmuseum.jpg"/>
                    <pic:cNvPicPr/>
                  </pic:nvPicPr>
                  <pic:blipFill>
                    <a:blip r:embed="rId5">
                      <a:extLst/>
                    </a:blip>
                    <a:stretch>
                      <a:fillRect/>
                    </a:stretch>
                  </pic:blipFill>
                  <pic:spPr>
                    <a:xfrm>
                      <a:off x="0" y="0"/>
                      <a:ext cx="5752104" cy="3536479"/>
                    </a:xfrm>
                    <a:prstGeom prst="rect">
                      <a:avLst/>
                    </a:prstGeom>
                    <a:ln w="12700" cap="flat">
                      <a:noFill/>
                      <a:miter lim="400000"/>
                    </a:ln>
                    <a:effectLst/>
                  </pic:spPr>
                </pic:pic>
              </a:graphicData>
            </a:graphic>
          </wp:anchor>
        </w:drawing>
      </w:r>
      <w:r>
        <w:rPr>
          <w:rFonts w:ascii="Helvetica" w:cs="Arial Unicode MS" w:hAnsi="Arial Unicode MS" w:eastAsia="Arial Unicode MS"/>
          <w:rtl w:val="0"/>
        </w:rPr>
        <w:t>nding in 1941, the Museum has been acclaimed for masterpieces by Gaugin, Monet, Picasso, and many others. Its Chinese Collection is among the best in the world, and its Photography Collection spans decades</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numPr>
          <w:ilvl w:val="0"/>
          <w:numId w:val="4"/>
        </w:numPr>
        <w:bidi w:val="0"/>
        <w:ind w:left="180"/>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pPr>
      <w:r>
        <w:rPr>
          <w:rFonts w:ascii="Helvetica" w:cs="Arial Unicode MS" w:hAnsi="Arial Unicode MS" w:eastAsia="Arial Unicode MS"/>
          <w:rtl w:val="0"/>
        </w:rPr>
        <w:t>Boca Express Train Museum</w:t>
      </w:r>
      <w:r>
        <w:drawing>
          <wp:anchor distT="152400" distB="152400" distL="152400" distR="152400" simplePos="0" relativeHeight="251661312" behindDoc="0" locked="0" layoutInCell="1" allowOverlap="1">
            <wp:simplePos x="0" y="0"/>
            <wp:positionH relativeFrom="margin">
              <wp:posOffset>-158750</wp:posOffset>
            </wp:positionH>
            <wp:positionV relativeFrom="line">
              <wp:posOffset>264159</wp:posOffset>
            </wp:positionV>
            <wp:extent cx="5943600" cy="3958438"/>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trainmuseum.jpg"/>
                    <pic:cNvPicPr/>
                  </pic:nvPicPr>
                  <pic:blipFill>
                    <a:blip r:embed="rId6">
                      <a:extLst/>
                    </a:blip>
                    <a:stretch>
                      <a:fillRect/>
                    </a:stretch>
                  </pic:blipFill>
                  <pic:spPr>
                    <a:xfrm>
                      <a:off x="0" y="0"/>
                      <a:ext cx="5943600" cy="3958438"/>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r>
        <w:rPr>
          <w:rFonts w:ascii="Helvetica" w:cs="Arial Unicode MS" w:hAnsi="Arial Unicode MS" w:eastAsia="Arial Unicode MS"/>
          <w:rtl w:val="0"/>
        </w:rPr>
        <w:tab/>
        <w:t>747 South Dixie Highway, Boca Raton, Fl. 33432</w:t>
      </w:r>
    </w:p>
    <w:p>
      <w:pPr>
        <w:pStyle w:val="Body"/>
        <w:bidi w:val="0"/>
      </w:pPr>
      <w:r>
        <w:rPr>
          <w:rFonts w:ascii="Helvetica" w:cs="Arial Unicode MS" w:hAnsi="Arial Unicode MS" w:eastAsia="Arial Unicode MS"/>
          <w:rtl w:val="0"/>
        </w:rPr>
        <w:tab/>
        <w:t>(561)395-6766</w:t>
      </w:r>
    </w:p>
    <w:p>
      <w:pPr>
        <w:pStyle w:val="Body"/>
        <w:bidi w:val="0"/>
      </w:pPr>
      <w:r>
        <w:rPr>
          <w:rFonts w:ascii="Helvetica" w:cs="Arial Unicode MS" w:hAnsi="Arial Unicode MS" w:eastAsia="Arial Unicode MS"/>
          <w:rtl w:val="0"/>
        </w:rPr>
        <w:t>Description:</w:t>
      </w:r>
      <w:r>
        <w:rPr>
          <w:rFonts w:ascii="Helvetica" w:cs="Arial Unicode MS" w:hAnsi="Arial Unicode MS" w:eastAsia="Arial Unicode MS"/>
          <w:rtl w:val="0"/>
        </w:rPr>
        <w:t>Experience a nostalgic tour about the glamorous days of train travel via living history interpreters. Come aboard as a passenger and meet the train crew members at work! The tour begins in the historic FEC train depot and continues after boarding the two 1947 Seaboard Air Line streamlined rail cars.</w:t>
      </w:r>
    </w:p>
    <w:p>
      <w:pPr>
        <w:pStyle w:val="Body"/>
        <w:bidi w:val="0"/>
      </w:pPr>
    </w:p>
    <w:p>
      <w:pPr>
        <w:pStyle w:val="Body"/>
        <w:bidi w:val="0"/>
      </w:pPr>
    </w:p>
    <w:p>
      <w:pPr>
        <w:pStyle w:val="Body"/>
        <w:bidi w:val="0"/>
      </w:pPr>
    </w:p>
    <w:p>
      <w:pPr>
        <w:pStyle w:val="Body"/>
        <w:bidi w:val="0"/>
      </w:pPr>
      <w:r>
        <w:rPr>
          <w:rFonts w:ascii="Helvetica" w:cs="Arial Unicode MS" w:hAnsi="Arial Unicode MS" w:eastAsia="Arial Unicode MS"/>
          <w:rtl w:val="0"/>
        </w:rPr>
        <w:t>Broward County Museums:</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numPr>
          <w:ilvl w:val="0"/>
          <w:numId w:val="5"/>
        </w:numPr>
        <w:bidi w:val="0"/>
        <w:ind w:left="180"/>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pPr>
      <w:r>
        <w:rPr>
          <w:rFonts w:ascii="Helvetica" w:cs="Arial Unicode MS" w:hAnsi="Arial Unicode MS" w:eastAsia="Arial Unicode MS"/>
          <w:rtl w:val="0"/>
        </w:rPr>
        <w:t>Art and Culture Center of Hollywood</w:t>
      </w:r>
      <w:r>
        <w:drawing>
          <wp:anchor distT="152400" distB="152400" distL="152400" distR="152400" simplePos="0" relativeHeight="251662336" behindDoc="0" locked="0" layoutInCell="1" allowOverlap="1">
            <wp:simplePos x="0" y="0"/>
            <wp:positionH relativeFrom="margin">
              <wp:posOffset>-6350</wp:posOffset>
            </wp:positionH>
            <wp:positionV relativeFrom="line">
              <wp:posOffset>165100</wp:posOffset>
            </wp:positionV>
            <wp:extent cx="5943600" cy="4457700"/>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hollywoodmuseum.jpg"/>
                    <pic:cNvPicPr/>
                  </pic:nvPicPr>
                  <pic:blipFill>
                    <a:blip r:embed="rId7">
                      <a:extLst/>
                    </a:blip>
                    <a:stretch>
                      <a:fillRect/>
                    </a:stretch>
                  </pic:blipFill>
                  <pic:spPr>
                    <a:xfrm>
                      <a:off x="0" y="0"/>
                      <a:ext cx="5943600" cy="4457700"/>
                    </a:xfrm>
                    <a:prstGeom prst="rect">
                      <a:avLst/>
                    </a:prstGeom>
                    <a:ln w="12700" cap="flat">
                      <a:noFill/>
                      <a:miter lim="400000"/>
                    </a:ln>
                    <a:effectLst/>
                  </pic:spPr>
                </pic:pic>
              </a:graphicData>
            </a:graphic>
          </wp:anchor>
        </w:drawing>
      </w:r>
    </w:p>
    <w:p>
      <w:pPr>
        <w:pStyle w:val="Body"/>
        <w:bidi w:val="0"/>
      </w:pPr>
    </w:p>
    <w:p>
      <w:pPr>
        <w:pStyle w:val="Body"/>
        <w:bidi w:val="0"/>
      </w:pPr>
      <w:r>
        <w:rPr>
          <w:rFonts w:ascii="Helvetica" w:cs="Arial Unicode MS" w:hAnsi="Arial Unicode MS" w:eastAsia="Arial Unicode MS"/>
          <w:rtl w:val="0"/>
        </w:rPr>
        <w:tab/>
        <w:t>1650 Harrison St.,Hollywood, Fl. 33020</w:t>
      </w:r>
    </w:p>
    <w:p>
      <w:pPr>
        <w:pStyle w:val="Body"/>
        <w:bidi w:val="0"/>
      </w:pPr>
      <w:r>
        <w:rPr>
          <w:rFonts w:ascii="Helvetica" w:cs="Arial Unicode MS" w:hAnsi="Arial Unicode MS" w:eastAsia="Arial Unicode MS"/>
          <w:rtl w:val="0"/>
        </w:rPr>
        <w:tab/>
        <w:t>(954)921-3274</w:t>
      </w:r>
    </w:p>
    <w:p>
      <w:pPr>
        <w:pStyle w:val="Body"/>
        <w:bidi w:val="0"/>
      </w:pPr>
      <w:r>
        <w:rPr>
          <w:rFonts w:ascii="Helvetica" w:cs="Arial Unicode MS" w:hAnsi="Arial Unicode MS" w:eastAsia="Arial Unicode MS"/>
          <w:rtl w:val="0"/>
        </w:rPr>
        <w:t>Description:</w:t>
      </w:r>
      <w:r>
        <w:rPr>
          <w:rFonts w:ascii="Helvetica" w:cs="Arial Unicode MS" w:hAnsi="Arial Unicode MS" w:eastAsia="Arial Unicode MS"/>
          <w:rtl w:val="0"/>
        </w:rPr>
        <w:t>The Art and Culture Center of Hollywood presents contemporary gallery exhibitions, live stage performances, and high-quality education programs for adults and children. The Center fosters a creative environment where new and challenging work can flourish through programs that reflect the highest standards of artistry and diversity.</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numPr>
          <w:ilvl w:val="0"/>
          <w:numId w:val="6"/>
        </w:numPr>
        <w:bidi w:val="0"/>
        <w:ind w:left="180"/>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pPr>
      <w:r>
        <w:rPr>
          <w:rFonts w:ascii="Helvetica" w:cs="Arial Unicode MS" w:hAnsi="Arial Unicode MS" w:eastAsia="Arial Unicode MS"/>
          <w:rtl w:val="0"/>
        </w:rPr>
        <w:t>International Swimming Hall of Fame Museum</w:t>
      </w:r>
      <w:r>
        <w:drawing>
          <wp:anchor distT="152400" distB="152400" distL="152400" distR="152400" simplePos="0" relativeHeight="251663360" behindDoc="0" locked="0" layoutInCell="1" allowOverlap="1">
            <wp:simplePos x="0" y="0"/>
            <wp:positionH relativeFrom="margin">
              <wp:posOffset>-6350</wp:posOffset>
            </wp:positionH>
            <wp:positionV relativeFrom="line">
              <wp:posOffset>256540</wp:posOffset>
            </wp:positionV>
            <wp:extent cx="5943600" cy="4457700"/>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wimmuseum.jpg"/>
                    <pic:cNvPicPr/>
                  </pic:nvPicPr>
                  <pic:blipFill>
                    <a:blip r:embed="rId8">
                      <a:extLst/>
                    </a:blip>
                    <a:stretch>
                      <a:fillRect/>
                    </a:stretch>
                  </pic:blipFill>
                  <pic:spPr>
                    <a:xfrm>
                      <a:off x="0" y="0"/>
                      <a:ext cx="5943600" cy="4457700"/>
                    </a:xfrm>
                    <a:prstGeom prst="rect">
                      <a:avLst/>
                    </a:prstGeom>
                    <a:ln w="12700" cap="flat">
                      <a:noFill/>
                      <a:miter lim="400000"/>
                    </a:ln>
                    <a:effectLst/>
                  </pic:spPr>
                </pic:pic>
              </a:graphicData>
            </a:graphic>
          </wp:anchor>
        </w:drawing>
      </w:r>
    </w:p>
    <w:p>
      <w:pPr>
        <w:pStyle w:val="Body"/>
        <w:bidi w:val="0"/>
      </w:pPr>
    </w:p>
    <w:p>
      <w:pPr>
        <w:pStyle w:val="Body"/>
        <w:bidi w:val="0"/>
      </w:pPr>
      <w:r>
        <w:rPr>
          <w:rFonts w:ascii="Helvetica" w:cs="Arial Unicode MS" w:hAnsi="Arial Unicode MS" w:eastAsia="Arial Unicode MS"/>
          <w:rtl w:val="0"/>
        </w:rPr>
        <w:tab/>
        <w:t>One Hall of Fame Dr., Fort Lauderdale, Fl. 33316</w:t>
      </w:r>
    </w:p>
    <w:p>
      <w:pPr>
        <w:pStyle w:val="Body"/>
        <w:bidi w:val="0"/>
      </w:pPr>
      <w:r>
        <w:rPr>
          <w:rFonts w:ascii="Helvetica" w:cs="Arial Unicode MS" w:hAnsi="Arial Unicode MS" w:eastAsia="Arial Unicode MS"/>
          <w:rtl w:val="0"/>
        </w:rPr>
        <w:tab/>
        <w:t>(954)462-6536</w:t>
      </w:r>
    </w:p>
    <w:p>
      <w:pPr>
        <w:pStyle w:val="Body"/>
        <w:bidi w:val="0"/>
      </w:pPr>
      <w:r>
        <w:rPr>
          <w:rFonts w:ascii="Helvetica" w:cs="Arial Unicode MS" w:hAnsi="Arial Unicode MS" w:eastAsia="Arial Unicode MS"/>
          <w:rtl w:val="0"/>
        </w:rPr>
        <w:t>Decsription: The International Swimming Hall of Fame museum, is a museum which displays and awards swimming legends.  The mission of the International Swimming Hall of Fame</w:t>
      </w:r>
      <w:r>
        <w:rPr>
          <w:rFonts w:ascii="Arial Unicode MS" w:cs="Arial Unicode MS" w:hAnsi="Helvetica" w:eastAsia="Arial Unicode MS" w:hint="default"/>
          <w:rtl w:val="0"/>
        </w:rPr>
        <w:t>’</w:t>
      </w:r>
      <w:r>
        <w:rPr>
          <w:rFonts w:ascii="Helvetica" w:cs="Arial Unicode MS" w:hAnsi="Arial Unicode MS" w:eastAsia="Arial Unicode MS"/>
          <w:rtl w:val="0"/>
        </w:rPr>
        <w:t>s mission is to promote the benefits and important of swimming as a key to fitness, good health, and quality of life.</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numPr>
          <w:ilvl w:val="0"/>
          <w:numId w:val="7"/>
        </w:numPr>
        <w:bidi w:val="0"/>
        <w:ind w:left="180"/>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pPr>
      <w:r>
        <w:rPr>
          <w:rFonts w:ascii="Helvetica" w:cs="Arial Unicode MS" w:hAnsi="Arial Unicode MS" w:eastAsia="Arial Unicode MS"/>
          <w:rtl w:val="0"/>
        </w:rPr>
        <w:t>Museum of Discovery and Science</w:t>
      </w:r>
      <w:r>
        <w:drawing>
          <wp:anchor distT="152400" distB="152400" distL="152400" distR="152400" simplePos="0" relativeHeight="251664384" behindDoc="0" locked="0" layoutInCell="1" allowOverlap="1">
            <wp:simplePos x="0" y="0"/>
            <wp:positionH relativeFrom="margin">
              <wp:posOffset>-6350</wp:posOffset>
            </wp:positionH>
            <wp:positionV relativeFrom="line">
              <wp:posOffset>276205</wp:posOffset>
            </wp:positionV>
            <wp:extent cx="5395909" cy="4347783"/>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discoverymuseum.png"/>
                    <pic:cNvPicPr/>
                  </pic:nvPicPr>
                  <pic:blipFill>
                    <a:blip r:embed="rId9">
                      <a:extLst/>
                    </a:blip>
                    <a:stretch>
                      <a:fillRect/>
                    </a:stretch>
                  </pic:blipFill>
                  <pic:spPr>
                    <a:xfrm>
                      <a:off x="0" y="0"/>
                      <a:ext cx="5395909" cy="4347783"/>
                    </a:xfrm>
                    <a:prstGeom prst="rect">
                      <a:avLst/>
                    </a:prstGeom>
                    <a:ln w="12700" cap="flat">
                      <a:noFill/>
                      <a:miter lim="400000"/>
                    </a:ln>
                    <a:effectLst/>
                  </pic:spPr>
                </pic:pic>
              </a:graphicData>
            </a:graphic>
          </wp:anchor>
        </w:drawing>
      </w:r>
    </w:p>
    <w:p>
      <w:pPr>
        <w:pStyle w:val="Body"/>
        <w:bidi w:val="0"/>
      </w:pPr>
      <w:r>
        <w:rPr>
          <w:rFonts w:ascii="Helvetica" w:cs="Arial Unicode MS" w:hAnsi="Arial Unicode MS" w:eastAsia="Arial Unicode MS"/>
          <w:rtl w:val="0"/>
        </w:rPr>
        <w:tab/>
        <w:t>401 SW 2nd st., Fort Lauderdale, Fl. 33312</w:t>
      </w:r>
    </w:p>
    <w:p>
      <w:pPr>
        <w:pStyle w:val="Body"/>
        <w:bidi w:val="0"/>
      </w:pPr>
      <w:r>
        <w:rPr>
          <w:rFonts w:ascii="Helvetica" w:cs="Arial Unicode MS" w:hAnsi="Arial Unicode MS" w:eastAsia="Arial Unicode MS"/>
          <w:rtl w:val="0"/>
        </w:rPr>
        <w:tab/>
        <w:t>(954)467-6637</w:t>
      </w:r>
    </w:p>
    <w:p>
      <w:pPr>
        <w:pStyle w:val="Body"/>
        <w:bidi w:val="0"/>
      </w:pPr>
      <w:r>
        <w:rPr>
          <w:rFonts w:ascii="Helvetica" w:cs="Arial Unicode MS" w:hAnsi="Arial Unicode MS" w:eastAsia="Arial Unicode MS"/>
          <w:rtl w:val="0"/>
        </w:rPr>
        <w:t>Description: One of the world class museums has just recently added five  new exhibit areas, including Otters at Play, Everglades Airboat Adventure, Prehistoric Florida, Florida Water Mysteries and Storm Center. This new major expansion is more than double the Museum of Discovery and Science previous exhibit space. Museum of Discovery and Science offers a more dynamic hands-on explorations.</w:t>
      </w:r>
    </w:p>
    <w:p>
      <w:pPr>
        <w:pStyle w:val="Body"/>
        <w:bidi w:val="0"/>
      </w:pPr>
    </w:p>
    <w:p>
      <w:pPr>
        <w:pStyle w:val="Body"/>
        <w:bidi w:val="0"/>
      </w:pPr>
    </w:p>
    <w:p>
      <w:pPr>
        <w:pStyle w:val="Body"/>
        <w:bidi w:val="0"/>
      </w:pPr>
    </w:p>
    <w:p>
      <w:pPr>
        <w:pStyle w:val="Body"/>
        <w:bidi w:val="0"/>
      </w:pPr>
    </w:p>
    <w:p>
      <w:pPr>
        <w:pStyle w:val="Body"/>
        <w:bidi w:val="0"/>
      </w:pPr>
      <w:r>
        <w:rPr>
          <w:rFonts w:ascii="Helvetica" w:cs="Arial Unicode MS" w:hAnsi="Arial Unicode MS" w:eastAsia="Arial Unicode MS"/>
          <w:rtl w:val="0"/>
        </w:rPr>
        <w:t>Dade County:</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numPr>
          <w:ilvl w:val="0"/>
          <w:numId w:val="8"/>
        </w:numPr>
        <w:bidi w:val="0"/>
        <w:ind w:left="180"/>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pPr>
      <w:r>
        <w:rPr>
          <w:rFonts w:ascii="Helvetica" w:cs="Arial Unicode MS" w:hAnsi="Arial Unicode MS" w:eastAsia="Arial Unicode MS"/>
          <w:rtl w:val="0"/>
        </w:rPr>
        <w:t>Holocaust Memorial Miami Beach</w:t>
      </w:r>
    </w:p>
    <w:p>
      <w:pPr>
        <w:pStyle w:val="Body"/>
        <w:bidi w:val="0"/>
      </w:pPr>
      <w:r>
        <w:drawing>
          <wp:anchor distT="152400" distB="152400" distL="152400" distR="152400" simplePos="0" relativeHeight="251665408" behindDoc="0" locked="0" layoutInCell="1" allowOverlap="1">
            <wp:simplePos x="0" y="0"/>
            <wp:positionH relativeFrom="margin">
              <wp:posOffset>1339850</wp:posOffset>
            </wp:positionH>
            <wp:positionV relativeFrom="line">
              <wp:posOffset>88900</wp:posOffset>
            </wp:positionV>
            <wp:extent cx="2323914" cy="4251063"/>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holocaustmuseum.jpg"/>
                    <pic:cNvPicPr/>
                  </pic:nvPicPr>
                  <pic:blipFill>
                    <a:blip r:embed="rId10">
                      <a:extLst/>
                    </a:blip>
                    <a:stretch>
                      <a:fillRect/>
                    </a:stretch>
                  </pic:blipFill>
                  <pic:spPr>
                    <a:xfrm>
                      <a:off x="0" y="0"/>
                      <a:ext cx="2323914" cy="4251063"/>
                    </a:xfrm>
                    <a:prstGeom prst="rect">
                      <a:avLst/>
                    </a:prstGeom>
                    <a:ln w="12700" cap="flat">
                      <a:noFill/>
                      <a:miter lim="400000"/>
                    </a:ln>
                    <a:effectLst/>
                  </pic:spPr>
                </pic:pic>
              </a:graphicData>
            </a:graphic>
          </wp:anchor>
        </w:drawing>
      </w:r>
    </w:p>
    <w:p>
      <w:pPr>
        <w:pStyle w:val="Body"/>
        <w:bidi w:val="0"/>
      </w:pPr>
    </w:p>
    <w:p>
      <w:pPr>
        <w:pStyle w:val="Body"/>
        <w:bidi w:val="0"/>
      </w:pPr>
      <w:r>
        <w:rPr>
          <w:rFonts w:ascii="Helvetica" w:cs="Arial Unicode MS" w:hAnsi="Arial Unicode MS" w:eastAsia="Arial Unicode MS"/>
          <w:rtl w:val="0"/>
        </w:rPr>
        <w:tab/>
        <w:t xml:space="preserve">1933-1945 Meridian Avenue, Miami Beach,Fl. </w:t>
      </w:r>
    </w:p>
    <w:p>
      <w:pPr>
        <w:pStyle w:val="Body"/>
        <w:bidi w:val="0"/>
      </w:pPr>
      <w:r>
        <w:rPr>
          <w:rFonts w:ascii="Helvetica" w:cs="Arial Unicode MS" w:hAnsi="Arial Unicode MS" w:eastAsia="Arial Unicode MS"/>
          <w:rtl w:val="0"/>
        </w:rPr>
        <w:tab/>
        <w:t>(305)538-1663</w:t>
      </w:r>
    </w:p>
    <w:p>
      <w:pPr>
        <w:pStyle w:val="Body"/>
        <w:bidi w:val="0"/>
      </w:pPr>
      <w:r>
        <w:rPr>
          <w:rFonts w:ascii="Helvetica" w:cs="Arial Unicode MS" w:hAnsi="Arial Unicode MS" w:eastAsia="Arial Unicode MS"/>
          <w:rtl w:val="0"/>
        </w:rPr>
        <w:t xml:space="preserve">Description: </w:t>
      </w:r>
      <w:r>
        <w:rPr>
          <w:rFonts w:ascii="Helvetica" w:cs="Arial Unicode MS" w:hAnsi="Arial Unicode MS" w:eastAsia="Arial Unicode MS"/>
          <w:rtl w:val="0"/>
        </w:rPr>
        <w:t>The large circular plaza in Miami Beach serves as a tribute to the six million Jewish victims of the Nazis during World War II</w:t>
      </w:r>
      <w:r>
        <w:rPr>
          <w:rFonts w:ascii="Helvetica" w:cs="Arial Unicode MS" w:hAnsi="Arial Unicode MS" w:eastAsia="Arial Unicode MS"/>
          <w:rtl w:val="0"/>
        </w:rPr>
        <w:t>.</w:t>
      </w:r>
      <w:r>
        <w:rPr>
          <w:rFonts w:ascii="Helvetica" w:cs="Arial Unicode MS" w:hAnsi="Arial Unicode MS" w:eastAsia="Arial Unicode MS"/>
          <w:rtl w:val="0"/>
        </w:rPr>
        <w:t>The structure, which took four years to construct, represents the pain, despair and anguish of the Holocaust experience. Surrounding the memorial are photographic murals and a reflection pool.</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numPr>
          <w:ilvl w:val="0"/>
          <w:numId w:val="9"/>
        </w:numPr>
        <w:bidi w:val="0"/>
        <w:ind w:left="180"/>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pPr>
      <w:r>
        <w:rPr>
          <w:rFonts w:ascii="Helvetica" w:cs="Arial Unicode MS" w:hAnsi="Arial Unicode MS" w:eastAsia="Arial Unicode MS"/>
          <w:rtl w:val="0"/>
        </w:rPr>
        <w:t>Miami Children</w:t>
      </w:r>
      <w:r>
        <w:rPr>
          <w:rFonts w:ascii="Arial Unicode MS" w:cs="Arial Unicode MS" w:hAnsi="Helvetica" w:eastAsia="Arial Unicode MS" w:hint="default"/>
          <w:rtl w:val="0"/>
        </w:rPr>
        <w:t>’</w:t>
      </w:r>
      <w:r>
        <w:rPr>
          <w:rFonts w:ascii="Helvetica" w:cs="Arial Unicode MS" w:hAnsi="Arial Unicode MS" w:eastAsia="Arial Unicode MS"/>
          <w:rtl w:val="0"/>
        </w:rPr>
        <w:t>s Museum</w:t>
      </w:r>
      <w:r>
        <w:drawing>
          <wp:anchor distT="152400" distB="152400" distL="152400" distR="152400" simplePos="0" relativeHeight="251666432" behindDoc="0" locked="0" layoutInCell="1" allowOverlap="1">
            <wp:simplePos x="0" y="0"/>
            <wp:positionH relativeFrom="margin">
              <wp:posOffset>125730</wp:posOffset>
            </wp:positionH>
            <wp:positionV relativeFrom="line">
              <wp:posOffset>327659</wp:posOffset>
            </wp:positionV>
            <wp:extent cx="5334321" cy="3551769"/>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childrenmuseum.jpg"/>
                    <pic:cNvPicPr/>
                  </pic:nvPicPr>
                  <pic:blipFill>
                    <a:blip r:embed="rId11">
                      <a:extLst/>
                    </a:blip>
                    <a:stretch>
                      <a:fillRect/>
                    </a:stretch>
                  </pic:blipFill>
                  <pic:spPr>
                    <a:xfrm>
                      <a:off x="0" y="0"/>
                      <a:ext cx="5334321" cy="3551769"/>
                    </a:xfrm>
                    <a:prstGeom prst="rect">
                      <a:avLst/>
                    </a:prstGeom>
                    <a:ln w="12700" cap="flat">
                      <a:noFill/>
                      <a:miter lim="400000"/>
                    </a:ln>
                    <a:effectLst/>
                  </pic:spPr>
                </pic:pic>
              </a:graphicData>
            </a:graphic>
          </wp:anchor>
        </w:drawing>
      </w:r>
    </w:p>
    <w:p>
      <w:pPr>
        <w:pStyle w:val="Body"/>
        <w:bidi w:val="0"/>
      </w:pPr>
      <w:r>
        <w:rPr>
          <w:rFonts w:ascii="Helvetica" w:cs="Arial Unicode MS" w:hAnsi="Arial Unicode MS" w:eastAsia="Arial Unicode MS"/>
          <w:rtl w:val="0"/>
        </w:rPr>
        <w:tab/>
        <w:t xml:space="preserve">980 MacArthir Crossway, Miami, Fl. </w:t>
      </w:r>
    </w:p>
    <w:p>
      <w:pPr>
        <w:pStyle w:val="Body"/>
        <w:bidi w:val="0"/>
      </w:pPr>
      <w:r>
        <w:rPr>
          <w:rFonts w:ascii="Helvetica" w:cs="Arial Unicode MS" w:hAnsi="Arial Unicode MS" w:eastAsia="Arial Unicode MS"/>
          <w:rtl w:val="0"/>
        </w:rPr>
        <w:tab/>
        <w:t>(305)373-5437</w:t>
      </w:r>
    </w:p>
    <w:p>
      <w:pPr>
        <w:pStyle w:val="Body"/>
        <w:bidi w:val="0"/>
      </w:pPr>
      <w:r>
        <w:rPr>
          <w:rFonts w:ascii="Helvetica" w:cs="Arial Unicode MS" w:hAnsi="Arial Unicode MS" w:eastAsia="Arial Unicode MS"/>
          <w:rtl w:val="0"/>
        </w:rPr>
        <w:t xml:space="preserve">Description: </w:t>
      </w:r>
      <w:r>
        <w:rPr>
          <w:rFonts w:ascii="Helvetica" w:cs="Arial Unicode MS" w:hAnsi="Arial Unicode MS" w:eastAsia="Arial Unicode MS"/>
          <w:rtl w:val="0"/>
        </w:rPr>
        <w:t>Miami Children</w:t>
      </w:r>
      <w:r>
        <w:rPr>
          <w:rFonts w:ascii="Arial Unicode MS" w:cs="Arial Unicode MS" w:hAnsi="Helvetica" w:eastAsia="Arial Unicode MS" w:hint="default"/>
          <w:rtl w:val="0"/>
          <w:lang w:val="fr-FR"/>
        </w:rPr>
        <w:t>’</w:t>
      </w:r>
      <w:r>
        <w:rPr>
          <w:rFonts w:ascii="Helvetica" w:cs="Arial Unicode MS" w:hAnsi="Arial Unicode MS" w:eastAsia="Arial Unicode MS"/>
          <w:rtl w:val="0"/>
        </w:rPr>
        <w:t>s Museum was established in 1983 as the Miami Youth Museum.</w:t>
      </w:r>
      <w:r>
        <w:rPr>
          <w:rFonts w:ascii="Helvetica" w:cs="Arial Unicode MS" w:hAnsi="Arial Unicode MS" w:eastAsia="Arial Unicode MS"/>
          <w:rtl w:val="0"/>
        </w:rPr>
        <w:t xml:space="preserve"> </w:t>
      </w:r>
      <w:r>
        <w:rPr>
          <w:rFonts w:ascii="Helvetica" w:cs="Arial Unicode MS" w:hAnsi="Arial Unicode MS" w:eastAsia="Arial Unicode MS"/>
          <w:rtl w:val="0"/>
        </w:rPr>
        <w:t>Today, it is recognized as one of the 10 largest children</w:t>
      </w:r>
      <w:r>
        <w:rPr>
          <w:rFonts w:ascii="Arial Unicode MS" w:cs="Arial Unicode MS" w:hAnsi="Helvetica" w:eastAsia="Arial Unicode MS" w:hint="default"/>
          <w:rtl w:val="0"/>
          <w:lang w:val="fr-FR"/>
        </w:rPr>
        <w:t>’</w:t>
      </w:r>
      <w:r>
        <w:rPr>
          <w:rFonts w:ascii="Helvetica" w:cs="Arial Unicode MS" w:hAnsi="Arial Unicode MS" w:eastAsia="Arial Unicode MS"/>
          <w:rtl w:val="0"/>
        </w:rPr>
        <w:t>s museums in the country and the only children</w:t>
      </w:r>
      <w:r>
        <w:rPr>
          <w:rFonts w:ascii="Arial Unicode MS" w:cs="Arial Unicode MS" w:hAnsi="Helvetica" w:eastAsia="Arial Unicode MS" w:hint="default"/>
          <w:rtl w:val="0"/>
          <w:lang w:val="fr-FR"/>
        </w:rPr>
        <w:t>’</w:t>
      </w:r>
      <w:r>
        <w:rPr>
          <w:rFonts w:ascii="Helvetica" w:cs="Arial Unicode MS" w:hAnsi="Arial Unicode MS" w:eastAsia="Arial Unicode MS"/>
          <w:rtl w:val="0"/>
        </w:rPr>
        <w:t>s museum in Miami-Dade County.The building represents the elements of the world; earth, wind, water and fire</w:t>
      </w:r>
      <w:r>
        <w:rPr>
          <w:rFonts w:ascii="Helvetica" w:cs="Arial Unicode MS" w:hAnsi="Arial Unicode MS" w:eastAsia="Arial Unicode MS"/>
          <w:rtl w:val="0"/>
        </w:rPr>
        <w:t>. Miami Children</w:t>
      </w:r>
      <w:r>
        <w:rPr>
          <w:rFonts w:ascii="Arial Unicode MS" w:cs="Arial Unicode MS" w:hAnsi="Helvetica" w:eastAsia="Arial Unicode MS" w:hint="default"/>
          <w:rtl w:val="0"/>
        </w:rPr>
        <w:t>’</w:t>
      </w:r>
      <w:r>
        <w:rPr>
          <w:rFonts w:ascii="Helvetica" w:cs="Arial Unicode MS" w:hAnsi="Arial Unicode MS" w:eastAsia="Arial Unicode MS"/>
          <w:rtl w:val="0"/>
        </w:rPr>
        <w:t>s Museum</w:t>
      </w:r>
      <w:r>
        <w:rPr>
          <w:rFonts w:ascii="Arial Unicode MS" w:cs="Arial Unicode MS" w:hAnsi="Helvetica" w:eastAsia="Arial Unicode MS" w:hint="default"/>
          <w:rtl w:val="0"/>
        </w:rPr>
        <w:t>’</w:t>
      </w:r>
      <w:r>
        <w:rPr>
          <w:rFonts w:ascii="Helvetica" w:cs="Arial Unicode MS" w:hAnsi="Arial Unicode MS" w:eastAsia="Arial Unicode MS"/>
          <w:rtl w:val="0"/>
        </w:rPr>
        <w:t>s mission is to promote youth and education.</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numPr>
          <w:ilvl w:val="0"/>
          <w:numId w:val="10"/>
        </w:numPr>
        <w:bidi w:val="0"/>
        <w:ind w:left="180"/>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pPr>
      <w:r>
        <w:rPr>
          <w:rFonts w:ascii="Helvetica" w:cs="Arial Unicode MS" w:hAnsi="Arial Unicode MS" w:eastAsia="Arial Unicode MS"/>
          <w:rtl w:val="0"/>
        </w:rPr>
        <w:t>Bass Museum of Art</w:t>
      </w:r>
      <w:r>
        <w:drawing>
          <wp:anchor distT="152400" distB="152400" distL="152400" distR="152400" simplePos="0" relativeHeight="251667456" behindDoc="0" locked="0" layoutInCell="1" allowOverlap="1">
            <wp:simplePos x="0" y="0"/>
            <wp:positionH relativeFrom="margin">
              <wp:posOffset>-107950</wp:posOffset>
            </wp:positionH>
            <wp:positionV relativeFrom="line">
              <wp:posOffset>213360</wp:posOffset>
            </wp:positionV>
            <wp:extent cx="5943600" cy="3962400"/>
            <wp:effectExtent l="0" t="0" r="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bassmuseum.jpg"/>
                    <pic:cNvPicPr/>
                  </pic:nvPicPr>
                  <pic:blipFill>
                    <a:blip r:embed="rId12">
                      <a:extLst/>
                    </a:blip>
                    <a:stretch>
                      <a:fillRect/>
                    </a:stretch>
                  </pic:blipFill>
                  <pic:spPr>
                    <a:xfrm>
                      <a:off x="0" y="0"/>
                      <a:ext cx="5943600" cy="3962400"/>
                    </a:xfrm>
                    <a:prstGeom prst="rect">
                      <a:avLst/>
                    </a:prstGeom>
                    <a:ln w="12700" cap="flat">
                      <a:noFill/>
                      <a:miter lim="400000"/>
                    </a:ln>
                    <a:effectLst/>
                  </pic:spPr>
                </pic:pic>
              </a:graphicData>
            </a:graphic>
          </wp:anchor>
        </w:drawing>
      </w:r>
    </w:p>
    <w:p>
      <w:pPr>
        <w:pStyle w:val="Body"/>
        <w:bidi w:val="0"/>
      </w:pPr>
      <w:r>
        <w:rPr>
          <w:rFonts w:ascii="Helvetica" w:cs="Arial Unicode MS" w:hAnsi="Arial Unicode MS" w:eastAsia="Arial Unicode MS"/>
          <w:rtl w:val="0"/>
        </w:rPr>
        <w:tab/>
        <w:t>2100 Collins Avenue, Miami Beach, Fl.</w:t>
      </w:r>
    </w:p>
    <w:p>
      <w:pPr>
        <w:pStyle w:val="Body"/>
        <w:bidi w:val="0"/>
      </w:pPr>
      <w:r>
        <w:rPr>
          <w:rFonts w:ascii="Helvetica" w:cs="Arial Unicode MS" w:hAnsi="Arial Unicode MS" w:eastAsia="Arial Unicode MS"/>
          <w:rtl w:val="0"/>
        </w:rPr>
        <w:tab/>
        <w:t>(305)673-7530</w:t>
      </w:r>
    </w:p>
    <w:p>
      <w:pPr>
        <w:pStyle w:val="Body"/>
        <w:bidi w:val="0"/>
      </w:pPr>
      <w:r>
        <w:rPr>
          <w:rFonts w:ascii="Helvetica" w:cs="Arial Unicode MS" w:hAnsi="Arial Unicode MS" w:eastAsia="Arial Unicode MS"/>
          <w:rtl w:val="0"/>
        </w:rPr>
        <w:t>Description: Open since 1963, Bass Museum of Art has brought international fine arts straight to Miami Beach. The vast variety of fine art covers regions like Japanese woodblock print, Latin American Paintings, and even Rococo court paintings. This museum also features outdoor contemporary sculptures.</w:t>
      </w:r>
    </w:p>
    <w:p>
      <w:pPr>
        <w:pStyle w:val="Body"/>
        <w:bidi w:val="0"/>
      </w:pPr>
    </w:p>
    <w:p>
      <w:pPr>
        <w:pStyle w:val="Body"/>
        <w:bidi w:val="0"/>
      </w:pPr>
      <w:r/>
    </w:p>
    <w:sectPr>
      <w:headerReference w:type="default" r:id="rId13"/>
      <w:footerReference w:type="default" r:id="rId14"/>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bullet"/>
      <w:suff w:val="tab"/>
      <w:lvlText w:val="•"/>
      <w:lvlJc w:val="left"/>
      <w:pPr>
        <w:tabs>
          <w:tab w:val="num" w:pos="180"/>
          <w:tab w:val="clear" w:pos="0"/>
        </w:tabs>
        <w:ind w:left="18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1">
      <w:start w:val="1"/>
      <w:numFmt w:val="bullet"/>
      <w:suff w:val="tab"/>
      <w:lvlText w:val="•"/>
      <w:lvlJc w:val="left"/>
      <w:pPr>
        <w:tabs>
          <w:tab w:val="num" w:pos="360"/>
          <w:tab w:val="clear" w:pos="0"/>
        </w:tabs>
        <w:ind w:left="36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2">
      <w:start w:val="1"/>
      <w:numFmt w:val="bullet"/>
      <w:suff w:val="tab"/>
      <w:lvlText w:val="•"/>
      <w:lvlJc w:val="left"/>
      <w:pPr>
        <w:tabs>
          <w:tab w:val="num" w:pos="540"/>
          <w:tab w:val="clear" w:pos="0"/>
        </w:tabs>
        <w:ind w:left="54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3">
      <w:start w:val="1"/>
      <w:numFmt w:val="bullet"/>
      <w:suff w:val="tab"/>
      <w:lvlText w:val="•"/>
      <w:lvlJc w:val="left"/>
      <w:pPr>
        <w:tabs>
          <w:tab w:val="num" w:pos="720"/>
          <w:tab w:val="clear" w:pos="0"/>
        </w:tabs>
        <w:ind w:left="72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4">
      <w:start w:val="1"/>
      <w:numFmt w:val="bullet"/>
      <w:suff w:val="tab"/>
      <w:lvlText w:val="•"/>
      <w:lvlJc w:val="left"/>
      <w:pPr>
        <w:tabs>
          <w:tab w:val="num" w:pos="900"/>
          <w:tab w:val="clear" w:pos="0"/>
        </w:tabs>
        <w:ind w:left="90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5">
      <w:start w:val="1"/>
      <w:numFmt w:val="bullet"/>
      <w:suff w:val="tab"/>
      <w:lvlText w:val="•"/>
      <w:lvlJc w:val="left"/>
      <w:pPr>
        <w:tabs>
          <w:tab w:val="num" w:pos="1080"/>
          <w:tab w:val="clear" w:pos="0"/>
        </w:tabs>
        <w:ind w:left="108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6">
      <w:start w:val="1"/>
      <w:numFmt w:val="bullet"/>
      <w:suff w:val="tab"/>
      <w:lvlText w:val="•"/>
      <w:lvlJc w:val="left"/>
      <w:pPr>
        <w:tabs>
          <w:tab w:val="num" w:pos="1260"/>
          <w:tab w:val="clear" w:pos="0"/>
        </w:tabs>
        <w:ind w:left="126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7">
      <w:start w:val="1"/>
      <w:numFmt w:val="bullet"/>
      <w:suff w:val="tab"/>
      <w:lvlText w:val="•"/>
      <w:lvlJc w:val="left"/>
      <w:pPr>
        <w:tabs>
          <w:tab w:val="num" w:pos="1440"/>
          <w:tab w:val="clear" w:pos="0"/>
        </w:tabs>
        <w:ind w:left="144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8">
      <w:start w:val="1"/>
      <w:numFmt w:val="bullet"/>
      <w:suff w:val="tab"/>
      <w:lvlText w:val="•"/>
      <w:lvlJc w:val="left"/>
      <w:pPr>
        <w:tabs>
          <w:tab w:val="num" w:pos="1620"/>
          <w:tab w:val="clear" w:pos="0"/>
        </w:tabs>
        <w:ind w:left="162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abstractNum>
  <w:abstractNum w:abstractNumId="1">
    <w:multiLevelType w:val="multilevel"/>
    <w:styleLink w:val="Bullet"/>
    <w:lvl w:ilvl="0">
      <w:start w:val="0"/>
      <w:numFmt w:val="bullet"/>
      <w:suff w:val="tab"/>
      <w:lvlText w:val="•"/>
      <w:lvlJc w:val="left"/>
      <w:pPr>
        <w:tabs>
          <w:tab w:val="num" w:pos="180"/>
          <w:tab w:val="clear" w:pos="0"/>
        </w:tabs>
        <w:ind w:left="18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1">
      <w:start w:val="1"/>
      <w:numFmt w:val="bullet"/>
      <w:suff w:val="tab"/>
      <w:lvlText w:val="•"/>
      <w:lvlJc w:val="left"/>
      <w:pPr>
        <w:tabs>
          <w:tab w:val="num" w:pos="360"/>
          <w:tab w:val="clear" w:pos="0"/>
        </w:tabs>
        <w:ind w:left="36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2">
      <w:start w:val="1"/>
      <w:numFmt w:val="bullet"/>
      <w:suff w:val="tab"/>
      <w:lvlText w:val="•"/>
      <w:lvlJc w:val="left"/>
      <w:pPr>
        <w:tabs>
          <w:tab w:val="num" w:pos="540"/>
          <w:tab w:val="clear" w:pos="0"/>
        </w:tabs>
        <w:ind w:left="54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3">
      <w:start w:val="1"/>
      <w:numFmt w:val="bullet"/>
      <w:suff w:val="tab"/>
      <w:lvlText w:val="•"/>
      <w:lvlJc w:val="left"/>
      <w:pPr>
        <w:tabs>
          <w:tab w:val="num" w:pos="720"/>
          <w:tab w:val="clear" w:pos="0"/>
        </w:tabs>
        <w:ind w:left="72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4">
      <w:start w:val="1"/>
      <w:numFmt w:val="bullet"/>
      <w:suff w:val="tab"/>
      <w:lvlText w:val="•"/>
      <w:lvlJc w:val="left"/>
      <w:pPr>
        <w:tabs>
          <w:tab w:val="num" w:pos="900"/>
          <w:tab w:val="clear" w:pos="0"/>
        </w:tabs>
        <w:ind w:left="90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5">
      <w:start w:val="1"/>
      <w:numFmt w:val="bullet"/>
      <w:suff w:val="tab"/>
      <w:lvlText w:val="•"/>
      <w:lvlJc w:val="left"/>
      <w:pPr>
        <w:tabs>
          <w:tab w:val="num" w:pos="1080"/>
          <w:tab w:val="clear" w:pos="0"/>
        </w:tabs>
        <w:ind w:left="108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6">
      <w:start w:val="1"/>
      <w:numFmt w:val="bullet"/>
      <w:suff w:val="tab"/>
      <w:lvlText w:val="•"/>
      <w:lvlJc w:val="left"/>
      <w:pPr>
        <w:tabs>
          <w:tab w:val="num" w:pos="1260"/>
          <w:tab w:val="clear" w:pos="0"/>
        </w:tabs>
        <w:ind w:left="126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7">
      <w:start w:val="1"/>
      <w:numFmt w:val="bullet"/>
      <w:suff w:val="tab"/>
      <w:lvlText w:val="•"/>
      <w:lvlJc w:val="left"/>
      <w:pPr>
        <w:tabs>
          <w:tab w:val="num" w:pos="1440"/>
          <w:tab w:val="clear" w:pos="0"/>
        </w:tabs>
        <w:ind w:left="144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8">
      <w:start w:val="1"/>
      <w:numFmt w:val="bullet"/>
      <w:suff w:val="tab"/>
      <w:lvlText w:val="•"/>
      <w:lvlJc w:val="left"/>
      <w:pPr>
        <w:tabs>
          <w:tab w:val="num" w:pos="1620"/>
          <w:tab w:val="clear" w:pos="0"/>
        </w:tabs>
        <w:ind w:left="162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abstractNum>
  <w:abstractNum w:abstractNumId="2">
    <w:multiLevelType w:val="multilevel"/>
    <w:styleLink w:val="Bullet"/>
    <w:lvl w:ilvl="0">
      <w:start w:val="0"/>
      <w:numFmt w:val="bullet"/>
      <w:suff w:val="tab"/>
      <w:lvlText w:val="•"/>
      <w:lvlJc w:val="left"/>
      <w:pPr>
        <w:tabs>
          <w:tab w:val="num" w:pos="180"/>
          <w:tab w:val="clear" w:pos="0"/>
        </w:tabs>
        <w:ind w:left="18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1">
      <w:start w:val="1"/>
      <w:numFmt w:val="bullet"/>
      <w:suff w:val="tab"/>
      <w:lvlText w:val="•"/>
      <w:lvlJc w:val="left"/>
      <w:pPr>
        <w:tabs>
          <w:tab w:val="num" w:pos="360"/>
          <w:tab w:val="clear" w:pos="0"/>
        </w:tabs>
        <w:ind w:left="36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2">
      <w:start w:val="1"/>
      <w:numFmt w:val="bullet"/>
      <w:suff w:val="tab"/>
      <w:lvlText w:val="•"/>
      <w:lvlJc w:val="left"/>
      <w:pPr>
        <w:tabs>
          <w:tab w:val="num" w:pos="540"/>
          <w:tab w:val="clear" w:pos="0"/>
        </w:tabs>
        <w:ind w:left="54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3">
      <w:start w:val="1"/>
      <w:numFmt w:val="bullet"/>
      <w:suff w:val="tab"/>
      <w:lvlText w:val="•"/>
      <w:lvlJc w:val="left"/>
      <w:pPr>
        <w:tabs>
          <w:tab w:val="num" w:pos="720"/>
          <w:tab w:val="clear" w:pos="0"/>
        </w:tabs>
        <w:ind w:left="72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4">
      <w:start w:val="1"/>
      <w:numFmt w:val="bullet"/>
      <w:suff w:val="tab"/>
      <w:lvlText w:val="•"/>
      <w:lvlJc w:val="left"/>
      <w:pPr>
        <w:tabs>
          <w:tab w:val="num" w:pos="900"/>
          <w:tab w:val="clear" w:pos="0"/>
        </w:tabs>
        <w:ind w:left="90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5">
      <w:start w:val="1"/>
      <w:numFmt w:val="bullet"/>
      <w:suff w:val="tab"/>
      <w:lvlText w:val="•"/>
      <w:lvlJc w:val="left"/>
      <w:pPr>
        <w:tabs>
          <w:tab w:val="num" w:pos="1080"/>
          <w:tab w:val="clear" w:pos="0"/>
        </w:tabs>
        <w:ind w:left="108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6">
      <w:start w:val="1"/>
      <w:numFmt w:val="bullet"/>
      <w:suff w:val="tab"/>
      <w:lvlText w:val="•"/>
      <w:lvlJc w:val="left"/>
      <w:pPr>
        <w:tabs>
          <w:tab w:val="num" w:pos="1260"/>
          <w:tab w:val="clear" w:pos="0"/>
        </w:tabs>
        <w:ind w:left="126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7">
      <w:start w:val="1"/>
      <w:numFmt w:val="bullet"/>
      <w:suff w:val="tab"/>
      <w:lvlText w:val="•"/>
      <w:lvlJc w:val="left"/>
      <w:pPr>
        <w:tabs>
          <w:tab w:val="num" w:pos="1440"/>
          <w:tab w:val="clear" w:pos="0"/>
        </w:tabs>
        <w:ind w:left="144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8">
      <w:start w:val="1"/>
      <w:numFmt w:val="bullet"/>
      <w:suff w:val="tab"/>
      <w:lvlText w:val="•"/>
      <w:lvlJc w:val="left"/>
      <w:pPr>
        <w:tabs>
          <w:tab w:val="num" w:pos="1620"/>
          <w:tab w:val="clear" w:pos="0"/>
        </w:tabs>
        <w:ind w:left="162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abstractNum>
  <w:abstractNum w:abstractNumId="3">
    <w:multiLevelType w:val="multilevel"/>
    <w:styleLink w:val="Bullet"/>
    <w:lvl w:ilvl="0">
      <w:start w:val="0"/>
      <w:numFmt w:val="bullet"/>
      <w:suff w:val="tab"/>
      <w:lvlText w:val="•"/>
      <w:lvlJc w:val="left"/>
      <w:pPr>
        <w:tabs>
          <w:tab w:val="num" w:pos="180"/>
          <w:tab w:val="clear" w:pos="0"/>
        </w:tabs>
        <w:ind w:left="18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1">
      <w:start w:val="1"/>
      <w:numFmt w:val="bullet"/>
      <w:suff w:val="tab"/>
      <w:lvlText w:val="•"/>
      <w:lvlJc w:val="left"/>
      <w:pPr>
        <w:tabs>
          <w:tab w:val="num" w:pos="360"/>
          <w:tab w:val="clear" w:pos="0"/>
        </w:tabs>
        <w:ind w:left="36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2">
      <w:start w:val="1"/>
      <w:numFmt w:val="bullet"/>
      <w:suff w:val="tab"/>
      <w:lvlText w:val="•"/>
      <w:lvlJc w:val="left"/>
      <w:pPr>
        <w:tabs>
          <w:tab w:val="num" w:pos="540"/>
          <w:tab w:val="clear" w:pos="0"/>
        </w:tabs>
        <w:ind w:left="54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3">
      <w:start w:val="1"/>
      <w:numFmt w:val="bullet"/>
      <w:suff w:val="tab"/>
      <w:lvlText w:val="•"/>
      <w:lvlJc w:val="left"/>
      <w:pPr>
        <w:tabs>
          <w:tab w:val="num" w:pos="720"/>
          <w:tab w:val="clear" w:pos="0"/>
        </w:tabs>
        <w:ind w:left="72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4">
      <w:start w:val="1"/>
      <w:numFmt w:val="bullet"/>
      <w:suff w:val="tab"/>
      <w:lvlText w:val="•"/>
      <w:lvlJc w:val="left"/>
      <w:pPr>
        <w:tabs>
          <w:tab w:val="num" w:pos="900"/>
          <w:tab w:val="clear" w:pos="0"/>
        </w:tabs>
        <w:ind w:left="90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5">
      <w:start w:val="1"/>
      <w:numFmt w:val="bullet"/>
      <w:suff w:val="tab"/>
      <w:lvlText w:val="•"/>
      <w:lvlJc w:val="left"/>
      <w:pPr>
        <w:tabs>
          <w:tab w:val="num" w:pos="1080"/>
          <w:tab w:val="clear" w:pos="0"/>
        </w:tabs>
        <w:ind w:left="108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6">
      <w:start w:val="1"/>
      <w:numFmt w:val="bullet"/>
      <w:suff w:val="tab"/>
      <w:lvlText w:val="•"/>
      <w:lvlJc w:val="left"/>
      <w:pPr>
        <w:tabs>
          <w:tab w:val="num" w:pos="1260"/>
          <w:tab w:val="clear" w:pos="0"/>
        </w:tabs>
        <w:ind w:left="126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7">
      <w:start w:val="1"/>
      <w:numFmt w:val="bullet"/>
      <w:suff w:val="tab"/>
      <w:lvlText w:val="•"/>
      <w:lvlJc w:val="left"/>
      <w:pPr>
        <w:tabs>
          <w:tab w:val="num" w:pos="1440"/>
          <w:tab w:val="clear" w:pos="0"/>
        </w:tabs>
        <w:ind w:left="144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8">
      <w:start w:val="1"/>
      <w:numFmt w:val="bullet"/>
      <w:suff w:val="tab"/>
      <w:lvlText w:val="•"/>
      <w:lvlJc w:val="left"/>
      <w:pPr>
        <w:tabs>
          <w:tab w:val="num" w:pos="1620"/>
          <w:tab w:val="clear" w:pos="0"/>
        </w:tabs>
        <w:ind w:left="162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abstractNum>
  <w:abstractNum w:abstractNumId="4">
    <w:multiLevelType w:val="multilevel"/>
    <w:styleLink w:val="Bullet"/>
    <w:lvl w:ilvl="0">
      <w:start w:val="0"/>
      <w:numFmt w:val="bullet"/>
      <w:suff w:val="tab"/>
      <w:lvlText w:val="•"/>
      <w:lvlJc w:val="left"/>
      <w:pPr>
        <w:tabs>
          <w:tab w:val="num" w:pos="180"/>
          <w:tab w:val="clear" w:pos="0"/>
        </w:tabs>
        <w:ind w:left="18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1">
      <w:start w:val="1"/>
      <w:numFmt w:val="bullet"/>
      <w:suff w:val="tab"/>
      <w:lvlText w:val="•"/>
      <w:lvlJc w:val="left"/>
      <w:pPr>
        <w:tabs>
          <w:tab w:val="num" w:pos="360"/>
          <w:tab w:val="clear" w:pos="0"/>
        </w:tabs>
        <w:ind w:left="36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2">
      <w:start w:val="1"/>
      <w:numFmt w:val="bullet"/>
      <w:suff w:val="tab"/>
      <w:lvlText w:val="•"/>
      <w:lvlJc w:val="left"/>
      <w:pPr>
        <w:tabs>
          <w:tab w:val="num" w:pos="540"/>
          <w:tab w:val="clear" w:pos="0"/>
        </w:tabs>
        <w:ind w:left="54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3">
      <w:start w:val="1"/>
      <w:numFmt w:val="bullet"/>
      <w:suff w:val="tab"/>
      <w:lvlText w:val="•"/>
      <w:lvlJc w:val="left"/>
      <w:pPr>
        <w:tabs>
          <w:tab w:val="num" w:pos="720"/>
          <w:tab w:val="clear" w:pos="0"/>
        </w:tabs>
        <w:ind w:left="72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4">
      <w:start w:val="1"/>
      <w:numFmt w:val="bullet"/>
      <w:suff w:val="tab"/>
      <w:lvlText w:val="•"/>
      <w:lvlJc w:val="left"/>
      <w:pPr>
        <w:tabs>
          <w:tab w:val="num" w:pos="900"/>
          <w:tab w:val="clear" w:pos="0"/>
        </w:tabs>
        <w:ind w:left="90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5">
      <w:start w:val="1"/>
      <w:numFmt w:val="bullet"/>
      <w:suff w:val="tab"/>
      <w:lvlText w:val="•"/>
      <w:lvlJc w:val="left"/>
      <w:pPr>
        <w:tabs>
          <w:tab w:val="num" w:pos="1080"/>
          <w:tab w:val="clear" w:pos="0"/>
        </w:tabs>
        <w:ind w:left="108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6">
      <w:start w:val="1"/>
      <w:numFmt w:val="bullet"/>
      <w:suff w:val="tab"/>
      <w:lvlText w:val="•"/>
      <w:lvlJc w:val="left"/>
      <w:pPr>
        <w:tabs>
          <w:tab w:val="num" w:pos="1260"/>
          <w:tab w:val="clear" w:pos="0"/>
        </w:tabs>
        <w:ind w:left="126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7">
      <w:start w:val="1"/>
      <w:numFmt w:val="bullet"/>
      <w:suff w:val="tab"/>
      <w:lvlText w:val="•"/>
      <w:lvlJc w:val="left"/>
      <w:pPr>
        <w:tabs>
          <w:tab w:val="num" w:pos="1440"/>
          <w:tab w:val="clear" w:pos="0"/>
        </w:tabs>
        <w:ind w:left="144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8">
      <w:start w:val="1"/>
      <w:numFmt w:val="bullet"/>
      <w:suff w:val="tab"/>
      <w:lvlText w:val="•"/>
      <w:lvlJc w:val="left"/>
      <w:pPr>
        <w:tabs>
          <w:tab w:val="num" w:pos="1620"/>
          <w:tab w:val="clear" w:pos="0"/>
        </w:tabs>
        <w:ind w:left="162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abstractNum>
  <w:abstractNum w:abstractNumId="5">
    <w:multiLevelType w:val="multilevel"/>
    <w:styleLink w:val="Bullet"/>
    <w:lvl w:ilvl="0">
      <w:start w:val="0"/>
      <w:numFmt w:val="bullet"/>
      <w:suff w:val="tab"/>
      <w:lvlText w:val="•"/>
      <w:lvlJc w:val="left"/>
      <w:pPr>
        <w:tabs>
          <w:tab w:val="num" w:pos="180"/>
          <w:tab w:val="clear" w:pos="0"/>
        </w:tabs>
        <w:ind w:left="18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1">
      <w:start w:val="1"/>
      <w:numFmt w:val="bullet"/>
      <w:suff w:val="tab"/>
      <w:lvlText w:val="•"/>
      <w:lvlJc w:val="left"/>
      <w:pPr>
        <w:tabs>
          <w:tab w:val="num" w:pos="360"/>
          <w:tab w:val="clear" w:pos="0"/>
        </w:tabs>
        <w:ind w:left="36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2">
      <w:start w:val="1"/>
      <w:numFmt w:val="bullet"/>
      <w:suff w:val="tab"/>
      <w:lvlText w:val="•"/>
      <w:lvlJc w:val="left"/>
      <w:pPr>
        <w:tabs>
          <w:tab w:val="num" w:pos="540"/>
          <w:tab w:val="clear" w:pos="0"/>
        </w:tabs>
        <w:ind w:left="54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3">
      <w:start w:val="1"/>
      <w:numFmt w:val="bullet"/>
      <w:suff w:val="tab"/>
      <w:lvlText w:val="•"/>
      <w:lvlJc w:val="left"/>
      <w:pPr>
        <w:tabs>
          <w:tab w:val="num" w:pos="720"/>
          <w:tab w:val="clear" w:pos="0"/>
        </w:tabs>
        <w:ind w:left="72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4">
      <w:start w:val="1"/>
      <w:numFmt w:val="bullet"/>
      <w:suff w:val="tab"/>
      <w:lvlText w:val="•"/>
      <w:lvlJc w:val="left"/>
      <w:pPr>
        <w:tabs>
          <w:tab w:val="num" w:pos="900"/>
          <w:tab w:val="clear" w:pos="0"/>
        </w:tabs>
        <w:ind w:left="90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5">
      <w:start w:val="1"/>
      <w:numFmt w:val="bullet"/>
      <w:suff w:val="tab"/>
      <w:lvlText w:val="•"/>
      <w:lvlJc w:val="left"/>
      <w:pPr>
        <w:tabs>
          <w:tab w:val="num" w:pos="1080"/>
          <w:tab w:val="clear" w:pos="0"/>
        </w:tabs>
        <w:ind w:left="108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6">
      <w:start w:val="1"/>
      <w:numFmt w:val="bullet"/>
      <w:suff w:val="tab"/>
      <w:lvlText w:val="•"/>
      <w:lvlJc w:val="left"/>
      <w:pPr>
        <w:tabs>
          <w:tab w:val="num" w:pos="1260"/>
          <w:tab w:val="clear" w:pos="0"/>
        </w:tabs>
        <w:ind w:left="126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7">
      <w:start w:val="1"/>
      <w:numFmt w:val="bullet"/>
      <w:suff w:val="tab"/>
      <w:lvlText w:val="•"/>
      <w:lvlJc w:val="left"/>
      <w:pPr>
        <w:tabs>
          <w:tab w:val="num" w:pos="1440"/>
          <w:tab w:val="clear" w:pos="0"/>
        </w:tabs>
        <w:ind w:left="144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8">
      <w:start w:val="1"/>
      <w:numFmt w:val="bullet"/>
      <w:suff w:val="tab"/>
      <w:lvlText w:val="•"/>
      <w:lvlJc w:val="left"/>
      <w:pPr>
        <w:tabs>
          <w:tab w:val="num" w:pos="1620"/>
          <w:tab w:val="clear" w:pos="0"/>
        </w:tabs>
        <w:ind w:left="162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abstractNum>
  <w:abstractNum w:abstractNumId="6">
    <w:multiLevelType w:val="multilevel"/>
    <w:styleLink w:val="Bullet"/>
    <w:lvl w:ilvl="0">
      <w:start w:val="0"/>
      <w:numFmt w:val="bullet"/>
      <w:suff w:val="tab"/>
      <w:lvlText w:val="•"/>
      <w:lvlJc w:val="left"/>
      <w:pPr>
        <w:tabs>
          <w:tab w:val="num" w:pos="180"/>
          <w:tab w:val="clear" w:pos="0"/>
        </w:tabs>
        <w:ind w:left="18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1">
      <w:start w:val="1"/>
      <w:numFmt w:val="bullet"/>
      <w:suff w:val="tab"/>
      <w:lvlText w:val="•"/>
      <w:lvlJc w:val="left"/>
      <w:pPr>
        <w:tabs>
          <w:tab w:val="num" w:pos="360"/>
          <w:tab w:val="clear" w:pos="0"/>
        </w:tabs>
        <w:ind w:left="36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2">
      <w:start w:val="1"/>
      <w:numFmt w:val="bullet"/>
      <w:suff w:val="tab"/>
      <w:lvlText w:val="•"/>
      <w:lvlJc w:val="left"/>
      <w:pPr>
        <w:tabs>
          <w:tab w:val="num" w:pos="540"/>
          <w:tab w:val="clear" w:pos="0"/>
        </w:tabs>
        <w:ind w:left="54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3">
      <w:start w:val="1"/>
      <w:numFmt w:val="bullet"/>
      <w:suff w:val="tab"/>
      <w:lvlText w:val="•"/>
      <w:lvlJc w:val="left"/>
      <w:pPr>
        <w:tabs>
          <w:tab w:val="num" w:pos="720"/>
          <w:tab w:val="clear" w:pos="0"/>
        </w:tabs>
        <w:ind w:left="72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4">
      <w:start w:val="1"/>
      <w:numFmt w:val="bullet"/>
      <w:suff w:val="tab"/>
      <w:lvlText w:val="•"/>
      <w:lvlJc w:val="left"/>
      <w:pPr>
        <w:tabs>
          <w:tab w:val="num" w:pos="900"/>
          <w:tab w:val="clear" w:pos="0"/>
        </w:tabs>
        <w:ind w:left="90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5">
      <w:start w:val="1"/>
      <w:numFmt w:val="bullet"/>
      <w:suff w:val="tab"/>
      <w:lvlText w:val="•"/>
      <w:lvlJc w:val="left"/>
      <w:pPr>
        <w:tabs>
          <w:tab w:val="num" w:pos="1080"/>
          <w:tab w:val="clear" w:pos="0"/>
        </w:tabs>
        <w:ind w:left="108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6">
      <w:start w:val="1"/>
      <w:numFmt w:val="bullet"/>
      <w:suff w:val="tab"/>
      <w:lvlText w:val="•"/>
      <w:lvlJc w:val="left"/>
      <w:pPr>
        <w:tabs>
          <w:tab w:val="num" w:pos="1260"/>
          <w:tab w:val="clear" w:pos="0"/>
        </w:tabs>
        <w:ind w:left="126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7">
      <w:start w:val="1"/>
      <w:numFmt w:val="bullet"/>
      <w:suff w:val="tab"/>
      <w:lvlText w:val="•"/>
      <w:lvlJc w:val="left"/>
      <w:pPr>
        <w:tabs>
          <w:tab w:val="num" w:pos="1440"/>
          <w:tab w:val="clear" w:pos="0"/>
        </w:tabs>
        <w:ind w:left="144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8">
      <w:start w:val="1"/>
      <w:numFmt w:val="bullet"/>
      <w:suff w:val="tab"/>
      <w:lvlText w:val="•"/>
      <w:lvlJc w:val="left"/>
      <w:pPr>
        <w:tabs>
          <w:tab w:val="num" w:pos="1620"/>
          <w:tab w:val="clear" w:pos="0"/>
        </w:tabs>
        <w:ind w:left="162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abstractNum>
  <w:abstractNum w:abstractNumId="7">
    <w:multiLevelType w:val="multilevel"/>
    <w:styleLink w:val="Bullet"/>
    <w:lvl w:ilvl="0">
      <w:start w:val="0"/>
      <w:numFmt w:val="bullet"/>
      <w:suff w:val="tab"/>
      <w:lvlText w:val="•"/>
      <w:lvlJc w:val="left"/>
      <w:pPr>
        <w:tabs>
          <w:tab w:val="num" w:pos="180"/>
          <w:tab w:val="clear" w:pos="0"/>
        </w:tabs>
        <w:ind w:left="18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1">
      <w:start w:val="1"/>
      <w:numFmt w:val="bullet"/>
      <w:suff w:val="tab"/>
      <w:lvlText w:val="•"/>
      <w:lvlJc w:val="left"/>
      <w:pPr>
        <w:tabs>
          <w:tab w:val="num" w:pos="360"/>
          <w:tab w:val="clear" w:pos="0"/>
        </w:tabs>
        <w:ind w:left="36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2">
      <w:start w:val="1"/>
      <w:numFmt w:val="bullet"/>
      <w:suff w:val="tab"/>
      <w:lvlText w:val="•"/>
      <w:lvlJc w:val="left"/>
      <w:pPr>
        <w:tabs>
          <w:tab w:val="num" w:pos="540"/>
          <w:tab w:val="clear" w:pos="0"/>
        </w:tabs>
        <w:ind w:left="54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3">
      <w:start w:val="1"/>
      <w:numFmt w:val="bullet"/>
      <w:suff w:val="tab"/>
      <w:lvlText w:val="•"/>
      <w:lvlJc w:val="left"/>
      <w:pPr>
        <w:tabs>
          <w:tab w:val="num" w:pos="720"/>
          <w:tab w:val="clear" w:pos="0"/>
        </w:tabs>
        <w:ind w:left="72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4">
      <w:start w:val="1"/>
      <w:numFmt w:val="bullet"/>
      <w:suff w:val="tab"/>
      <w:lvlText w:val="•"/>
      <w:lvlJc w:val="left"/>
      <w:pPr>
        <w:tabs>
          <w:tab w:val="num" w:pos="900"/>
          <w:tab w:val="clear" w:pos="0"/>
        </w:tabs>
        <w:ind w:left="90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5">
      <w:start w:val="1"/>
      <w:numFmt w:val="bullet"/>
      <w:suff w:val="tab"/>
      <w:lvlText w:val="•"/>
      <w:lvlJc w:val="left"/>
      <w:pPr>
        <w:tabs>
          <w:tab w:val="num" w:pos="1080"/>
          <w:tab w:val="clear" w:pos="0"/>
        </w:tabs>
        <w:ind w:left="108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6">
      <w:start w:val="1"/>
      <w:numFmt w:val="bullet"/>
      <w:suff w:val="tab"/>
      <w:lvlText w:val="•"/>
      <w:lvlJc w:val="left"/>
      <w:pPr>
        <w:tabs>
          <w:tab w:val="num" w:pos="1260"/>
          <w:tab w:val="clear" w:pos="0"/>
        </w:tabs>
        <w:ind w:left="126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7">
      <w:start w:val="1"/>
      <w:numFmt w:val="bullet"/>
      <w:suff w:val="tab"/>
      <w:lvlText w:val="•"/>
      <w:lvlJc w:val="left"/>
      <w:pPr>
        <w:tabs>
          <w:tab w:val="num" w:pos="1440"/>
          <w:tab w:val="clear" w:pos="0"/>
        </w:tabs>
        <w:ind w:left="144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8">
      <w:start w:val="1"/>
      <w:numFmt w:val="bullet"/>
      <w:suff w:val="tab"/>
      <w:lvlText w:val="•"/>
      <w:lvlJc w:val="left"/>
      <w:pPr>
        <w:tabs>
          <w:tab w:val="num" w:pos="1620"/>
          <w:tab w:val="clear" w:pos="0"/>
        </w:tabs>
        <w:ind w:left="162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abstractNum>
  <w:abstractNum w:abstractNumId="8">
    <w:multiLevelType w:val="multilevel"/>
    <w:styleLink w:val="Bullet"/>
    <w:lvl w:ilvl="0">
      <w:start w:val="0"/>
      <w:numFmt w:val="bullet"/>
      <w:suff w:val="tab"/>
      <w:lvlText w:val="•"/>
      <w:lvlJc w:val="left"/>
      <w:pPr>
        <w:tabs>
          <w:tab w:val="num" w:pos="180"/>
          <w:tab w:val="clear" w:pos="0"/>
        </w:tabs>
        <w:ind w:left="18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1">
      <w:start w:val="1"/>
      <w:numFmt w:val="bullet"/>
      <w:suff w:val="tab"/>
      <w:lvlText w:val="•"/>
      <w:lvlJc w:val="left"/>
      <w:pPr>
        <w:tabs>
          <w:tab w:val="num" w:pos="360"/>
          <w:tab w:val="clear" w:pos="0"/>
        </w:tabs>
        <w:ind w:left="36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2">
      <w:start w:val="1"/>
      <w:numFmt w:val="bullet"/>
      <w:suff w:val="tab"/>
      <w:lvlText w:val="•"/>
      <w:lvlJc w:val="left"/>
      <w:pPr>
        <w:tabs>
          <w:tab w:val="num" w:pos="540"/>
          <w:tab w:val="clear" w:pos="0"/>
        </w:tabs>
        <w:ind w:left="54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3">
      <w:start w:val="1"/>
      <w:numFmt w:val="bullet"/>
      <w:suff w:val="tab"/>
      <w:lvlText w:val="•"/>
      <w:lvlJc w:val="left"/>
      <w:pPr>
        <w:tabs>
          <w:tab w:val="num" w:pos="720"/>
          <w:tab w:val="clear" w:pos="0"/>
        </w:tabs>
        <w:ind w:left="72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4">
      <w:start w:val="1"/>
      <w:numFmt w:val="bullet"/>
      <w:suff w:val="tab"/>
      <w:lvlText w:val="•"/>
      <w:lvlJc w:val="left"/>
      <w:pPr>
        <w:tabs>
          <w:tab w:val="num" w:pos="900"/>
          <w:tab w:val="clear" w:pos="0"/>
        </w:tabs>
        <w:ind w:left="90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5">
      <w:start w:val="1"/>
      <w:numFmt w:val="bullet"/>
      <w:suff w:val="tab"/>
      <w:lvlText w:val="•"/>
      <w:lvlJc w:val="left"/>
      <w:pPr>
        <w:tabs>
          <w:tab w:val="num" w:pos="1080"/>
          <w:tab w:val="clear" w:pos="0"/>
        </w:tabs>
        <w:ind w:left="108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6">
      <w:start w:val="1"/>
      <w:numFmt w:val="bullet"/>
      <w:suff w:val="tab"/>
      <w:lvlText w:val="•"/>
      <w:lvlJc w:val="left"/>
      <w:pPr>
        <w:tabs>
          <w:tab w:val="num" w:pos="1260"/>
          <w:tab w:val="clear" w:pos="0"/>
        </w:tabs>
        <w:ind w:left="126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7">
      <w:start w:val="1"/>
      <w:numFmt w:val="bullet"/>
      <w:suff w:val="tab"/>
      <w:lvlText w:val="•"/>
      <w:lvlJc w:val="left"/>
      <w:pPr>
        <w:tabs>
          <w:tab w:val="num" w:pos="1440"/>
          <w:tab w:val="clear" w:pos="0"/>
        </w:tabs>
        <w:ind w:left="144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8">
      <w:start w:val="1"/>
      <w:numFmt w:val="bullet"/>
      <w:suff w:val="tab"/>
      <w:lvlText w:val="•"/>
      <w:lvlJc w:val="left"/>
      <w:pPr>
        <w:tabs>
          <w:tab w:val="num" w:pos="1620"/>
          <w:tab w:val="clear" w:pos="0"/>
        </w:tabs>
        <w:ind w:left="162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abstractNum>
  <w:abstractNum w:abstractNumId="9">
    <w:multiLevelType w:val="multilevel"/>
    <w:styleLink w:val="Bullet"/>
    <w:lvl w:ilvl="0">
      <w:start w:val="0"/>
      <w:numFmt w:val="bullet"/>
      <w:suff w:val="tab"/>
      <w:lvlText w:val="•"/>
      <w:lvlJc w:val="left"/>
      <w:pPr>
        <w:tabs>
          <w:tab w:val="num" w:pos="180"/>
          <w:tab w:val="clear" w:pos="0"/>
        </w:tabs>
        <w:ind w:left="18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1">
      <w:start w:val="1"/>
      <w:numFmt w:val="bullet"/>
      <w:suff w:val="tab"/>
      <w:lvlText w:val="•"/>
      <w:lvlJc w:val="left"/>
      <w:pPr>
        <w:tabs>
          <w:tab w:val="num" w:pos="360"/>
          <w:tab w:val="clear" w:pos="0"/>
        </w:tabs>
        <w:ind w:left="36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2">
      <w:start w:val="1"/>
      <w:numFmt w:val="bullet"/>
      <w:suff w:val="tab"/>
      <w:lvlText w:val="•"/>
      <w:lvlJc w:val="left"/>
      <w:pPr>
        <w:tabs>
          <w:tab w:val="num" w:pos="540"/>
          <w:tab w:val="clear" w:pos="0"/>
        </w:tabs>
        <w:ind w:left="54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3">
      <w:start w:val="1"/>
      <w:numFmt w:val="bullet"/>
      <w:suff w:val="tab"/>
      <w:lvlText w:val="•"/>
      <w:lvlJc w:val="left"/>
      <w:pPr>
        <w:tabs>
          <w:tab w:val="num" w:pos="720"/>
          <w:tab w:val="clear" w:pos="0"/>
        </w:tabs>
        <w:ind w:left="72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4">
      <w:start w:val="1"/>
      <w:numFmt w:val="bullet"/>
      <w:suff w:val="tab"/>
      <w:lvlText w:val="•"/>
      <w:lvlJc w:val="left"/>
      <w:pPr>
        <w:tabs>
          <w:tab w:val="num" w:pos="900"/>
          <w:tab w:val="clear" w:pos="0"/>
        </w:tabs>
        <w:ind w:left="90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5">
      <w:start w:val="1"/>
      <w:numFmt w:val="bullet"/>
      <w:suff w:val="tab"/>
      <w:lvlText w:val="•"/>
      <w:lvlJc w:val="left"/>
      <w:pPr>
        <w:tabs>
          <w:tab w:val="num" w:pos="1080"/>
          <w:tab w:val="clear" w:pos="0"/>
        </w:tabs>
        <w:ind w:left="108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6">
      <w:start w:val="1"/>
      <w:numFmt w:val="bullet"/>
      <w:suff w:val="tab"/>
      <w:lvlText w:val="•"/>
      <w:lvlJc w:val="left"/>
      <w:pPr>
        <w:tabs>
          <w:tab w:val="num" w:pos="1260"/>
          <w:tab w:val="clear" w:pos="0"/>
        </w:tabs>
        <w:ind w:left="126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7">
      <w:start w:val="1"/>
      <w:numFmt w:val="bullet"/>
      <w:suff w:val="tab"/>
      <w:lvlText w:val="•"/>
      <w:lvlJc w:val="left"/>
      <w:pPr>
        <w:tabs>
          <w:tab w:val="num" w:pos="1440"/>
          <w:tab w:val="clear" w:pos="0"/>
        </w:tabs>
        <w:ind w:left="144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8">
      <w:start w:val="1"/>
      <w:numFmt w:val="bullet"/>
      <w:suff w:val="tab"/>
      <w:lvlText w:val="•"/>
      <w:lvlJc w:val="left"/>
      <w:pPr>
        <w:tabs>
          <w:tab w:val="num" w:pos="1620"/>
          <w:tab w:val="clear" w:pos="0"/>
        </w:tabs>
        <w:ind w:left="162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numbering" w:styleId="Bullet">
    <w:name w:val="Bullet"/>
    <w:next w:val="Bullet"/>
    <w:pPr>
      <w:numPr>
        <w:numId w:val="1"/>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1.pn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