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Место ведения бизнеса</w:t>
      </w:r>
    </w:p>
    <w:p w:rsidR="00000000" w:rsidDel="00000000" w:rsidP="00000000" w:rsidRDefault="00000000" w:rsidRPr="00000000" w14:paraId="0000000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главе описан ряд общих требований для открытия барбершопа, формат открытия, а также приведён ряд технических характеристик.</w:t>
      </w:r>
    </w:p>
    <w:p w:rsidR="00000000" w:rsidDel="00000000" w:rsidP="00000000" w:rsidRDefault="00000000" w:rsidRPr="00000000" w14:paraId="0000000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 Описание формата </w:t>
      </w:r>
    </w:p>
    <w:p w:rsidR="00000000" w:rsidDel="00000000" w:rsidP="00000000" w:rsidRDefault="00000000" w:rsidRPr="00000000" w14:paraId="0000000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Барбершоп Barber Clan предполагает открытие в помещении 40-50 кв.м. </w:t>
      </w:r>
    </w:p>
    <w:p w:rsidR="00000000" w:rsidDel="00000000" w:rsidP="00000000" w:rsidRDefault="00000000" w:rsidRPr="00000000" w14:paraId="0000000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Залог успеха вашего барбершопа – это правильный выбор подходящей локации. Мы рекомендуем открывать бизнес в местах с оживленным трафиком, а также выбирать помещения с входной группой, выходящей на поток людей. </w:t>
      </w:r>
    </w:p>
    <w:p w:rsidR="00000000" w:rsidDel="00000000" w:rsidP="00000000" w:rsidRDefault="00000000" w:rsidRPr="00000000" w14:paraId="0000000A">
      <w:pPr>
        <w:shd w:fill="d0cece" w:val="clear"/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Хорошим преимуществом будет наличие витражного остекления входной группы и наличие больших окон с видом на трафик.</w:t>
      </w:r>
    </w:p>
    <w:p w:rsidR="00000000" w:rsidDel="00000000" w:rsidP="00000000" w:rsidRDefault="00000000" w:rsidRPr="00000000" w14:paraId="0000000B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Основные требования к месту размещения барбершопа: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80" w:line="360" w:lineRule="auto"/>
        <w:ind w:left="142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Высокий пешеходный трафик (алгоритм замера трафика описан в пункте 2.5.)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80" w:line="360" w:lineRule="auto"/>
        <w:ind w:left="142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Транспортная развязка, наличие остановок общественного транспорта, крупных сетевых магазинов и банков рядом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80" w:line="360" w:lineRule="auto"/>
        <w:ind w:left="142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Первая линия домов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80" w:line="360" w:lineRule="auto"/>
        <w:ind w:left="142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входной группы с выходом на трафик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80" w:line="360" w:lineRule="auto"/>
        <w:ind w:left="142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места под яркую наружную рекламу</w:t>
      </w:r>
    </w:p>
    <w:p w:rsidR="00000000" w:rsidDel="00000000" w:rsidP="00000000" w:rsidRDefault="00000000" w:rsidRPr="00000000" w14:paraId="0000001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Более подробную информацию о технических требованиях к помещению и алгоритме поиска вы найдете в следующих главах блока.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09" w:top="1440" w:left="1080" w:right="707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Times New Roman"/>
  <w:font w:name="Cambr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after="0" w:line="240" w:lineRule="auto"/>
      <w:rPr>
        <w:rFonts w:ascii="Cambria" w:cs="Cambria" w:eastAsia="Cambria" w:hAnsi="Cambria"/>
        <w:sz w:val="16"/>
        <w:szCs w:val="16"/>
      </w:rPr>
    </w:pPr>
    <w:r w:rsidDel="00000000" w:rsidR="00000000" w:rsidRPr="00000000">
      <w:rPr>
        <w:rFonts w:ascii="Cambria" w:cs="Cambria" w:eastAsia="Cambria" w:hAnsi="Cambria"/>
        <w:sz w:val="16"/>
        <w:szCs w:val="16"/>
        <w:rtl w:val="0"/>
      </w:rPr>
      <w:t xml:space="preserve">         </w:t>
    </w:r>
  </w:p>
  <w:tbl>
    <w:tblPr>
      <w:tblStyle w:val="Table1"/>
      <w:tblW w:w="10207.0" w:type="dxa"/>
      <w:jc w:val="left"/>
      <w:tblInd w:w="-34.0" w:type="dxa"/>
      <w:tblLayout w:type="fixed"/>
      <w:tblLook w:val="0400"/>
    </w:tblPr>
    <w:tblGrid>
      <w:gridCol w:w="5387"/>
      <w:gridCol w:w="4820"/>
      <w:tblGridChange w:id="0">
        <w:tblGrid>
          <w:gridCol w:w="5387"/>
          <w:gridCol w:w="4820"/>
        </w:tblGrid>
      </w:tblGridChange>
    </w:tblGrid>
    <w:tr>
      <w:trPr>
        <w:trHeight w:val="1632" w:hRule="atLeast"/>
      </w:trPr>
      <w:tc>
        <w:tcPr/>
        <w:p w:rsidR="00000000" w:rsidDel="00000000" w:rsidP="00000000" w:rsidRDefault="00000000" w:rsidRPr="00000000" w14:paraId="00000017">
          <w:pPr>
            <w:spacing w:after="0" w:line="240" w:lineRule="auto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after="0" w:line="240" w:lineRule="auto"/>
            <w:ind w:firstLine="34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/>
            <w:drawing>
              <wp:inline distB="0" distT="0" distL="0" distR="0">
                <wp:extent cx="1534073" cy="862415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073" cy="862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9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Fonts w:ascii="Cambria" w:cs="Cambria" w:eastAsia="Cambria" w:hAnsi="Cambria"/>
              <w:sz w:val="16"/>
              <w:szCs w:val="16"/>
              <w:rtl w:val="0"/>
            </w:rPr>
            <w:t xml:space="preserve">                                                                     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1A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Fonts w:ascii="Cambria" w:cs="Cambria" w:eastAsia="Cambria" w:hAnsi="Cambria"/>
              <w:sz w:val="16"/>
              <w:szCs w:val="16"/>
              <w:rtl w:val="0"/>
            </w:rPr>
            <w:t xml:space="preserve">Формат</w:t>
          </w:r>
        </w:p>
      </w:tc>
    </w:tr>
  </w:tbl>
  <w:p w:rsidR="00000000" w:rsidDel="00000000" w:rsidP="00000000" w:rsidRDefault="00000000" w:rsidRPr="00000000" w14:paraId="00000021">
    <w:pPr>
      <w:tabs>
        <w:tab w:val="left" w:pos="4730"/>
      </w:tabs>
      <w:spacing w:after="0" w:line="240" w:lineRule="auto"/>
      <w:rPr>
        <w:rFonts w:ascii="Cambria" w:cs="Cambria" w:eastAsia="Cambria" w:hAnsi="Cambria"/>
        <w:sz w:val="16"/>
        <w:szCs w:val="16"/>
      </w:rPr>
    </w:pPr>
    <w:r w:rsidDel="00000000" w:rsidR="00000000" w:rsidRPr="00000000">
      <w:rPr>
        <w:rFonts w:ascii="Cambria" w:cs="Cambria" w:eastAsia="Cambria" w:hAnsi="Cambria"/>
        <w:sz w:val="16"/>
        <w:szCs w:val="16"/>
        <w:rtl w:val="0"/>
      </w:rPr>
      <w:t xml:space="preserve">                                                                                                             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76200</wp:posOffset>
              </wp:positionV>
              <wp:extent cx="6410325" cy="1905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0838" y="3779683"/>
                        <a:ext cx="6410325" cy="635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E11D23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76200</wp:posOffset>
              </wp:positionV>
              <wp:extent cx="6410325" cy="19050"/>
              <wp:effectExtent b="0" l="0" r="0" t="0"/>
              <wp:wrapNone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Verdana" w:cs="Verdana" w:eastAsia="Verdana" w:hAnsi="Verdana"/>
      <w:b w:val="1"/>
      <w:color w:val="017249"/>
      <w:sz w:val="23"/>
      <w:szCs w:val="23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179D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 w:val="1"/>
    <w:rsid w:val="00CA5091"/>
    <w:pPr>
      <w:spacing w:after="100" w:afterAutospacing="1" w:before="100" w:beforeAutospacing="1" w:line="240" w:lineRule="auto"/>
      <w:outlineLvl w:val="1"/>
    </w:pPr>
    <w:rPr>
      <w:rFonts w:ascii="Verdana" w:eastAsia="Times New Roman" w:hAnsi="Verdana"/>
      <w:b w:val="1"/>
      <w:bCs w:val="1"/>
      <w:color w:val="017249"/>
      <w:sz w:val="23"/>
      <w:szCs w:val="23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CA5091"/>
    <w:rPr>
      <w:rFonts w:ascii="Verdana" w:cs="Times New Roman" w:eastAsia="Times New Roman" w:hAnsi="Verdana"/>
      <w:b w:val="1"/>
      <w:bCs w:val="1"/>
      <w:color w:val="017249"/>
      <w:sz w:val="23"/>
      <w:szCs w:val="23"/>
      <w:lang w:eastAsia="ru-RU"/>
    </w:rPr>
  </w:style>
  <w:style w:type="paragraph" w:styleId="a3">
    <w:name w:val="Balloon Text"/>
    <w:basedOn w:val="a"/>
    <w:link w:val="a4"/>
    <w:uiPriority w:val="99"/>
    <w:semiHidden w:val="1"/>
    <w:unhideWhenUsed w:val="1"/>
    <w:rsid w:val="00CA509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A5091"/>
    <w:rPr>
      <w:rFonts w:ascii="Tahoma" w:cs="Tahoma" w:hAnsi="Tahoma"/>
      <w:sz w:val="16"/>
      <w:szCs w:val="16"/>
    </w:rPr>
  </w:style>
  <w:style w:type="paragraph" w:styleId="a5">
    <w:name w:val="header"/>
    <w:basedOn w:val="a"/>
    <w:link w:val="a6"/>
    <w:uiPriority w:val="99"/>
    <w:unhideWhenUsed w:val="1"/>
    <w:rsid w:val="003309B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3309B3"/>
  </w:style>
  <w:style w:type="paragraph" w:styleId="a7">
    <w:name w:val="footer"/>
    <w:basedOn w:val="a"/>
    <w:link w:val="a8"/>
    <w:uiPriority w:val="99"/>
    <w:unhideWhenUsed w:val="1"/>
    <w:rsid w:val="003309B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3309B3"/>
  </w:style>
  <w:style w:type="table" w:styleId="a9">
    <w:name w:val="Table Grid"/>
    <w:basedOn w:val="a1"/>
    <w:uiPriority w:val="59"/>
    <w:rsid w:val="007E449E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a">
    <w:name w:val="List Paragraph"/>
    <w:basedOn w:val="a"/>
    <w:uiPriority w:val="34"/>
    <w:qFormat w:val="1"/>
    <w:rsid w:val="007E449E"/>
    <w:pPr>
      <w:ind w:left="720"/>
      <w:contextualSpacing w:val="1"/>
    </w:pPr>
  </w:style>
  <w:style w:type="character" w:styleId="ab">
    <w:name w:val="Hyperlink"/>
    <w:basedOn w:val="a0"/>
    <w:rsid w:val="00783615"/>
    <w:rPr>
      <w:color w:val="0000ff"/>
      <w:u w:val="single"/>
    </w:rPr>
  </w:style>
  <w:style w:type="character" w:styleId="apple-converted-space" w:customStyle="1">
    <w:name w:val="apple-converted-space"/>
    <w:basedOn w:val="a0"/>
    <w:rsid w:val="00481CA5"/>
  </w:style>
  <w:style w:type="paragraph" w:styleId="ac">
    <w:name w:val="Body Text"/>
    <w:basedOn w:val="a"/>
    <w:link w:val="ad"/>
    <w:semiHidden w:val="1"/>
    <w:rsid w:val="00094743"/>
    <w:pPr>
      <w:suppressAutoHyphens w:val="1"/>
      <w:spacing w:after="0" w:line="240" w:lineRule="auto"/>
      <w:jc w:val="center"/>
    </w:pPr>
    <w:rPr>
      <w:rFonts w:ascii="Verdana" w:eastAsia="Times New Roman" w:hAnsi="Verdana"/>
      <w:sz w:val="24"/>
      <w:szCs w:val="20"/>
      <w:lang w:eastAsia="ar-SA"/>
    </w:rPr>
  </w:style>
  <w:style w:type="character" w:styleId="ad" w:customStyle="1">
    <w:name w:val="Основной текст Знак"/>
    <w:basedOn w:val="a0"/>
    <w:link w:val="ac"/>
    <w:semiHidden w:val="1"/>
    <w:rsid w:val="00094743"/>
    <w:rPr>
      <w:rFonts w:ascii="Verdana" w:eastAsia="Times New Roman" w:hAnsi="Verdana"/>
      <w:sz w:val="24"/>
      <w:lang w:eastAsia="ar-SA"/>
    </w:rPr>
  </w:style>
  <w:style w:type="paragraph" w:styleId="31" w:customStyle="1">
    <w:name w:val="Основной текст с отступом 31"/>
    <w:basedOn w:val="a"/>
    <w:rsid w:val="00094743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ar-SA"/>
    </w:rPr>
  </w:style>
  <w:style w:type="paragraph" w:styleId="ae" w:customStyle="1">
    <w:name w:val="Знак"/>
    <w:basedOn w:val="a"/>
    <w:rsid w:val="00FD08FE"/>
    <w:pPr>
      <w:spacing w:after="160" w:line="240" w:lineRule="exact"/>
    </w:pPr>
    <w:rPr>
      <w:rFonts w:ascii="Verdana" w:cs="Verdana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EDxao2b3VD29rv8SD1m9eFp4JA==">AMUW2mWVsHyy62i1gLxTIVdQxNweevC2qxFTzEVKHVT9cMOMn4MUprfplejrobBnFwL2+rxAZCY6aKO22t819tAxF2sjp6HZoqlt2EJmzHBpH89FbwoXHdw=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2021-04-12T12:24:00Z</dcterms:created>
  <dc:creator>User</dc:creator>
</cp:coreProperties>
</file>