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3.10. Увольнение персонала</w:t>
      </w:r>
    </w:p>
    <w:p w:rsidR="00000000" w:rsidDel="00000000" w:rsidP="00000000" w:rsidRDefault="00000000" w:rsidRPr="00000000" w14:paraId="00000002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Прекращение трудовых отношений между сотрудником и работодателем описаны в трудовом договоре и регулируются трудовым законодательством РФ. </w:t>
      </w:r>
    </w:p>
    <w:p w:rsidR="00000000" w:rsidDel="00000000" w:rsidP="00000000" w:rsidRDefault="00000000" w:rsidRPr="00000000" w14:paraId="00000003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Список документов при увольнении:</w:t>
      </w:r>
    </w:p>
    <w:p w:rsidR="00000000" w:rsidDel="00000000" w:rsidP="00000000" w:rsidRDefault="00000000" w:rsidRPr="00000000" w14:paraId="00000004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Расчетный лист (платежная ведомость).</w:t>
      </w:r>
    </w:p>
    <w:p w:rsidR="00000000" w:rsidDel="00000000" w:rsidP="00000000" w:rsidRDefault="00000000" w:rsidRPr="00000000" w14:paraId="00000005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Заявление об увольнении в свободной форме с датой увольнения (остается у работодателя).</w:t>
      </w:r>
    </w:p>
    <w:p w:rsidR="00000000" w:rsidDel="00000000" w:rsidP="00000000" w:rsidRDefault="00000000" w:rsidRPr="00000000" w14:paraId="00000006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Приказ об увольнении (остается у работодателя, подписанный сотрудником). Сотруднику может выдаваться заверенная Копия (по требованию).</w:t>
      </w:r>
    </w:p>
    <w:p w:rsidR="00000000" w:rsidDel="00000000" w:rsidP="00000000" w:rsidRDefault="00000000" w:rsidRPr="00000000" w14:paraId="00000007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Справка о сумме заработка 182н (на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руки)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Выдаётся в день увольнения (подп. 3 п. 2 ст. 4.1 Закона № 255-ФЗ). Заполняется согласно приказу Минтруда России от 30.04.2013 № 182н (в редакции от 09.01.2017 № 1н).</w:t>
      </w:r>
    </w:p>
    <w:p w:rsidR="00000000" w:rsidDel="00000000" w:rsidP="00000000" w:rsidRDefault="00000000" w:rsidRPr="00000000" w14:paraId="00000008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Справка 2НДФЛ (на руки).</w:t>
      </w:r>
    </w:p>
    <w:p w:rsidR="00000000" w:rsidDel="00000000" w:rsidP="00000000" w:rsidRDefault="00000000" w:rsidRPr="00000000" w14:paraId="00000009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Трудовой Договор (один экземпляр, подписанный работодателем, отдается на руки работнику, второй экземпляр, подписанный сотрудником, остается у работодателя).</w:t>
      </w:r>
    </w:p>
    <w:p w:rsidR="00000000" w:rsidDel="00000000" w:rsidP="00000000" w:rsidRDefault="00000000" w:rsidRPr="00000000" w14:paraId="0000000A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увольнении основным моментом является полное соблюдение прав работника и защита его от незаконного увольнения, гарантией этого является то, что все основания расторжения трудового договора закреплены 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Трудовом кодексе Российской Федерации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Самый распространенный способ увольнения – расторжение трудового договора по инициативе работника. Процедура расторжения трудового договора на этом основании (по инициативе работника) не представляет особого труда. </w:t>
      </w:r>
    </w:p>
    <w:p w:rsidR="00000000" w:rsidDel="00000000" w:rsidP="00000000" w:rsidRDefault="00000000" w:rsidRPr="00000000" w14:paraId="0000000D">
      <w:pPr>
        <w:spacing w:after="280"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9315" cy="3409315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40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заполнения заявления об увольнении сотрудник работает еще 2 недели с даты его подписания, по согласованию с руководителем. За это время вам следует заняться поиском нового сотрудника.</w:t>
      </w:r>
    </w:p>
    <w:p w:rsidR="00000000" w:rsidDel="00000000" w:rsidP="00000000" w:rsidRDefault="00000000" w:rsidRPr="00000000" w14:paraId="0000000F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Все документы для увольнения сотрудника находятся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shd w:fill="d9d9d9" w:val="clear"/>
            <w:rtl w:val="0"/>
          </w:rPr>
          <w:t xml:space="preserve">в Приложении.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709" w:top="1440" w:left="1080" w:right="707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Times New Roman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spacing w:after="0" w:line="240" w:lineRule="auto"/>
      <w:rPr>
        <w:rFonts w:ascii="Cambria" w:cs="Cambria" w:eastAsia="Cambria" w:hAnsi="Cambria"/>
        <w:sz w:val="16"/>
        <w:szCs w:val="16"/>
      </w:rPr>
    </w:pPr>
    <w:r w:rsidDel="00000000" w:rsidR="00000000" w:rsidRPr="00000000">
      <w:rPr>
        <w:rFonts w:ascii="Cambria" w:cs="Cambria" w:eastAsia="Cambria" w:hAnsi="Cambria"/>
        <w:sz w:val="16"/>
        <w:szCs w:val="16"/>
        <w:rtl w:val="0"/>
      </w:rPr>
      <w:t xml:space="preserve">         </w:t>
    </w:r>
  </w:p>
  <w:tbl>
    <w:tblPr>
      <w:tblStyle w:val="Table1"/>
      <w:tblW w:w="10207.0" w:type="dxa"/>
      <w:jc w:val="left"/>
      <w:tblInd w:w="-34.0" w:type="dxa"/>
      <w:tblLayout w:type="fixed"/>
      <w:tblLook w:val="0400"/>
    </w:tblPr>
    <w:tblGrid>
      <w:gridCol w:w="5387"/>
      <w:gridCol w:w="4820"/>
      <w:tblGridChange w:id="0">
        <w:tblGrid>
          <w:gridCol w:w="5387"/>
          <w:gridCol w:w="4820"/>
        </w:tblGrid>
      </w:tblGridChange>
    </w:tblGrid>
    <w:tr>
      <w:trPr>
        <w:trHeight w:val="1632" w:hRule="atLeast"/>
      </w:trPr>
      <w:tc>
        <w:tcPr/>
        <w:p w:rsidR="00000000" w:rsidDel="00000000" w:rsidP="00000000" w:rsidRDefault="00000000" w:rsidRPr="00000000" w14:paraId="00000013">
          <w:pPr>
            <w:spacing w:after="0" w:line="240" w:lineRule="auto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after="0" w:line="240" w:lineRule="auto"/>
            <w:ind w:firstLine="34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/>
            <w:drawing>
              <wp:inline distB="0" distT="0" distL="0" distR="0">
                <wp:extent cx="1534073" cy="862415"/>
                <wp:effectExtent b="0" l="0" r="0" 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073" cy="862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5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Fonts w:ascii="Cambria" w:cs="Cambria" w:eastAsia="Cambria" w:hAnsi="Cambria"/>
              <w:sz w:val="16"/>
              <w:szCs w:val="16"/>
              <w:rtl w:val="0"/>
            </w:rPr>
            <w:t xml:space="preserve">                                                           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16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Fonts w:ascii="Cambria" w:cs="Cambria" w:eastAsia="Cambria" w:hAnsi="Cambria"/>
              <w:sz w:val="16"/>
              <w:szCs w:val="16"/>
              <w:rtl w:val="0"/>
            </w:rPr>
            <w:t xml:space="preserve">Увольнение</w:t>
          </w:r>
        </w:p>
      </w:tc>
    </w:tr>
  </w:tbl>
  <w:p w:rsidR="00000000" w:rsidDel="00000000" w:rsidP="00000000" w:rsidRDefault="00000000" w:rsidRPr="00000000" w14:paraId="0000001D">
    <w:pPr>
      <w:tabs>
        <w:tab w:val="left" w:pos="4730"/>
      </w:tabs>
      <w:spacing w:after="0" w:line="240" w:lineRule="auto"/>
      <w:rPr>
        <w:rFonts w:ascii="Cambria" w:cs="Cambria" w:eastAsia="Cambria" w:hAnsi="Cambria"/>
        <w:sz w:val="16"/>
        <w:szCs w:val="16"/>
      </w:rPr>
    </w:pPr>
    <w:r w:rsidDel="00000000" w:rsidR="00000000" w:rsidRPr="00000000">
      <w:rPr>
        <w:rFonts w:ascii="Cambria" w:cs="Cambria" w:eastAsia="Cambria" w:hAnsi="Cambria"/>
        <w:sz w:val="16"/>
        <w:szCs w:val="16"/>
        <w:rtl w:val="0"/>
      </w:rPr>
      <w:t xml:space="preserve">                                                                                                       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76200</wp:posOffset>
              </wp:positionV>
              <wp:extent cx="6410325" cy="190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0838" y="3779683"/>
                        <a:ext cx="6410325" cy="635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E11D2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76200</wp:posOffset>
              </wp:positionV>
              <wp:extent cx="6410325" cy="19050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Verdana" w:cs="Verdana" w:eastAsia="Verdana" w:hAnsi="Verdana"/>
      <w:b w:val="1"/>
      <w:color w:val="017249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179D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 w:val="1"/>
    <w:rsid w:val="00CA5091"/>
    <w:pPr>
      <w:spacing w:after="100" w:afterAutospacing="1" w:before="100" w:beforeAutospacing="1" w:line="240" w:lineRule="auto"/>
      <w:outlineLvl w:val="1"/>
    </w:pPr>
    <w:rPr>
      <w:rFonts w:ascii="Verdana" w:eastAsia="Times New Roman" w:hAnsi="Verdana"/>
      <w:b w:val="1"/>
      <w:bCs w:val="1"/>
      <w:color w:val="017249"/>
      <w:sz w:val="23"/>
      <w:szCs w:val="23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CA5091"/>
    <w:rPr>
      <w:rFonts w:ascii="Verdana" w:cs="Times New Roman" w:eastAsia="Times New Roman" w:hAnsi="Verdana"/>
      <w:b w:val="1"/>
      <w:bCs w:val="1"/>
      <w:color w:val="017249"/>
      <w:sz w:val="23"/>
      <w:szCs w:val="23"/>
      <w:lang w:eastAsia="ru-RU"/>
    </w:rPr>
  </w:style>
  <w:style w:type="paragraph" w:styleId="a3">
    <w:name w:val="Balloon Text"/>
    <w:basedOn w:val="a"/>
    <w:link w:val="a4"/>
    <w:uiPriority w:val="99"/>
    <w:semiHidden w:val="1"/>
    <w:unhideWhenUsed w:val="1"/>
    <w:rsid w:val="00CA509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A5091"/>
    <w:rPr>
      <w:rFonts w:ascii="Tahoma" w:cs="Tahoma" w:hAnsi="Tahoma"/>
      <w:sz w:val="16"/>
      <w:szCs w:val="16"/>
    </w:rPr>
  </w:style>
  <w:style w:type="paragraph" w:styleId="a5">
    <w:name w:val="header"/>
    <w:basedOn w:val="a"/>
    <w:link w:val="a6"/>
    <w:uiPriority w:val="99"/>
    <w:unhideWhenUsed w:val="1"/>
    <w:rsid w:val="003309B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3309B3"/>
  </w:style>
  <w:style w:type="paragraph" w:styleId="a7">
    <w:name w:val="footer"/>
    <w:basedOn w:val="a"/>
    <w:link w:val="a8"/>
    <w:uiPriority w:val="99"/>
    <w:unhideWhenUsed w:val="1"/>
    <w:rsid w:val="003309B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3309B3"/>
  </w:style>
  <w:style w:type="table" w:styleId="a9">
    <w:name w:val="Table Grid"/>
    <w:basedOn w:val="a1"/>
    <w:uiPriority w:val="59"/>
    <w:rsid w:val="007E449E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a">
    <w:name w:val="List Paragraph"/>
    <w:basedOn w:val="a"/>
    <w:uiPriority w:val="34"/>
    <w:qFormat w:val="1"/>
    <w:rsid w:val="007E449E"/>
    <w:pPr>
      <w:ind w:left="720"/>
      <w:contextualSpacing w:val="1"/>
    </w:pPr>
  </w:style>
  <w:style w:type="character" w:styleId="ab">
    <w:name w:val="Hyperlink"/>
    <w:basedOn w:val="a0"/>
    <w:rsid w:val="00783615"/>
    <w:rPr>
      <w:color w:val="0000ff"/>
      <w:u w:val="single"/>
    </w:rPr>
  </w:style>
  <w:style w:type="character" w:styleId="apple-converted-space" w:customStyle="1">
    <w:name w:val="apple-converted-space"/>
    <w:basedOn w:val="a0"/>
    <w:rsid w:val="00481CA5"/>
  </w:style>
  <w:style w:type="paragraph" w:styleId="ac">
    <w:name w:val="Body Text"/>
    <w:basedOn w:val="a"/>
    <w:link w:val="ad"/>
    <w:semiHidden w:val="1"/>
    <w:rsid w:val="00094743"/>
    <w:pPr>
      <w:suppressAutoHyphens w:val="1"/>
      <w:spacing w:after="0" w:line="240" w:lineRule="auto"/>
      <w:jc w:val="center"/>
    </w:pPr>
    <w:rPr>
      <w:rFonts w:ascii="Verdana" w:eastAsia="Times New Roman" w:hAnsi="Verdana"/>
      <w:sz w:val="24"/>
      <w:szCs w:val="20"/>
      <w:lang w:eastAsia="ar-SA"/>
    </w:rPr>
  </w:style>
  <w:style w:type="character" w:styleId="ad" w:customStyle="1">
    <w:name w:val="Основной текст Знак"/>
    <w:basedOn w:val="a0"/>
    <w:link w:val="ac"/>
    <w:semiHidden w:val="1"/>
    <w:rsid w:val="00094743"/>
    <w:rPr>
      <w:rFonts w:ascii="Verdana" w:eastAsia="Times New Roman" w:hAnsi="Verdana"/>
      <w:sz w:val="24"/>
      <w:lang w:eastAsia="ar-SA"/>
    </w:rPr>
  </w:style>
  <w:style w:type="paragraph" w:styleId="31" w:customStyle="1">
    <w:name w:val="Основной текст с отступом 31"/>
    <w:basedOn w:val="a"/>
    <w:rsid w:val="00094743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paragraph" w:styleId="ae" w:customStyle="1">
    <w:name w:val="Знак"/>
    <w:basedOn w:val="a"/>
    <w:rsid w:val="00FD08FE"/>
    <w:pPr>
      <w:spacing w:after="160" w:line="240" w:lineRule="exact"/>
    </w:pPr>
    <w:rPr>
      <w:rFonts w:ascii="Verdana" w:cs="Verdana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rive.google.com/drive/folders/1-DfXZROT2wmyO-ce4-xaCxqpEH5B3_nA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consultant.ru/document/cons_doc_LAW_34683/1d91a5e82050178caef5d0eea647ee6caf4effd1/" TargetMode="External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gzCTF0L827mWdgfIGfl9BaPIsw==">AMUW2mXIqo0oRgAJQY35PO/v17+M11dPDiYKYwe6lGLJWpjcgsiZsW1gpRUwTWSWQbSzUzJf9lAmmJFjsjjqEcQP7UJjqUDzMazSlfP4nks+douw00EG844=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2021-04-28T13:55:00Z</dcterms:created>
  <dc:creator>User</dc:creator>
</cp:coreProperties>
</file>